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API Discovery RAG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Development Plan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Hackathon Edition — Lightweight Local RAG for API Recommendation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outlines the architecture and step-by-step development plan for a lightweight, locally-hosted Retrieval-Augmented Generation (RAG) system designed for API discovery. The system allows developers to describe what they need in natural language and receive either a direct API match or the closest available API with specific enhancement suggestions.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system is scoped for a hackathon context: fast to build, zero infrastructure overhead, and uses OpenAI APIs to eliminate local model setup time. All 500 API records are manually populated via a JSON file and indexed through a one-time ingestion script.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local download, fast, cheap, high quality semantic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In-process, persists to disk, no separate server, Python-native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gpt-4o-mini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Fast, cheap, sufficient for structured enhancement suggestions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Python API server, auto docs at /docs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file + ingest.py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one-time ingestion script, re-runnable via upsert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Sharing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ngrok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 public tunnel to local server, no deployment needed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Project Structure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api-rag/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data/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apis.json              # Manually created API records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db/                        # ChromaDB persistence (auto-created)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scripts/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ingest.py              # One-time ingestion script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app/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main.py                # FastAPI app + endpoints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retriever.py           # ChromaDB query logic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recommender.py         # LLM enhancement suggestion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models.py              # Pydantic request/response schemas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.env                       # OPENAI_API_KEY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requirements.txt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README.md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Request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submits a natural language query via POST /search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Query is embedded using OpenAI text-embedding-3-small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ChromaDB performs cosine similarity search, returning top 5 results with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Threshold logic classifies the result: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Score ≥ 0.75  →  Direct match, return API details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Score 0.45–0.74  →  Closest match, call LLM for enhancement suggestion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Score &lt; 0.45  →  No match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Response returned as structured JSON with match type, API metadata, and optional enhancement text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apis.json Record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API record in apis.json must follow this structure. The ingestion script will flatten all text fields into a single embedding string: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"id": "api_001",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"name": "GetCustomerOrders",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"description": "Retrieves all orders placed by a customer within a date range.",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"use_cases": ["order history", "customer lookup", "purchase tracking"],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"input":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"customer_id": "string, required",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"from_date": "ISO date, optional",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"to_date": "ISO date, optional"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"output":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"orders": "array of order objects",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"total_count": "integer",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"status": "string"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"method": "GET",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"endpoint": "/customers/{id}/orders",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"tags": ["orders", "customers", "e-commerce"]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Embedding String Format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ingestion script flattens each record into a single string for embedding: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"GetCustomerOrders — Retrieves all orders placed by a customer within 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date range. Use cases: order history, customer lookup, purchase tracking.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Inputs: customer_id (string, required), from_date (ISO date, optional).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Outputs: orders array, total_count integer, status string.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Tags: orders, customers, e-commerce."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approach embeds the full semantic context of each API in one vector, which works well for 500 records and avoids multi-vector complexity.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Detailed Build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Setup (30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project folder structure as outlined in section 3.1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requirements.txt with: fastapi, uvicorn, chromadb, openai, python-dotenv, pydantic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.env with OPENAI_API_KEY=your_key_here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app/main.py, initialize the OpenAI client and ChromaDB persistent client pointing to ./db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ChromaDB collection with cosine similarity: metadata={"hnsw:space": "cosine"}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Sample Data Generation (30–60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20–30 representative API records in data/apis.json following the schema in section 4.1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Cover varied domains (e-commerce, payments, auth, notifications, analytics) to test matching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some deliberately overlapping APIs to test near-miss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Tip: Use ChatGPT to bulk-generate realistic dummy APIs quickly — give it the schema and ask for 20 records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Ingestion Script: scripts/ingest.py (1–1.5 hrs)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 apis.json and parse all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the flatten_record(record) function that produces the embedding string format shown in section 4.2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Batch all records into a single OpenAI embeddings call: openai.embeddings.create(model="text-embedding-3-small", input=[...])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 collection.upsert() with ids, embeddings, documents (embedding strings), and metadatas (full JSON per record)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upsert (not add) so the script is safely re-runnable without errors on duplicate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Print confirmation count on completion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 — Retriever: app/retriever.py (1–1.5 hrs)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embed_query(query): calls OpenAI to embed the user's input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search(query, n_results=5): embeds query, calls collection.query(), returns results with scores and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classify_result(score): applies threshold logic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score &gt;= 0.75  →  match_type = "direct"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score 0.45–0.74  →  match_type = "closest"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score &lt; 0.45  →  match_type = "no_match"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Note: ChromaDB with cosine space returns distances (0 = identical, 2 = opposite). Convert to similarity: similarity = 1 - (distance /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Tune these thresholds empirically in Phase 7 — they depend on your data quality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5 — LLM Recommender: app/recommender.py (1–1.5 hrs)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Called only when match_type == "closest"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a structured prompt passing: user's original query + closest API name, description, inputs,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Prompt template instructs gpt-4o-mini to return: what the API does well, what is missing, and specific enhancement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 openai.chat.completions.create(model="gpt-4o-mini", ...) with max_tokens=400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 the plain text response — no function calling needed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Prompt template: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You are an API consultant. A developer has a requirement that doesn't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exactly match any available API.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Developer requirement: {user_query}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Closest available API: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Name: {api_name}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Description: {description}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Inputs: {inputs}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Outputs: {outputs}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Respond with: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1. What this API covers from the requirement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2. What is missing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3. Specific enhancements (new params, output fields, or behavior)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6 — FastAPI App (1–1.5 hrs)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app/models.py — Pydantic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SearchRequest: { query: str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APIResult: { api_id, name, description, input, output, score, match_type, enhancement_suggestion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SearchResponse: { results: list[APIResult] }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app/main.py —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/search — main endpoint: embed query → retrieve → classify → call recommender if closest → return SearchResponse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/ingest — triggers ingest logic from the API (useful during live demo to add records without terminal access)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/health — returns {"status": "ok"} for uptime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FastAPI auto-generates interactive docs at /docs — useful for demo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7 — Testing + Threshold Tuning (1 hr)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server: uvicorn app.main:app --reload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Case 1 — Exact match: query that closely mirrors an API description → expect match_type = direct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Case 2 — Near miss: query with partially matching intent → expect match_type = closest with enhancement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Case 3 — No match: completely unrelated query → expect match_type = no_match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Inspect raw cosine scores returned for each test and adjust thresholds in retriever.py accordingly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the /ingest endpoint to confirm upsert works correctly on re-run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8 — Demo Prep + Hosting (30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demo: uvicorn is all that's needed — use FastAPI's /docs UI as the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remote access during hackathon: run ngrok http 8000 to get an instant public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Optional cloud deploy: Railway.app — connect GitHub repo, add OPENAI_API_KEY env var, auto-deploys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short Postman collection or cURL examples for the panel/judges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a one-page README covering: setup steps, ingestion command, and sample queries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Timeline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8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Setup + Project Scaffold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structure, .env, requirements.txt, base clients initialized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Sample Data Generation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20–30 API records in apis.json using the defined schema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 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1–1.5 hrs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ingest.py: flatten JSON → embed via OpenAI → upsert to ChromaDB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Retriever 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1–1.5 hrs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retriever.py: embed query → cosine search → threshold classification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Recommender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1–1.5 hrs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recommender.py: structured prompt → gpt-4o-mini → enhancement suggestion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Endpoints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1–1.5 hrs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main.py + models.py: /search, /ingest, /health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 + Tuning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tests, threshold tuning for direct/closest/no-match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Prep / Hosting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ngrok tunnel or Railway deployment, README, Postman collection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estimated time: 7–9 hours for a fully working demo.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Critical path: Phase 3 (ingestion) → Phase 4 (retriever) → Phase 6 (API). These three phases are the minimum viable demo.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Key Decisions &amp; Trade-offs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 </w:t>
      </w:r>
      <w:r>
        <w:rPr>
          <w:rFonts w:ascii="Arial" w:cs="Arial" w:eastAsia="Arial" w:hAnsi="Arial"/>
          <w:sz w:val="20"/>
          <w:szCs w:val="20"/>
        </w:rPr>
        <w:t xml:space="preserve">ChromaDB over Pinecone/Weaviate: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Zero infra, in-process, persists to disk. More than sufficient for 500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 </w:t>
      </w:r>
      <w:r>
        <w:rPr>
          <w:rFonts w:ascii="Arial" w:cs="Arial" w:eastAsia="Arial" w:hAnsi="Arial"/>
          <w:sz w:val="20"/>
          <w:szCs w:val="20"/>
        </w:rPr>
        <w:t xml:space="preserve">text-embedding-3-small over larger models: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Fast, cheap (~$0.02 per 1M tokens), and high quality for structured API text. No local download.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 </w:t>
      </w:r>
      <w:r>
        <w:rPr>
          <w:rFonts w:ascii="Arial" w:cs="Arial" w:eastAsia="Arial" w:hAnsi="Arial"/>
          <w:sz w:val="20"/>
          <w:szCs w:val="20"/>
        </w:rPr>
        <w:t xml:space="preserve">gpt-4o-mini over gpt-4o: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10x cheaper, 2x faster, quality is sufficient for structured enhancement prompts.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 </w:t>
      </w:r>
      <w:r>
        <w:rPr>
          <w:rFonts w:ascii="Arial" w:cs="Arial" w:eastAsia="Arial" w:hAnsi="Arial"/>
          <w:sz w:val="20"/>
          <w:szCs w:val="20"/>
        </w:rPr>
        <w:t xml:space="preserve">Single concatenated embedding string over per-field embedding: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Simpler retrieval (one vector per API), captures full semantic context, easy to tune by adjusting what goes in the string.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 </w:t>
      </w:r>
      <w:r>
        <w:rPr>
          <w:rFonts w:ascii="Arial" w:cs="Arial" w:eastAsia="Arial" w:hAnsi="Arial"/>
          <w:sz w:val="20"/>
          <w:szCs w:val="20"/>
        </w:rPr>
        <w:t xml:space="preserve">Upsert over add in ingestion: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Makes the ingestion script idempotent — safe to re-run after adding/editing records without clearing the DB first.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Optional Enhancements (Post-Hackathon)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simple React or Streamlit frontend to replace the /docs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metadata filtering (e.g., filter by method=GET or tags=["payments"]) to narrow search before embedding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 batch ingestion via CSV upload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re-ranking using a cross-encoder model for better precision on 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Switch to persistent cloud vector store (Pinecone) for multi-user production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conversation history to support follow-up refinement queries</w:t>
      </w:r>
    </w:p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2026-02-19T11:07:37.919Z</dcterms:created>
  <dcterms:modified xsi:type="dcterms:W3CDTF">2026-02-19T11:07:37.920Z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