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STREAMLINING IT PROCUREMENT</w:t>
      </w:r>
    </w:p>
    <w:p>
      <w:pPr>
        <w:jc w:val="center"/>
      </w:pPr>
      <w:r>
        <w:rPr>
          <w:rFonts w:ascii="Arial" w:hAnsi="Arial"/>
          <w:b/>
          <w:sz w:val="26"/>
        </w:rPr>
        <w:t>Automating Standard Laptop Orders with Flow Designer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5F2"/>
          </w:tcPr>
          <w:p>
            <w:r/>
            <w:r>
              <w:rPr>
                <w:rFonts w:ascii="Arial" w:hAnsi="Arial"/>
                <w:b/>
                <w:sz w:val="18"/>
              </w:rPr>
              <w:t>Team ID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SWTID-2026-3408</w:t>
            </w:r>
          </w:p>
        </w:tc>
      </w:tr>
      <w:tr>
        <w:tc>
          <w:tcPr>
            <w:tcW w:type="dxa" w:w="5256"/>
            <w:vAlign w:val="center"/>
            <w:shd w:fill="D9E5F2"/>
          </w:tcPr>
          <w:p>
            <w:r/>
            <w:r>
              <w:rPr>
                <w:rFonts w:ascii="Arial" w:hAnsi="Arial"/>
                <w:b/>
                <w:sz w:val="18"/>
              </w:rPr>
              <w:t>Project Phase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Planning &amp; Sprint Estimation</w:t>
            </w:r>
          </w:p>
        </w:tc>
      </w:tr>
      <w:tr>
        <w:tc>
          <w:tcPr>
            <w:tcW w:type="dxa" w:w="5256"/>
            <w:vAlign w:val="center"/>
            <w:shd w:fill="D9E5F2"/>
          </w:tcPr>
          <w:p>
            <w:r/>
            <w:r>
              <w:rPr>
                <w:rFonts w:ascii="Arial" w:hAnsi="Arial"/>
                <w:b/>
                <w:sz w:val="18"/>
              </w:rPr>
              <w:t>Prepared Date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03 October 2026</w:t>
            </w:r>
          </w:p>
        </w:tc>
      </w:tr>
    </w:tbl>
    <w:p>
      <w:pPr>
        <w:jc w:val="left"/>
      </w:pPr>
      <w:r>
        <w:rPr>
          <w:rFonts w:ascii="Arial" w:hAnsi="Arial"/>
          <w:b/>
          <w:sz w:val="22"/>
        </w:rPr>
        <w:t>1. Project Objective</w:t>
      </w:r>
    </w:p>
    <w:p>
      <w:r>
        <w:t>The project aims to automate the standard laptop procurement process using ServiceNow Flow Designer. The solution will provide a standard catalog request, apply approval rules, create procurement or fulfillment tasks, and notify the requester throughout the process.</w:t>
      </w:r>
    </w:p>
    <w:p>
      <w:pPr>
        <w:jc w:val="left"/>
      </w:pPr>
      <w:r>
        <w:rPr>
          <w:rFonts w:ascii="Arial" w:hAnsi="Arial"/>
          <w:b/>
          <w:sz w:val="22"/>
        </w:rPr>
        <w:t>2. Planning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244A73"/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Term</w:t>
            </w:r>
          </w:p>
        </w:tc>
        <w:tc>
          <w:tcPr>
            <w:tcW w:type="dxa" w:w="5256"/>
            <w:vAlign w:val="center"/>
            <w:shd w:fill="244A73"/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Sprint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 fixed period in which the team completes a planned set of tasks.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Epic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 large project requirement that is divided into smaller user stories.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User Story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 small requirement or task that forms part of an Epic.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Story Point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 relative measure of effort required to complete a user story.</w:t>
            </w:r>
          </w:p>
        </w:tc>
      </w:tr>
    </w:tbl>
    <w:p>
      <w:r>
        <w:t>Story Point Scale: 1 = Very Easy | 2 = Normal | 3 = Moderate | 5 = Difficult</w:t>
      </w:r>
    </w:p>
    <w:p>
      <w:pPr>
        <w:jc w:val="left"/>
      </w:pPr>
      <w:r>
        <w:rPr>
          <w:rFonts w:ascii="Arial" w:hAnsi="Arial"/>
          <w:b/>
          <w:sz w:val="22"/>
        </w:rPr>
        <w:t>3. Sprint 1 – Requirement Analysis &amp; Catalog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244A73"/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Epic</w:t>
            </w:r>
          </w:p>
        </w:tc>
        <w:tc>
          <w:tcPr>
            <w:tcW w:type="dxa" w:w="2628"/>
            <w:vAlign w:val="center"/>
            <w:shd w:fill="244A73"/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User Story</w:t>
            </w:r>
          </w:p>
        </w:tc>
        <w:tc>
          <w:tcPr>
            <w:tcW w:type="dxa" w:w="2628"/>
            <w:vAlign w:val="center"/>
            <w:shd w:fill="244A73"/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2628"/>
            <w:vAlign w:val="center"/>
            <w:shd w:fill="244A73"/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Story Points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Requirement Analysis (Epic 1)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Identify standard laptop models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USN1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Requirement Analysis (Epic 1)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Define approval rules and policies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USN2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Catalog Setup (Epic 2)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Create standard laptop catalog item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USN3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Catalog Setup (Epic 2)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Configure request form and variables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USN4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Catalog Setup (Epic 2)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Set up roles and approval groups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USN5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</w:tr>
    </w:tbl>
    <w:p>
      <w:r>
        <w:t>Sprint 1 Total = 2 + 1 + 3 + 3 + 3 = 12 Story Points.</w:t>
      </w:r>
    </w:p>
    <w:p>
      <w:pPr>
        <w:jc w:val="left"/>
      </w:pPr>
      <w:r>
        <w:rPr>
          <w:rFonts w:ascii="Arial" w:hAnsi="Arial"/>
          <w:b/>
          <w:sz w:val="22"/>
        </w:rPr>
        <w:t>4. Sprint 2 – Flow Automation, Testing &amp; Deployment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244A73"/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Epic</w:t>
            </w:r>
          </w:p>
        </w:tc>
        <w:tc>
          <w:tcPr>
            <w:tcW w:type="dxa" w:w="2628"/>
            <w:vAlign w:val="center"/>
            <w:shd w:fill="244A73"/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User Story</w:t>
            </w:r>
          </w:p>
        </w:tc>
        <w:tc>
          <w:tcPr>
            <w:tcW w:type="dxa" w:w="2628"/>
            <w:vAlign w:val="center"/>
            <w:shd w:fill="244A73"/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2628"/>
            <w:vAlign w:val="center"/>
            <w:shd w:fill="244A73"/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Story Points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Flow Automation (Epic 3)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Trigger flow on catalog request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USN6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Flow Automation (Epic 3)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Add approval action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USN7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Flow Automation (Epic 3)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Create procurement / fulfillment task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USN8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Flow Automation (Epic 3)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Send notification to requester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USN9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Testing (Epic 4)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End-to-end testing of the flow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USN10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Deployment (Epic 5)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Deploy and document the solution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USN11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</w:tr>
    </w:tbl>
    <w:p>
      <w:r>
        <w:t>Sprint 2 Total = 2 + 2 + 2 + 4 + 5 + 5 = 20 Story Points.</w:t>
      </w:r>
    </w:p>
    <w:p>
      <w:pPr>
        <w:jc w:val="left"/>
      </w:pPr>
      <w:r>
        <w:rPr>
          <w:rFonts w:ascii="Arial" w:hAnsi="Arial"/>
          <w:b/>
          <w:sz w:val="22"/>
        </w:rPr>
        <w:t>5. Velocity Calculation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5F2"/>
          </w:tcPr>
          <w:p>
            <w:r/>
            <w:r>
              <w:rPr>
                <w:rFonts w:ascii="Arial" w:hAnsi="Arial"/>
                <w:b/>
                <w:sz w:val="18"/>
              </w:rPr>
              <w:t>Sprint 1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12 Story Points</w:t>
            </w:r>
          </w:p>
        </w:tc>
      </w:tr>
      <w:tr>
        <w:tc>
          <w:tcPr>
            <w:tcW w:type="dxa" w:w="5256"/>
            <w:vAlign w:val="center"/>
            <w:shd w:fill="D9E5F2"/>
          </w:tcPr>
          <w:p>
            <w:r/>
            <w:r>
              <w:rPr>
                <w:rFonts w:ascii="Arial" w:hAnsi="Arial"/>
                <w:b/>
                <w:sz w:val="18"/>
              </w:rPr>
              <w:t>Sprint 2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20 Story Points</w:t>
            </w:r>
          </w:p>
        </w:tc>
      </w:tr>
      <w:tr>
        <w:tc>
          <w:tcPr>
            <w:tcW w:type="dxa" w:w="5256"/>
            <w:vAlign w:val="center"/>
            <w:shd w:fill="D9E5F2"/>
          </w:tcPr>
          <w:p>
            <w:r/>
            <w:r>
              <w:rPr>
                <w:rFonts w:ascii="Arial" w:hAnsi="Arial"/>
                <w:b/>
                <w:sz w:val="18"/>
              </w:rPr>
              <w:t>Total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32 Story Points</w:t>
            </w:r>
          </w:p>
        </w:tc>
      </w:tr>
      <w:tr>
        <w:tc>
          <w:tcPr>
            <w:tcW w:type="dxa" w:w="5256"/>
            <w:vAlign w:val="center"/>
            <w:shd w:fill="D9E5F2"/>
          </w:tcPr>
          <w:p>
            <w:r/>
            <w:r>
              <w:rPr>
                <w:rFonts w:ascii="Arial" w:hAnsi="Arial"/>
                <w:b/>
                <w:sz w:val="18"/>
              </w:rPr>
              <w:t>Average Velocity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32 / 2 = 16 Story Points per Sprint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6"/>
        </w:rPr>
        <w:t>PROJECT PLANNING PHASE</w:t>
      </w:r>
    </w:p>
    <w:p>
      <w:pPr>
        <w:jc w:val="center"/>
      </w:pPr>
      <w:r>
        <w:rPr>
          <w:b/>
          <w:sz w:val="22"/>
        </w:rPr>
        <w:t>Product Backlog, Sprint Schedule &amp; Estimation</w:t>
      </w:r>
    </w:p>
    <w:p>
      <w:pPr>
        <w:jc w:val="left"/>
      </w:pPr>
      <w:r>
        <w:rPr>
          <w:rFonts w:ascii="Arial" w:hAnsi="Arial"/>
          <w:b/>
          <w:sz w:val="22"/>
        </w:rPr>
        <w:t>6. Product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  <w:shd w:fill="244A73"/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Sprint</w:t>
            </w:r>
          </w:p>
        </w:tc>
        <w:tc>
          <w:tcPr>
            <w:tcW w:type="dxa" w:w="1752"/>
            <w:vAlign w:val="center"/>
            <w:shd w:fill="244A73"/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Functional Requirement (Epic)</w:t>
            </w:r>
          </w:p>
        </w:tc>
        <w:tc>
          <w:tcPr>
            <w:tcW w:type="dxa" w:w="1752"/>
            <w:vAlign w:val="center"/>
            <w:shd w:fill="244A73"/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User Story</w:t>
            </w:r>
          </w:p>
        </w:tc>
        <w:tc>
          <w:tcPr>
            <w:tcW w:type="dxa" w:w="1752"/>
            <w:vAlign w:val="center"/>
            <w:shd w:fill="244A73"/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User Story / Task</w:t>
            </w:r>
          </w:p>
        </w:tc>
        <w:tc>
          <w:tcPr>
            <w:tcW w:type="dxa" w:w="1752"/>
            <w:vAlign w:val="center"/>
            <w:shd w:fill="244A73"/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Points</w:t>
            </w:r>
          </w:p>
        </w:tc>
        <w:tc>
          <w:tcPr>
            <w:tcW w:type="dxa" w:w="1752"/>
            <w:vAlign w:val="center"/>
            <w:shd w:fill="244A73"/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Priority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Sprint 1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Laptop Request Catalog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USN-1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As an employee, I can submit a standard laptop request through the catalog.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Sprint 1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Laptop Request Catalog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USN-2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As an employee, I receive a confirmation after submitting my request.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Sprint 1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Laptop Request Catalog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USN-3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As an IT admin, I can define standard laptop models and configurations.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Sprint 1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Flow Designer Automation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USN-4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As an IT admin, I can build a flow triggered by a catalog request.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Sprint 1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Flow Designer Automation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USN-5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As an IT admin, the flow checks employee eligibility and laptop rules.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Sprint 1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Flow Designer Automation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USN-6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As an employee, I can view the status of my laptop request.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Medium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Sprint 2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Approval Automation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USN-7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As a manager, I receive an approval request automatically through the flow.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Sprint 2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Approval Automation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USN-8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As an IT admin, manager responses update the request automatically.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Sprint 2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Approval Automation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USN-9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As a manager, I receive reminders when approval is pending.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Medium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Sprint 2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Fulfillment Processing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USN-10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As a procurement officer, I can create a fulfillment task after approval.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Sprint 2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Fulfillment Processing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USN-11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As a procurement officer, stock availability is checked before an order is placed.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Medium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Sprint 3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Order Fulfillment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USN-12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As a procurement officer, approved orders are sent to the vendor automatically.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Sprint 3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Order Fulfillment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USN-13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As an asset manager, an asset record is created automatically when the item is received.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Sprint 3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Notifications &amp; Tracking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USN-14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As an employee, I am notified about shipment and expected delivery.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Medium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Sprint 3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Notifications &amp; Tracking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USN-15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As an IT admin, I can track flow status and identify delays.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Medium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Sprint 3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Notifications &amp; Tracking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USN-16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As an employee, I can confirm receipt of my laptop.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Low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Sprint 4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Reporting &amp; Analytics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USN-17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As an IT manager, I can view a dashboard of requests, approvals and fulfillment cycle times.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Medium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Sprint 4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Reporting &amp; Analytics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USN-18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As an IT manager, I can identify repeated delays and exceptions.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Low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Sprint 4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Testing &amp; Deployment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USN-19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As a user, I can perform end-to-end testing and verify acceptance criteria.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Sprint 4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Testing &amp; Deployment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USN-20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As a team, we know the flow and catalog item are ready for production using an update set.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Sprint 4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Testing &amp; Deployment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USN-21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As a team, we document the flow design and support procedure.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Medium</w:t>
            </w:r>
          </w:p>
        </w:tc>
      </w:tr>
    </w:tbl>
    <w:p/>
    <w:p>
      <w:pPr>
        <w:jc w:val="left"/>
      </w:pPr>
      <w:r>
        <w:rPr>
          <w:rFonts w:ascii="Arial" w:hAnsi="Arial"/>
          <w:b/>
          <w:sz w:val="22"/>
        </w:rPr>
        <w:t>7. Additional Planning Notes</w:t>
      </w:r>
    </w:p>
    <w:p>
      <w:pPr/>
      <w:r>
        <w:t>Acceptance criteria should be checked before a story is marked complete.</w:t>
      </w:r>
    </w:p>
    <w:p>
      <w:pPr/>
      <w:r>
        <w:t>Approval, fulfillment and notification steps should be tested with both approved and rejected requests.</w:t>
      </w:r>
    </w:p>
    <w:p>
      <w:pPr/>
      <w:r>
        <w:t>The final deployment should include documentation of the catalog item, flow, approvals and support procedure.</w:t>
      </w:r>
    </w:p>
    <w:p>
      <w:r>
        <w:br w:type="page"/>
      </w:r>
    </w:p>
    <w:p>
      <w:r>
        <w:rPr>
          <w:rFonts w:ascii="Arial" w:hAnsi="Arial"/>
          <w:b/>
          <w:sz w:val="32"/>
        </w:rPr>
        <w:t>8. Project Tracker, Velocity &amp; Burndown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  <w:shd w:fill="244A73"/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Sprint</w:t>
            </w:r>
          </w:p>
        </w:tc>
        <w:tc>
          <w:tcPr>
            <w:tcW w:type="dxa" w:w="1752"/>
            <w:vAlign w:val="center"/>
            <w:shd w:fill="244A73"/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Total Story Points</w:t>
            </w:r>
          </w:p>
        </w:tc>
        <w:tc>
          <w:tcPr>
            <w:tcW w:type="dxa" w:w="1752"/>
            <w:vAlign w:val="center"/>
            <w:shd w:fill="244A73"/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Planned Days</w:t>
            </w:r>
          </w:p>
        </w:tc>
        <w:tc>
          <w:tcPr>
            <w:tcW w:type="dxa" w:w="1752"/>
            <w:vAlign w:val="center"/>
            <w:shd w:fill="244A73"/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Sprint Start</w:t>
            </w:r>
          </w:p>
        </w:tc>
        <w:tc>
          <w:tcPr>
            <w:tcW w:type="dxa" w:w="1752"/>
            <w:vAlign w:val="center"/>
            <w:shd w:fill="244A73"/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Planned End</w:t>
            </w:r>
          </w:p>
        </w:tc>
        <w:tc>
          <w:tcPr>
            <w:tcW w:type="dxa" w:w="1752"/>
            <w:vAlign w:val="center"/>
            <w:shd w:fill="244A73"/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Sprint 1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20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6 Days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05 Oct 2026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10 Oct 2026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Planned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Sprint 2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20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6 Days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12 Oct 2026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17 Oct 2026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Planned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Sprint 3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20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6 Days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19 Oct 2026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24 Oct 2026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Planned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Sprint 4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20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6 Days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26 Oct 2026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31 Oct 2026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Planned</w:t>
            </w:r>
          </w:p>
        </w:tc>
      </w:tr>
    </w:tbl>
    <w:p>
      <w:pPr>
        <w:jc w:val="left"/>
      </w:pPr>
      <w:r>
        <w:rPr>
          <w:rFonts w:ascii="Arial" w:hAnsi="Arial"/>
          <w:b/>
          <w:sz w:val="22"/>
        </w:rPr>
        <w:t>9. Velocity</w:t>
      </w:r>
    </w:p>
    <w:p>
      <w:r>
        <w:t>Velocity represents the amount of planned work a team can complete in one sprint. For the two-sprint implementation plan above, the calculated average velocity is 16 story points per sprint (32 total story points ÷ 2 sprints). The later backlog sprints can be re-estimated using the team's actual completed work.</w:t>
      </w:r>
    </w:p>
    <w:p>
      <w:pPr>
        <w:jc w:val="left"/>
      </w:pPr>
      <w:r>
        <w:rPr>
          <w:rFonts w:ascii="Arial" w:hAnsi="Arial"/>
          <w:b/>
          <w:sz w:val="22"/>
        </w:rPr>
        <w:t>10. Burndown Chart Plan</w:t>
      </w:r>
    </w:p>
    <w:p>
      <w:r>
        <w:t>A burndown chart tracks remaining work against the planned sprint timeline. The ideal line decreases steadily from the initial story-point total to zero by the sprint end. Actual progress can be updated at the end of each working day.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244A73"/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Day</w:t>
            </w:r>
          </w:p>
        </w:tc>
        <w:tc>
          <w:tcPr>
            <w:tcW w:type="dxa" w:w="3504"/>
            <w:vAlign w:val="center"/>
            <w:shd w:fill="244A73"/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Planned Remaining Points</w:t>
            </w:r>
          </w:p>
        </w:tc>
        <w:tc>
          <w:tcPr>
            <w:tcW w:type="dxa" w:w="3504"/>
            <w:vAlign w:val="center"/>
            <w:shd w:fill="244A73"/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Actual Remaining Points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Day 1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Day 2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Day 3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Day 4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Day 5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Day 6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</w:tr>
    </w:tbl>
    <w:p>
      <w:pPr>
        <w:jc w:val="left"/>
      </w:pPr>
      <w:r>
        <w:rPr>
          <w:rFonts w:ascii="Arial" w:hAnsi="Arial"/>
          <w:b/>
          <w:sz w:val="22"/>
        </w:rPr>
        <w:t>11. Expected Outcome</w:t>
      </w:r>
    </w:p>
    <w:p>
      <w:r>
        <w:t>The completed solution should provide a standardized laptop ordering experience with automated approvals, procurement/fulfillment task creation, requester notifications, testing evidence and deployment documentation.</w:t>
      </w:r>
    </w:p>
    <w:p>
      <w:pPr>
        <w:jc w:val="left"/>
      </w:pPr>
      <w:r>
        <w:rPr>
          <w:rFonts w:ascii="Arial" w:hAnsi="Arial"/>
          <w:b/>
          <w:sz w:val="22"/>
        </w:rPr>
        <w:t>12. Reference</w:t>
      </w:r>
    </w:p>
    <w:p>
      <w:r>
        <w:t>ServiceNow Flow Designer and Service Catalog documentation can be used as supporting references while implementing the solution.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