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E275C" w14:textId="5392524A" w:rsidR="001D34A9" w:rsidRDefault="004254DA" w:rsidP="004254DA">
      <w:pPr>
        <w:jc w:val="center"/>
        <w:rPr>
          <w:rFonts w:ascii="Times New Roman" w:hAnsi="Times New Roman" w:cs="Times New Roman"/>
          <w:b/>
          <w:bCs/>
          <w:sz w:val="48"/>
          <w:szCs w:val="48"/>
        </w:rPr>
      </w:pPr>
      <w:r w:rsidRPr="004254DA">
        <w:rPr>
          <w:rFonts w:ascii="Times New Roman" w:hAnsi="Times New Roman" w:cs="Times New Roman"/>
          <w:b/>
          <w:bCs/>
          <w:sz w:val="48"/>
          <w:szCs w:val="48"/>
        </w:rPr>
        <w:t>BUTTERFLY AND MOTHS IMAGE DATA STATISTICS, ANALYSIS AND PREDICTION</w:t>
      </w:r>
    </w:p>
    <w:p w14:paraId="5299805F" w14:textId="4525268C" w:rsidR="004254DA" w:rsidRPr="004254DA" w:rsidRDefault="004254DA" w:rsidP="004254DA">
      <w:pPr>
        <w:pStyle w:val="NoSpacing"/>
        <w:jc w:val="center"/>
        <w:rPr>
          <w:rFonts w:ascii="Times New Roman" w:hAnsi="Times New Roman" w:cs="Times New Roman"/>
          <w:b/>
          <w:bCs/>
          <w:sz w:val="20"/>
          <w:szCs w:val="20"/>
        </w:rPr>
      </w:pPr>
      <w:r w:rsidRPr="004254DA">
        <w:rPr>
          <w:rFonts w:ascii="Times New Roman" w:hAnsi="Times New Roman" w:cs="Times New Roman"/>
          <w:b/>
          <w:bCs/>
          <w:sz w:val="20"/>
          <w:szCs w:val="20"/>
        </w:rPr>
        <w:t>Kanika Mittal</w:t>
      </w:r>
    </w:p>
    <w:p w14:paraId="0CB5439E" w14:textId="5EA9C652" w:rsidR="004254DA" w:rsidRPr="004254DA" w:rsidRDefault="004254DA" w:rsidP="004254DA">
      <w:pPr>
        <w:pStyle w:val="NoSpacing"/>
        <w:jc w:val="center"/>
        <w:rPr>
          <w:rFonts w:ascii="Times New Roman" w:hAnsi="Times New Roman" w:cs="Times New Roman"/>
          <w:sz w:val="20"/>
          <w:szCs w:val="20"/>
        </w:rPr>
      </w:pPr>
      <w:r w:rsidRPr="004254DA">
        <w:rPr>
          <w:rFonts w:ascii="Times New Roman" w:hAnsi="Times New Roman" w:cs="Times New Roman"/>
          <w:sz w:val="20"/>
          <w:szCs w:val="20"/>
        </w:rPr>
        <w:t>Department of Computer Science &amp; Engineering</w:t>
      </w:r>
    </w:p>
    <w:p w14:paraId="2F2379C6" w14:textId="6465FC95" w:rsidR="004254DA" w:rsidRPr="004254DA" w:rsidRDefault="004254DA" w:rsidP="004254DA">
      <w:pPr>
        <w:pStyle w:val="NoSpacing"/>
        <w:jc w:val="center"/>
        <w:rPr>
          <w:rFonts w:ascii="Times New Roman" w:hAnsi="Times New Roman" w:cs="Times New Roman"/>
          <w:sz w:val="20"/>
          <w:szCs w:val="20"/>
        </w:rPr>
      </w:pPr>
      <w:r w:rsidRPr="004254DA">
        <w:rPr>
          <w:rFonts w:ascii="Times New Roman" w:hAnsi="Times New Roman" w:cs="Times New Roman"/>
          <w:sz w:val="20"/>
          <w:szCs w:val="20"/>
        </w:rPr>
        <w:t>Manipal University Jaipur</w:t>
      </w:r>
    </w:p>
    <w:p w14:paraId="52C630C4" w14:textId="64047674" w:rsidR="004254DA" w:rsidRPr="004254DA" w:rsidRDefault="004254DA" w:rsidP="004254DA">
      <w:pPr>
        <w:pStyle w:val="NoSpacing"/>
        <w:jc w:val="center"/>
        <w:rPr>
          <w:rFonts w:ascii="Times New Roman" w:hAnsi="Times New Roman" w:cs="Times New Roman"/>
          <w:sz w:val="20"/>
          <w:szCs w:val="20"/>
        </w:rPr>
      </w:pPr>
      <w:r w:rsidRPr="004254DA">
        <w:rPr>
          <w:rFonts w:ascii="Times New Roman" w:hAnsi="Times New Roman" w:cs="Times New Roman"/>
          <w:sz w:val="20"/>
          <w:szCs w:val="20"/>
        </w:rPr>
        <w:t xml:space="preserve">Email: </w:t>
      </w:r>
      <w:hyperlink r:id="rId5" w:history="1">
        <w:r w:rsidRPr="004254DA">
          <w:rPr>
            <w:rStyle w:val="Hyperlink"/>
            <w:rFonts w:ascii="Times New Roman" w:hAnsi="Times New Roman" w:cs="Times New Roman"/>
            <w:sz w:val="20"/>
            <w:szCs w:val="20"/>
          </w:rPr>
          <w:t>kanikamittal1806@gmail.com</w:t>
        </w:r>
      </w:hyperlink>
    </w:p>
    <w:p w14:paraId="6CF57D8F" w14:textId="77777777" w:rsidR="004254DA" w:rsidRDefault="004254DA" w:rsidP="004254DA">
      <w:pPr>
        <w:pStyle w:val="NoSpacing"/>
        <w:jc w:val="center"/>
      </w:pPr>
    </w:p>
    <w:p w14:paraId="2E7524A2" w14:textId="77777777" w:rsidR="004254DA" w:rsidRDefault="004254DA" w:rsidP="004254DA">
      <w:pPr>
        <w:pStyle w:val="NoSpacing"/>
        <w:jc w:val="center"/>
      </w:pPr>
    </w:p>
    <w:p w14:paraId="026AF428" w14:textId="77777777" w:rsidR="004254DA" w:rsidRDefault="004254DA" w:rsidP="004254DA">
      <w:pPr>
        <w:pStyle w:val="NoSpacing"/>
        <w:rPr>
          <w:b/>
          <w:bCs/>
        </w:rPr>
        <w:sectPr w:rsidR="004254DA" w:rsidSect="00623B58">
          <w:type w:val="continuous"/>
          <w:pgSz w:w="11906" w:h="16838" w:code="9"/>
          <w:pgMar w:top="1440" w:right="1440" w:bottom="1440" w:left="1440" w:header="709" w:footer="709" w:gutter="0"/>
          <w:cols w:space="708"/>
          <w:docGrid w:linePitch="360"/>
        </w:sectPr>
      </w:pPr>
    </w:p>
    <w:p w14:paraId="2E46EDD8" w14:textId="45C65F1F" w:rsidR="007D59AF" w:rsidRDefault="004254DA" w:rsidP="00960165">
      <w:pPr>
        <w:pStyle w:val="NoSpacing"/>
        <w:jc w:val="both"/>
        <w:rPr>
          <w:rFonts w:ascii="Times New Roman" w:hAnsi="Times New Roman" w:cs="Times New Roman"/>
          <w:b/>
          <w:bCs/>
          <w:sz w:val="20"/>
          <w:szCs w:val="20"/>
        </w:rPr>
      </w:pPr>
      <w:r w:rsidRPr="00960165">
        <w:rPr>
          <w:rFonts w:ascii="Times New Roman" w:hAnsi="Times New Roman" w:cs="Times New Roman"/>
          <w:b/>
          <w:bCs/>
          <w:i/>
          <w:iCs/>
          <w:sz w:val="20"/>
          <w:szCs w:val="20"/>
        </w:rPr>
        <w:t>A</w:t>
      </w:r>
      <w:r w:rsidR="00960165">
        <w:rPr>
          <w:rFonts w:ascii="Times New Roman" w:hAnsi="Times New Roman" w:cs="Times New Roman"/>
          <w:b/>
          <w:bCs/>
          <w:i/>
          <w:iCs/>
          <w:sz w:val="20"/>
          <w:szCs w:val="20"/>
        </w:rPr>
        <w:t xml:space="preserve">bstract - </w:t>
      </w:r>
      <w:r w:rsidR="00960165">
        <w:rPr>
          <w:rFonts w:ascii="Times New Roman" w:hAnsi="Times New Roman" w:cs="Times New Roman"/>
          <w:b/>
          <w:bCs/>
          <w:sz w:val="20"/>
          <w:szCs w:val="20"/>
        </w:rPr>
        <w:t>Butterflies</w:t>
      </w:r>
      <w:r w:rsidR="00960165" w:rsidRPr="00960165">
        <w:rPr>
          <w:rFonts w:ascii="Times New Roman" w:hAnsi="Times New Roman" w:cs="Times New Roman"/>
          <w:b/>
          <w:bCs/>
          <w:sz w:val="20"/>
          <w:szCs w:val="20"/>
        </w:rPr>
        <w:t xml:space="preserve"> and moths play a crucial role in ecosystems as pollinators and indicators of environmental health. Identification and classification of butterfly and moth species is crucial as it provides insights into the impact of climate change, habitat loss, and pollution and </w:t>
      </w:r>
      <w:r w:rsidR="003D3005">
        <w:rPr>
          <w:rFonts w:ascii="Times New Roman" w:hAnsi="Times New Roman" w:cs="Times New Roman"/>
          <w:b/>
          <w:bCs/>
          <w:sz w:val="20"/>
          <w:szCs w:val="20"/>
        </w:rPr>
        <w:t xml:space="preserve">it </w:t>
      </w:r>
      <w:r w:rsidR="00960165" w:rsidRPr="00960165">
        <w:rPr>
          <w:rFonts w:ascii="Times New Roman" w:hAnsi="Times New Roman" w:cs="Times New Roman"/>
          <w:b/>
          <w:bCs/>
          <w:sz w:val="20"/>
          <w:szCs w:val="20"/>
        </w:rPr>
        <w:t>also helps in developing conservative strategies to protect and preserve the diversity of these insects. Therefore, it would be extremely useful to develop predictive models. To resolve this problem, butterfl</w:t>
      </w:r>
      <w:r w:rsidR="00960165">
        <w:rPr>
          <w:rFonts w:ascii="Times New Roman" w:hAnsi="Times New Roman" w:cs="Times New Roman"/>
          <w:b/>
          <w:bCs/>
          <w:sz w:val="20"/>
          <w:szCs w:val="20"/>
        </w:rPr>
        <w:t>ies and moth</w:t>
      </w:r>
      <w:r w:rsidR="00960165" w:rsidRPr="00960165">
        <w:rPr>
          <w:rFonts w:ascii="Times New Roman" w:hAnsi="Times New Roman" w:cs="Times New Roman"/>
          <w:b/>
          <w:bCs/>
          <w:sz w:val="20"/>
          <w:szCs w:val="20"/>
        </w:rPr>
        <w:t xml:space="preserve"> image</w:t>
      </w:r>
      <w:r w:rsidR="00960165">
        <w:rPr>
          <w:rFonts w:ascii="Times New Roman" w:hAnsi="Times New Roman" w:cs="Times New Roman"/>
          <w:b/>
          <w:bCs/>
          <w:sz w:val="20"/>
          <w:szCs w:val="20"/>
        </w:rPr>
        <w:t>s</w:t>
      </w:r>
      <w:r w:rsidR="00960165" w:rsidRPr="00960165">
        <w:rPr>
          <w:rFonts w:ascii="Times New Roman" w:hAnsi="Times New Roman" w:cs="Times New Roman"/>
          <w:b/>
          <w:bCs/>
          <w:sz w:val="20"/>
          <w:szCs w:val="20"/>
        </w:rPr>
        <w:t xml:space="preserve"> data statistics, analysis, and prediction are being utilized.</w:t>
      </w:r>
      <w:r w:rsidR="00960165">
        <w:rPr>
          <w:rFonts w:ascii="Georgia" w:hAnsi="Georgia"/>
          <w:color w:val="1F1F1F"/>
        </w:rPr>
        <w:t xml:space="preserve"> </w:t>
      </w:r>
      <w:r w:rsidR="00960165" w:rsidRPr="00960165">
        <w:rPr>
          <w:rFonts w:ascii="Times New Roman" w:hAnsi="Times New Roman" w:cs="Times New Roman"/>
          <w:b/>
          <w:bCs/>
          <w:color w:val="1F1F1F"/>
          <w:sz w:val="20"/>
          <w:szCs w:val="20"/>
        </w:rPr>
        <w:t xml:space="preserve">The conventional butterfly </w:t>
      </w:r>
      <w:r w:rsidR="00960165">
        <w:rPr>
          <w:rFonts w:ascii="Times New Roman" w:hAnsi="Times New Roman" w:cs="Times New Roman"/>
          <w:b/>
          <w:bCs/>
          <w:color w:val="1F1F1F"/>
          <w:sz w:val="20"/>
          <w:szCs w:val="20"/>
        </w:rPr>
        <w:t xml:space="preserve">and moth </w:t>
      </w:r>
      <w:r w:rsidR="00960165" w:rsidRPr="00960165">
        <w:rPr>
          <w:rFonts w:ascii="Times New Roman" w:hAnsi="Times New Roman" w:cs="Times New Roman"/>
          <w:b/>
          <w:bCs/>
          <w:color w:val="1F1F1F"/>
          <w:sz w:val="20"/>
          <w:szCs w:val="20"/>
        </w:rPr>
        <w:t xml:space="preserve">identification method is based on their different morphological </w:t>
      </w:r>
      <w:r w:rsidR="00960165">
        <w:rPr>
          <w:rFonts w:ascii="Times New Roman" w:hAnsi="Times New Roman" w:cs="Times New Roman"/>
          <w:b/>
          <w:bCs/>
          <w:color w:val="1F1F1F"/>
          <w:sz w:val="20"/>
          <w:szCs w:val="20"/>
        </w:rPr>
        <w:t>characteristics</w:t>
      </w:r>
      <w:r w:rsidR="00960165" w:rsidRPr="00960165">
        <w:rPr>
          <w:rFonts w:ascii="Times New Roman" w:hAnsi="Times New Roman" w:cs="Times New Roman"/>
          <w:b/>
          <w:bCs/>
          <w:color w:val="1F1F1F"/>
          <w:sz w:val="20"/>
          <w:szCs w:val="20"/>
        </w:rPr>
        <w:t xml:space="preserve"> namely wing-venation, color, shape,</w:t>
      </w:r>
      <w:r w:rsidR="00960165">
        <w:rPr>
          <w:rFonts w:ascii="Times New Roman" w:hAnsi="Times New Roman" w:cs="Times New Roman"/>
          <w:b/>
          <w:bCs/>
          <w:color w:val="1F1F1F"/>
          <w:sz w:val="20"/>
          <w:szCs w:val="20"/>
        </w:rPr>
        <w:t xml:space="preserve"> </w:t>
      </w:r>
      <w:r w:rsidR="00960165" w:rsidRPr="00960165">
        <w:rPr>
          <w:rFonts w:ascii="Times New Roman" w:hAnsi="Times New Roman" w:cs="Times New Roman"/>
          <w:b/>
          <w:bCs/>
          <w:color w:val="1F1F1F"/>
          <w:sz w:val="20"/>
          <w:szCs w:val="20"/>
        </w:rPr>
        <w:t>patterns</w:t>
      </w:r>
      <w:r w:rsidR="00960165">
        <w:rPr>
          <w:rFonts w:ascii="Times New Roman" w:hAnsi="Times New Roman" w:cs="Times New Roman"/>
          <w:b/>
          <w:bCs/>
          <w:color w:val="1F1F1F"/>
          <w:sz w:val="20"/>
          <w:szCs w:val="20"/>
        </w:rPr>
        <w:t>,</w:t>
      </w:r>
      <w:r w:rsidR="00960165" w:rsidRPr="00960165">
        <w:rPr>
          <w:rFonts w:ascii="Times New Roman" w:hAnsi="Times New Roman" w:cs="Times New Roman"/>
          <w:b/>
          <w:bCs/>
          <w:color w:val="1F1F1F"/>
          <w:sz w:val="20"/>
          <w:szCs w:val="20"/>
        </w:rPr>
        <w:t xml:space="preserve"> and through dissection studies and molecular techniques which are tedious, expensive</w:t>
      </w:r>
      <w:r w:rsidR="00960165">
        <w:rPr>
          <w:rFonts w:ascii="Times New Roman" w:hAnsi="Times New Roman" w:cs="Times New Roman"/>
          <w:b/>
          <w:bCs/>
          <w:color w:val="1F1F1F"/>
          <w:sz w:val="20"/>
          <w:szCs w:val="20"/>
        </w:rPr>
        <w:t>,</w:t>
      </w:r>
      <w:r w:rsidR="00960165" w:rsidRPr="00960165">
        <w:rPr>
          <w:rFonts w:ascii="Times New Roman" w:hAnsi="Times New Roman" w:cs="Times New Roman"/>
          <w:b/>
          <w:bCs/>
          <w:color w:val="1F1F1F"/>
          <w:sz w:val="20"/>
          <w:szCs w:val="20"/>
        </w:rPr>
        <w:t xml:space="preserve"> and highly time-consuming. To overcome the </w:t>
      </w:r>
      <w:r w:rsidR="00CE4EF1">
        <w:rPr>
          <w:rFonts w:ascii="Times New Roman" w:hAnsi="Times New Roman" w:cs="Times New Roman"/>
          <w:b/>
          <w:bCs/>
          <w:color w:val="1F1F1F"/>
          <w:sz w:val="20"/>
          <w:szCs w:val="20"/>
        </w:rPr>
        <w:t>above mentioned</w:t>
      </w:r>
      <w:r w:rsidR="00960165" w:rsidRPr="00960165">
        <w:rPr>
          <w:rFonts w:ascii="Times New Roman" w:hAnsi="Times New Roman" w:cs="Times New Roman"/>
          <w:b/>
          <w:bCs/>
          <w:color w:val="1F1F1F"/>
          <w:sz w:val="20"/>
          <w:szCs w:val="20"/>
        </w:rPr>
        <w:t xml:space="preserve"> challenges, a new butterfly </w:t>
      </w:r>
      <w:r w:rsidR="00960165">
        <w:rPr>
          <w:rFonts w:ascii="Times New Roman" w:hAnsi="Times New Roman" w:cs="Times New Roman"/>
          <w:b/>
          <w:bCs/>
          <w:color w:val="1F1F1F"/>
          <w:sz w:val="20"/>
          <w:szCs w:val="20"/>
        </w:rPr>
        <w:t xml:space="preserve">and moth </w:t>
      </w:r>
      <w:r w:rsidR="00960165" w:rsidRPr="00960165">
        <w:rPr>
          <w:rFonts w:ascii="Times New Roman" w:hAnsi="Times New Roman" w:cs="Times New Roman"/>
          <w:b/>
          <w:bCs/>
          <w:color w:val="1F1F1F"/>
          <w:sz w:val="20"/>
          <w:szCs w:val="20"/>
        </w:rPr>
        <w:t>identification system using butterfly</w:t>
      </w:r>
      <w:r w:rsidR="00960165">
        <w:rPr>
          <w:rFonts w:ascii="Times New Roman" w:hAnsi="Times New Roman" w:cs="Times New Roman"/>
          <w:b/>
          <w:bCs/>
          <w:color w:val="1F1F1F"/>
          <w:sz w:val="20"/>
          <w:szCs w:val="20"/>
        </w:rPr>
        <w:t xml:space="preserve"> and moth</w:t>
      </w:r>
      <w:r w:rsidR="00960165" w:rsidRPr="00960165">
        <w:rPr>
          <w:rFonts w:ascii="Times New Roman" w:hAnsi="Times New Roman" w:cs="Times New Roman"/>
          <w:b/>
          <w:bCs/>
          <w:color w:val="1F1F1F"/>
          <w:sz w:val="20"/>
          <w:szCs w:val="20"/>
        </w:rPr>
        <w:t xml:space="preserve"> images has been designed to instantly identify the butterfly</w:t>
      </w:r>
      <w:r w:rsidR="003D3005">
        <w:rPr>
          <w:rFonts w:ascii="Times New Roman" w:hAnsi="Times New Roman" w:cs="Times New Roman"/>
          <w:b/>
          <w:bCs/>
          <w:color w:val="1F1F1F"/>
          <w:sz w:val="20"/>
          <w:szCs w:val="20"/>
        </w:rPr>
        <w:t xml:space="preserve"> and moth</w:t>
      </w:r>
      <w:r w:rsidR="00960165" w:rsidRPr="00960165">
        <w:rPr>
          <w:rFonts w:ascii="Times New Roman" w:hAnsi="Times New Roman" w:cs="Times New Roman"/>
          <w:b/>
          <w:bCs/>
          <w:color w:val="1F1F1F"/>
          <w:sz w:val="20"/>
          <w:szCs w:val="20"/>
        </w:rPr>
        <w:t xml:space="preserve"> with high accuracy</w:t>
      </w:r>
      <w:r w:rsidR="00960165">
        <w:rPr>
          <w:rFonts w:ascii="Georgia" w:hAnsi="Georgia"/>
          <w:color w:val="1F1F1F"/>
        </w:rPr>
        <w:t>.</w:t>
      </w:r>
      <w:r w:rsidR="00960165" w:rsidRPr="00960165">
        <w:rPr>
          <w:rFonts w:ascii="Times New Roman" w:hAnsi="Times New Roman" w:cs="Times New Roman"/>
          <w:b/>
          <w:bCs/>
          <w:sz w:val="20"/>
          <w:szCs w:val="20"/>
        </w:rPr>
        <w:t xml:space="preserve"> This system predicts the </w:t>
      </w:r>
      <w:r w:rsidR="00562DE6">
        <w:rPr>
          <w:rFonts w:ascii="Times New Roman" w:hAnsi="Times New Roman" w:cs="Times New Roman"/>
          <w:b/>
          <w:bCs/>
          <w:sz w:val="20"/>
          <w:szCs w:val="20"/>
        </w:rPr>
        <w:t>species</w:t>
      </w:r>
      <w:r w:rsidR="00960165" w:rsidRPr="00960165">
        <w:rPr>
          <w:rFonts w:ascii="Times New Roman" w:hAnsi="Times New Roman" w:cs="Times New Roman"/>
          <w:b/>
          <w:bCs/>
          <w:sz w:val="20"/>
          <w:szCs w:val="20"/>
        </w:rPr>
        <w:t xml:space="preserve"> and names of the bufferflies and moths. The main implementation </w:t>
      </w:r>
      <w:r w:rsidR="00B91444">
        <w:rPr>
          <w:rFonts w:ascii="Times New Roman" w:hAnsi="Times New Roman" w:cs="Times New Roman"/>
          <w:b/>
          <w:bCs/>
          <w:sz w:val="20"/>
          <w:szCs w:val="20"/>
        </w:rPr>
        <w:t>step</w:t>
      </w:r>
      <w:r w:rsidR="00960165" w:rsidRPr="00960165">
        <w:rPr>
          <w:rFonts w:ascii="Times New Roman" w:hAnsi="Times New Roman" w:cs="Times New Roman"/>
          <w:b/>
          <w:bCs/>
          <w:sz w:val="20"/>
          <w:szCs w:val="20"/>
        </w:rPr>
        <w:t xml:space="preserve"> used in this system </w:t>
      </w:r>
      <w:r w:rsidR="00B91444">
        <w:rPr>
          <w:rFonts w:ascii="Times New Roman" w:hAnsi="Times New Roman" w:cs="Times New Roman"/>
          <w:b/>
          <w:bCs/>
          <w:sz w:val="20"/>
          <w:szCs w:val="20"/>
        </w:rPr>
        <w:t>is</w:t>
      </w:r>
      <w:r w:rsidR="00960165" w:rsidRPr="00960165">
        <w:rPr>
          <w:rFonts w:ascii="Times New Roman" w:hAnsi="Times New Roman" w:cs="Times New Roman"/>
          <w:b/>
          <w:bCs/>
          <w:sz w:val="20"/>
          <w:szCs w:val="20"/>
        </w:rPr>
        <w:t xml:space="preserve"> category analysis</w:t>
      </w:r>
      <w:r w:rsidR="00B91444">
        <w:rPr>
          <w:rFonts w:ascii="Times New Roman" w:hAnsi="Times New Roman" w:cs="Times New Roman"/>
          <w:b/>
          <w:bCs/>
          <w:sz w:val="20"/>
          <w:szCs w:val="20"/>
        </w:rPr>
        <w:t xml:space="preserve"> </w:t>
      </w:r>
      <w:r w:rsidR="00960165" w:rsidRPr="00960165">
        <w:rPr>
          <w:rFonts w:ascii="Times New Roman" w:hAnsi="Times New Roman" w:cs="Times New Roman"/>
          <w:b/>
          <w:bCs/>
          <w:sz w:val="20"/>
          <w:szCs w:val="20"/>
        </w:rPr>
        <w:t>for which dlib is used. After these, the connection of recognized images ought to be conceivable by comparing with the database containing the images of butterflies and moths. This model will be a successful technique to analyze and predict the categories and names of butterflies and moths.</w:t>
      </w:r>
    </w:p>
    <w:p w14:paraId="6DF7A3BD" w14:textId="77777777" w:rsidR="00960165" w:rsidRDefault="00960165" w:rsidP="00960165">
      <w:pPr>
        <w:pStyle w:val="NoSpacing"/>
        <w:jc w:val="both"/>
        <w:rPr>
          <w:rFonts w:ascii="Times New Roman" w:hAnsi="Times New Roman" w:cs="Times New Roman"/>
          <w:b/>
          <w:bCs/>
          <w:i/>
          <w:iCs/>
          <w:sz w:val="20"/>
          <w:szCs w:val="20"/>
        </w:rPr>
      </w:pPr>
    </w:p>
    <w:p w14:paraId="37ADBCF5" w14:textId="40DC9CED" w:rsidR="00B91444" w:rsidRPr="00B91444" w:rsidRDefault="00B91444" w:rsidP="00960165">
      <w:pPr>
        <w:pStyle w:val="NoSpacing"/>
        <w:jc w:val="both"/>
        <w:rPr>
          <w:rFonts w:ascii="Times New Roman" w:hAnsi="Times New Roman" w:cs="Times New Roman"/>
          <w:b/>
          <w:bCs/>
          <w:i/>
          <w:iCs/>
          <w:sz w:val="20"/>
          <w:szCs w:val="20"/>
        </w:rPr>
      </w:pPr>
      <w:r w:rsidRPr="00B91444">
        <w:rPr>
          <w:rFonts w:ascii="Times New Roman" w:hAnsi="Times New Roman" w:cs="Times New Roman"/>
          <w:b/>
          <w:bCs/>
          <w:i/>
          <w:iCs/>
          <w:sz w:val="20"/>
          <w:szCs w:val="20"/>
        </w:rPr>
        <w:t>Graphical Abstract</w:t>
      </w:r>
      <w:r>
        <w:rPr>
          <w:rFonts w:ascii="Times New Roman" w:hAnsi="Times New Roman" w:cs="Times New Roman"/>
          <w:b/>
          <w:bCs/>
          <w:i/>
          <w:iCs/>
          <w:sz w:val="20"/>
          <w:szCs w:val="20"/>
        </w:rPr>
        <w:t xml:space="preserve"> -</w:t>
      </w:r>
    </w:p>
    <w:p w14:paraId="4E4AB47E" w14:textId="5B541FA5" w:rsidR="00B91444" w:rsidRDefault="00B91444" w:rsidP="00960165">
      <w:pPr>
        <w:pStyle w:val="NoSpacing"/>
        <w:jc w:val="both"/>
        <w:rPr>
          <w:rFonts w:ascii="Times New Roman" w:hAnsi="Times New Roman" w:cs="Times New Roman"/>
          <w:b/>
          <w:bCs/>
          <w:i/>
          <w:iCs/>
          <w:sz w:val="20"/>
          <w:szCs w:val="20"/>
        </w:rPr>
      </w:pPr>
      <w:r>
        <w:rPr>
          <w:noProof/>
        </w:rPr>
        <w:drawing>
          <wp:inline distT="0" distB="0" distL="0" distR="0" wp14:anchorId="454EF341" wp14:editId="435F68A2">
            <wp:extent cx="2640965" cy="586105"/>
            <wp:effectExtent l="0" t="0" r="6985" b="4445"/>
            <wp:docPr id="87520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01197" name=""/>
                    <pic:cNvPicPr/>
                  </pic:nvPicPr>
                  <pic:blipFill>
                    <a:blip r:embed="rId6"/>
                    <a:stretch>
                      <a:fillRect/>
                    </a:stretch>
                  </pic:blipFill>
                  <pic:spPr>
                    <a:xfrm>
                      <a:off x="0" y="0"/>
                      <a:ext cx="2640965" cy="586105"/>
                    </a:xfrm>
                    <a:prstGeom prst="rect">
                      <a:avLst/>
                    </a:prstGeom>
                  </pic:spPr>
                </pic:pic>
              </a:graphicData>
            </a:graphic>
          </wp:inline>
        </w:drawing>
      </w:r>
    </w:p>
    <w:p w14:paraId="1439B85E" w14:textId="77777777" w:rsidR="00B91444" w:rsidRDefault="00B91444" w:rsidP="00960165">
      <w:pPr>
        <w:pStyle w:val="NoSpacing"/>
        <w:jc w:val="both"/>
        <w:rPr>
          <w:rFonts w:ascii="Times New Roman" w:hAnsi="Times New Roman" w:cs="Times New Roman"/>
          <w:b/>
          <w:bCs/>
          <w:i/>
          <w:iCs/>
          <w:sz w:val="20"/>
          <w:szCs w:val="20"/>
        </w:rPr>
      </w:pPr>
    </w:p>
    <w:p w14:paraId="67B5C43D" w14:textId="77777777" w:rsidR="00B91444" w:rsidRPr="00960165" w:rsidRDefault="00B91444" w:rsidP="00960165">
      <w:pPr>
        <w:pStyle w:val="NoSpacing"/>
        <w:jc w:val="both"/>
        <w:rPr>
          <w:rFonts w:ascii="Times New Roman" w:hAnsi="Times New Roman" w:cs="Times New Roman"/>
          <w:b/>
          <w:bCs/>
          <w:i/>
          <w:iCs/>
          <w:sz w:val="20"/>
          <w:szCs w:val="20"/>
        </w:rPr>
      </w:pPr>
    </w:p>
    <w:p w14:paraId="4B6F4659" w14:textId="4229C217" w:rsidR="00771BEB" w:rsidRDefault="003D3005" w:rsidP="003D3005">
      <w:pPr>
        <w:pStyle w:val="NoSpacing"/>
        <w:jc w:val="center"/>
        <w:rPr>
          <w:rFonts w:ascii="Times New Roman" w:hAnsi="Times New Roman" w:cs="Times New Roman"/>
          <w:sz w:val="20"/>
          <w:szCs w:val="20"/>
        </w:rPr>
      </w:pPr>
      <w:r w:rsidRPr="003D3005">
        <w:rPr>
          <w:rFonts w:ascii="Times New Roman" w:hAnsi="Times New Roman" w:cs="Times New Roman"/>
          <w:sz w:val="20"/>
          <w:szCs w:val="20"/>
        </w:rPr>
        <w:t>I.</w:t>
      </w:r>
      <w:r w:rsidR="0082228A">
        <w:rPr>
          <w:rFonts w:ascii="Times New Roman" w:hAnsi="Times New Roman" w:cs="Times New Roman"/>
          <w:sz w:val="20"/>
          <w:szCs w:val="20"/>
        </w:rPr>
        <w:t xml:space="preserve">   </w:t>
      </w:r>
      <w:r w:rsidRPr="003D3005">
        <w:rPr>
          <w:rFonts w:ascii="Times New Roman" w:hAnsi="Times New Roman" w:cs="Times New Roman"/>
          <w:sz w:val="20"/>
          <w:szCs w:val="20"/>
        </w:rPr>
        <w:t>INTRODUCTION</w:t>
      </w:r>
    </w:p>
    <w:p w14:paraId="6F39E67E" w14:textId="77777777" w:rsidR="00DA4DAE" w:rsidRPr="003D3005" w:rsidRDefault="00DA4DAE" w:rsidP="003D3005">
      <w:pPr>
        <w:pStyle w:val="NoSpacing"/>
        <w:jc w:val="center"/>
        <w:rPr>
          <w:rFonts w:ascii="Times New Roman" w:hAnsi="Times New Roman" w:cs="Times New Roman"/>
          <w:sz w:val="20"/>
          <w:szCs w:val="20"/>
        </w:rPr>
      </w:pPr>
    </w:p>
    <w:p w14:paraId="75CF6667" w14:textId="083497D2" w:rsidR="00771BEB" w:rsidRDefault="00B91444" w:rsidP="00771BEB">
      <w:pPr>
        <w:pStyle w:val="NoSpacing"/>
        <w:jc w:val="both"/>
        <w:rPr>
          <w:rFonts w:ascii="Times New Roman" w:hAnsi="Times New Roman" w:cs="Times New Roman"/>
          <w:color w:val="1F1F1F"/>
          <w:sz w:val="20"/>
          <w:szCs w:val="20"/>
        </w:rPr>
      </w:pPr>
      <w:r w:rsidRPr="00B91444">
        <w:rPr>
          <w:rFonts w:ascii="Times New Roman" w:hAnsi="Times New Roman" w:cs="Times New Roman"/>
          <w:color w:val="1F1F1F"/>
          <w:sz w:val="20"/>
          <w:szCs w:val="20"/>
        </w:rPr>
        <w:t xml:space="preserve">Insects form a large portion of the biological diversity of our planet and their population </w:t>
      </w:r>
      <w:r w:rsidR="002E40A0">
        <w:rPr>
          <w:rFonts w:ascii="Times New Roman" w:hAnsi="Times New Roman" w:cs="Times New Roman"/>
          <w:color w:val="1F1F1F"/>
          <w:sz w:val="20"/>
          <w:szCs w:val="20"/>
        </w:rPr>
        <w:t>has</w:t>
      </w:r>
      <w:r w:rsidRPr="00B91444">
        <w:rPr>
          <w:rFonts w:ascii="Times New Roman" w:hAnsi="Times New Roman" w:cs="Times New Roman"/>
          <w:color w:val="1F1F1F"/>
          <w:sz w:val="20"/>
          <w:szCs w:val="20"/>
        </w:rPr>
        <w:t xml:space="preserve"> been </w:t>
      </w:r>
      <w:r w:rsidRPr="00B91444">
        <w:rPr>
          <w:rFonts w:ascii="Times New Roman" w:hAnsi="Times New Roman" w:cs="Times New Roman"/>
          <w:color w:val="1F1F1F"/>
          <w:sz w:val="20"/>
          <w:szCs w:val="20"/>
        </w:rPr>
        <w:t xml:space="preserve">declining significantly in recent decades. The butterflies are a class of insects belonging to the Lepidoptera family which accounts for about 9 percent of the world order </w:t>
      </w:r>
      <w:r w:rsidR="003505E1">
        <w:rPr>
          <w:rFonts w:ascii="Times New Roman" w:hAnsi="Times New Roman" w:cs="Times New Roman"/>
          <w:color w:val="1F1F1F"/>
          <w:sz w:val="20"/>
          <w:szCs w:val="20"/>
        </w:rPr>
        <w:t>totalling</w:t>
      </w:r>
      <w:r w:rsidRPr="00B91444">
        <w:rPr>
          <w:rFonts w:ascii="Times New Roman" w:hAnsi="Times New Roman" w:cs="Times New Roman"/>
          <w:color w:val="1F1F1F"/>
          <w:sz w:val="20"/>
          <w:szCs w:val="20"/>
        </w:rPr>
        <w:t xml:space="preserve"> about 20,400 species</w:t>
      </w:r>
      <w:r w:rsidR="003505E1">
        <w:rPr>
          <w:rFonts w:ascii="Times New Roman" w:hAnsi="Times New Roman" w:cs="Times New Roman"/>
          <w:color w:val="1F1F1F"/>
          <w:sz w:val="20"/>
          <w:szCs w:val="20"/>
        </w:rPr>
        <w:t>.</w:t>
      </w:r>
    </w:p>
    <w:p w14:paraId="7AA5857D" w14:textId="17A4E2DA" w:rsidR="00562DE6" w:rsidRPr="00562DE6" w:rsidRDefault="00562DE6" w:rsidP="00771BEB">
      <w:pPr>
        <w:pStyle w:val="NoSpacing"/>
        <w:jc w:val="both"/>
        <w:rPr>
          <w:rFonts w:ascii="Times New Roman" w:hAnsi="Times New Roman" w:cs="Times New Roman"/>
          <w:color w:val="1F1F1F"/>
          <w:sz w:val="20"/>
          <w:szCs w:val="20"/>
        </w:rPr>
      </w:pPr>
      <w:r w:rsidRPr="00562DE6">
        <w:rPr>
          <w:rFonts w:ascii="Times New Roman" w:hAnsi="Times New Roman" w:cs="Times New Roman"/>
          <w:sz w:val="20"/>
          <w:szCs w:val="20"/>
        </w:rPr>
        <w:t xml:space="preserve">Butterflies are commonly found in huge numbers on the planet and improve the flora of the </w:t>
      </w:r>
      <w:r>
        <w:rPr>
          <w:rFonts w:ascii="Times New Roman" w:hAnsi="Times New Roman" w:cs="Times New Roman"/>
          <w:sz w:val="20"/>
          <w:szCs w:val="20"/>
        </w:rPr>
        <w:t>surroundings</w:t>
      </w:r>
      <w:r w:rsidRPr="00562DE6">
        <w:rPr>
          <w:rFonts w:ascii="Times New Roman" w:hAnsi="Times New Roman" w:cs="Times New Roman"/>
          <w:sz w:val="20"/>
          <w:szCs w:val="20"/>
        </w:rPr>
        <w:t xml:space="preserve"> through pollination. This builds up the need for research in this field and has been increasing exponentially. Consequently, there has been a remarkable decline in the diversity and population of these spectacular insects. The survey aims at the detailed study of the various species of butterflies and their impact on biodiversity. It focuses on the integrated system for data regarding the various existing species in various regions making all the data required for research available at a single source. Analysis of the data available will help in creating awareness of the importance of conservation and would help the researchers find solutions for the same problem efficiently. The verified data resource will help in maintaining the integrity of the system. The distribution of butterfly species will be personalized according to the geographical location of the users and will be based on various sectors of occupations.</w:t>
      </w:r>
    </w:p>
    <w:p w14:paraId="51364DEC" w14:textId="75840405" w:rsidR="00C954C5" w:rsidRPr="00651291" w:rsidRDefault="00651291" w:rsidP="00771BEB">
      <w:pPr>
        <w:pStyle w:val="NoSpacing"/>
        <w:jc w:val="both"/>
        <w:rPr>
          <w:rFonts w:ascii="Times New Roman" w:hAnsi="Times New Roman" w:cs="Times New Roman"/>
          <w:color w:val="1F1F1F"/>
          <w:sz w:val="20"/>
          <w:szCs w:val="20"/>
        </w:rPr>
      </w:pPr>
      <w:r w:rsidRPr="00562DE6">
        <w:rPr>
          <w:rFonts w:ascii="Times New Roman" w:hAnsi="Times New Roman" w:cs="Times New Roman"/>
          <w:color w:val="1F1F1F"/>
          <w:sz w:val="20"/>
          <w:szCs w:val="20"/>
        </w:rPr>
        <w:t>Progress in the understanding of ecosystems is</w:t>
      </w:r>
      <w:r w:rsidRPr="00651291">
        <w:rPr>
          <w:rFonts w:ascii="Times New Roman" w:hAnsi="Times New Roman" w:cs="Times New Roman"/>
          <w:color w:val="1F1F1F"/>
          <w:sz w:val="20"/>
          <w:szCs w:val="20"/>
        </w:rPr>
        <w:t xml:space="preserve"> partly dependent on our ability to find and identify the insects that inhabit them. There is also a need for easy and accurate identification of insects as they are both directly and indirectly related to </w:t>
      </w:r>
      <w:r>
        <w:rPr>
          <w:rFonts w:ascii="Times New Roman" w:hAnsi="Times New Roman" w:cs="Times New Roman"/>
          <w:color w:val="1F1F1F"/>
          <w:sz w:val="20"/>
          <w:szCs w:val="20"/>
        </w:rPr>
        <w:t xml:space="preserve">the </w:t>
      </w:r>
      <w:r w:rsidRPr="00651291">
        <w:rPr>
          <w:rFonts w:ascii="Times New Roman" w:hAnsi="Times New Roman" w:cs="Times New Roman"/>
          <w:color w:val="1F1F1F"/>
          <w:sz w:val="20"/>
          <w:szCs w:val="20"/>
        </w:rPr>
        <w:t>survival of humans. Most butterflies are often polymorphic, sexually dimorphic, and exhibit mimicry as a predator prevention strategy. These characteristics of butterflies make butterfly identification quite challenging.</w:t>
      </w:r>
      <w:r>
        <w:rPr>
          <w:rFonts w:ascii="Times New Roman" w:hAnsi="Times New Roman" w:cs="Times New Roman"/>
          <w:color w:val="1F1F1F"/>
          <w:sz w:val="20"/>
          <w:szCs w:val="20"/>
        </w:rPr>
        <w:t xml:space="preserve"> </w:t>
      </w:r>
      <w:r w:rsidRPr="00651291">
        <w:rPr>
          <w:rFonts w:ascii="Times New Roman" w:hAnsi="Times New Roman" w:cs="Times New Roman"/>
          <w:color w:val="1F1F1F"/>
          <w:sz w:val="20"/>
          <w:szCs w:val="20"/>
        </w:rPr>
        <w:t xml:space="preserve">The conventional butterfly identification method is based on noting their different morphological characters namely size, wing-venation, color, shape, </w:t>
      </w:r>
      <w:r w:rsidR="002E40A0">
        <w:rPr>
          <w:rFonts w:ascii="Times New Roman" w:hAnsi="Times New Roman" w:cs="Times New Roman"/>
          <w:color w:val="1F1F1F"/>
          <w:sz w:val="20"/>
          <w:szCs w:val="20"/>
        </w:rPr>
        <w:t xml:space="preserve">and </w:t>
      </w:r>
      <w:r w:rsidRPr="00651291">
        <w:rPr>
          <w:rFonts w:ascii="Times New Roman" w:hAnsi="Times New Roman" w:cs="Times New Roman"/>
          <w:color w:val="1F1F1F"/>
          <w:sz w:val="20"/>
          <w:szCs w:val="20"/>
        </w:rPr>
        <w:t xml:space="preserve">patterns and referring to a standard butterfly </w:t>
      </w:r>
      <w:r w:rsidR="002E40A0">
        <w:rPr>
          <w:rFonts w:ascii="Times New Roman" w:hAnsi="Times New Roman" w:cs="Times New Roman"/>
          <w:color w:val="1F1F1F"/>
          <w:sz w:val="20"/>
          <w:szCs w:val="20"/>
        </w:rPr>
        <w:t>field guide</w:t>
      </w:r>
      <w:r w:rsidRPr="00651291">
        <w:rPr>
          <w:rFonts w:ascii="Times New Roman" w:hAnsi="Times New Roman" w:cs="Times New Roman"/>
          <w:color w:val="1F1F1F"/>
          <w:sz w:val="20"/>
          <w:szCs w:val="20"/>
        </w:rPr>
        <w:t xml:space="preserve"> of the particular country. </w:t>
      </w:r>
    </w:p>
    <w:p w14:paraId="08562B4C" w14:textId="4916CAFC" w:rsidR="003505E1" w:rsidRDefault="00651291" w:rsidP="00771BEB">
      <w:pPr>
        <w:pStyle w:val="NoSpacing"/>
        <w:jc w:val="both"/>
        <w:rPr>
          <w:rFonts w:ascii="Times New Roman" w:hAnsi="Times New Roman" w:cs="Times New Roman"/>
          <w:color w:val="1F1F1F"/>
          <w:sz w:val="20"/>
          <w:szCs w:val="20"/>
        </w:rPr>
      </w:pPr>
      <w:r w:rsidRPr="00651291">
        <w:rPr>
          <w:rFonts w:ascii="Times New Roman" w:hAnsi="Times New Roman" w:cs="Times New Roman"/>
          <w:color w:val="1F1F1F"/>
          <w:sz w:val="20"/>
          <w:szCs w:val="20"/>
        </w:rPr>
        <w:t>To identify butterflies, earlier researchers used texture, color features</w:t>
      </w:r>
      <w:r w:rsidR="006D2BDE">
        <w:rPr>
          <w:rFonts w:ascii="Times New Roman" w:hAnsi="Times New Roman" w:cs="Times New Roman"/>
          <w:color w:val="1F1F1F"/>
          <w:sz w:val="20"/>
          <w:szCs w:val="20"/>
        </w:rPr>
        <w:t xml:space="preserve">, </w:t>
      </w:r>
      <w:r w:rsidRPr="00651291">
        <w:rPr>
          <w:rFonts w:ascii="Times New Roman" w:hAnsi="Times New Roman" w:cs="Times New Roman"/>
          <w:color w:val="1F1F1F"/>
          <w:sz w:val="20"/>
          <w:szCs w:val="20"/>
        </w:rPr>
        <w:t>Branch Length Similarity (BLS) entropy</w:t>
      </w:r>
      <w:r w:rsidR="002E40A0">
        <w:rPr>
          <w:rFonts w:ascii="Times New Roman" w:hAnsi="Times New Roman" w:cs="Times New Roman"/>
          <w:color w:val="1F1F1F"/>
          <w:sz w:val="20"/>
          <w:szCs w:val="20"/>
        </w:rPr>
        <w:t>,</w:t>
      </w:r>
      <w:r w:rsidRPr="00651291">
        <w:rPr>
          <w:rFonts w:ascii="Times New Roman" w:hAnsi="Times New Roman" w:cs="Times New Roman"/>
          <w:color w:val="1F1F1F"/>
          <w:sz w:val="20"/>
          <w:szCs w:val="20"/>
        </w:rPr>
        <w:t xml:space="preserve"> and wing shape outline. Some of the earlier research work on butterflies helped to </w:t>
      </w:r>
      <w:r w:rsidRPr="00651291">
        <w:rPr>
          <w:rFonts w:ascii="Times New Roman" w:hAnsi="Times New Roman" w:cs="Times New Roman"/>
          <w:color w:val="1F1F1F"/>
          <w:sz w:val="20"/>
          <w:szCs w:val="20"/>
        </w:rPr>
        <w:lastRenderedPageBreak/>
        <w:t xml:space="preserve">classify a total of 190 butterfly images belonging to 19 different species of </w:t>
      </w:r>
      <w:r w:rsidR="002E40A0">
        <w:rPr>
          <w:rFonts w:ascii="Times New Roman" w:hAnsi="Times New Roman" w:cs="Times New Roman"/>
          <w:color w:val="1F1F1F"/>
          <w:sz w:val="20"/>
          <w:szCs w:val="20"/>
        </w:rPr>
        <w:t xml:space="preserve">the </w:t>
      </w:r>
      <w:r w:rsidRPr="00651291">
        <w:rPr>
          <w:rFonts w:ascii="Times New Roman" w:hAnsi="Times New Roman" w:cs="Times New Roman"/>
          <w:color w:val="1F1F1F"/>
          <w:sz w:val="20"/>
          <w:szCs w:val="20"/>
        </w:rPr>
        <w:t>Pieridae family with an accuracy of 98.25% and 96.45% using feature extraction techniques namely Grey-level co-occurrence matrix (GLCM) and local binary patterns (LBP) of butterfly-feature spaces</w:t>
      </w:r>
      <w:r w:rsidR="00CE4EF1">
        <w:rPr>
          <w:rFonts w:ascii="Times New Roman" w:hAnsi="Times New Roman" w:cs="Times New Roman"/>
          <w:color w:val="1F1F1F"/>
          <w:sz w:val="20"/>
          <w:szCs w:val="20"/>
        </w:rPr>
        <w:t xml:space="preserve">. </w:t>
      </w:r>
      <w:r w:rsidRPr="00651291">
        <w:rPr>
          <w:rFonts w:ascii="Times New Roman" w:hAnsi="Times New Roman" w:cs="Times New Roman"/>
          <w:color w:val="1F1F1F"/>
          <w:sz w:val="20"/>
          <w:szCs w:val="20"/>
        </w:rPr>
        <w:t xml:space="preserve">A total of 50 butterfly specimen images of five species were classified using local binary patterns (LBP). Histograms of multi-scale curvature (HoMSC) and gray-level co-occurrence matrix of image blocks (GLCMoIB) technique </w:t>
      </w:r>
      <w:r w:rsidR="002E40A0">
        <w:rPr>
          <w:rFonts w:ascii="Times New Roman" w:hAnsi="Times New Roman" w:cs="Times New Roman"/>
          <w:color w:val="1F1F1F"/>
          <w:sz w:val="20"/>
          <w:szCs w:val="20"/>
        </w:rPr>
        <w:t>were</w:t>
      </w:r>
      <w:r w:rsidRPr="00651291">
        <w:rPr>
          <w:rFonts w:ascii="Times New Roman" w:hAnsi="Times New Roman" w:cs="Times New Roman"/>
          <w:color w:val="1F1F1F"/>
          <w:sz w:val="20"/>
          <w:szCs w:val="20"/>
        </w:rPr>
        <w:t xml:space="preserve"> used to classify 750 images of 50 butterflies species which belong to 30 genera of 7 families with an accuracy of 98% (Li and Xiong, 2018). Seven categories of butterflies comprising 619 images were classified using identifying groups of local affine regions (Lazebnik et al., 2004). All the above-mentioned works were based on traditional statistical methods using selective low/mid-level feature identification due to computational resource limitations</w:t>
      </w:r>
      <w:r w:rsidR="00562DE6">
        <w:rPr>
          <w:rFonts w:ascii="Times New Roman" w:hAnsi="Times New Roman" w:cs="Times New Roman"/>
          <w:color w:val="1F1F1F"/>
          <w:sz w:val="20"/>
          <w:szCs w:val="20"/>
        </w:rPr>
        <w:t xml:space="preserve"> and a</w:t>
      </w:r>
      <w:r w:rsidRPr="00651291">
        <w:rPr>
          <w:rFonts w:ascii="Times New Roman" w:hAnsi="Times New Roman" w:cs="Times New Roman"/>
          <w:color w:val="1F1F1F"/>
          <w:sz w:val="20"/>
          <w:szCs w:val="20"/>
        </w:rPr>
        <w:t>s the total number of images and categories used in the</w:t>
      </w:r>
      <w:r w:rsidR="00562DE6">
        <w:rPr>
          <w:rFonts w:ascii="Times New Roman" w:hAnsi="Times New Roman" w:cs="Times New Roman"/>
          <w:color w:val="1F1F1F"/>
          <w:sz w:val="20"/>
          <w:szCs w:val="20"/>
        </w:rPr>
        <w:t>se</w:t>
      </w:r>
      <w:r w:rsidRPr="00651291">
        <w:rPr>
          <w:rFonts w:ascii="Times New Roman" w:hAnsi="Times New Roman" w:cs="Times New Roman"/>
          <w:color w:val="1F1F1F"/>
          <w:sz w:val="20"/>
          <w:szCs w:val="20"/>
        </w:rPr>
        <w:t xml:space="preserve"> dataset</w:t>
      </w:r>
      <w:r w:rsidR="00562DE6">
        <w:rPr>
          <w:rFonts w:ascii="Times New Roman" w:hAnsi="Times New Roman" w:cs="Times New Roman"/>
          <w:color w:val="1F1F1F"/>
          <w:sz w:val="20"/>
          <w:szCs w:val="20"/>
        </w:rPr>
        <w:t>s</w:t>
      </w:r>
      <w:r w:rsidRPr="00651291">
        <w:rPr>
          <w:rFonts w:ascii="Times New Roman" w:hAnsi="Times New Roman" w:cs="Times New Roman"/>
          <w:color w:val="1F1F1F"/>
          <w:sz w:val="20"/>
          <w:szCs w:val="20"/>
        </w:rPr>
        <w:t xml:space="preserve"> were also limited, there </w:t>
      </w:r>
      <w:r w:rsidR="00562DE6">
        <w:rPr>
          <w:rFonts w:ascii="Times New Roman" w:hAnsi="Times New Roman" w:cs="Times New Roman"/>
          <w:color w:val="1F1F1F"/>
          <w:sz w:val="20"/>
          <w:szCs w:val="20"/>
        </w:rPr>
        <w:t>is</w:t>
      </w:r>
      <w:r w:rsidRPr="00651291">
        <w:rPr>
          <w:rFonts w:ascii="Times New Roman" w:hAnsi="Times New Roman" w:cs="Times New Roman"/>
          <w:color w:val="1F1F1F"/>
          <w:sz w:val="20"/>
          <w:szCs w:val="20"/>
        </w:rPr>
        <w:t xml:space="preserve"> </w:t>
      </w:r>
      <w:r w:rsidR="00562DE6">
        <w:rPr>
          <w:rFonts w:ascii="Times New Roman" w:hAnsi="Times New Roman" w:cs="Times New Roman"/>
          <w:color w:val="1F1F1F"/>
          <w:sz w:val="20"/>
          <w:szCs w:val="20"/>
        </w:rPr>
        <w:t xml:space="preserve">a </w:t>
      </w:r>
      <w:r w:rsidRPr="00651291">
        <w:rPr>
          <w:rFonts w:ascii="Times New Roman" w:hAnsi="Times New Roman" w:cs="Times New Roman"/>
          <w:color w:val="1F1F1F"/>
          <w:sz w:val="20"/>
          <w:szCs w:val="20"/>
        </w:rPr>
        <w:t xml:space="preserve">high </w:t>
      </w:r>
      <w:r w:rsidR="00AD1296">
        <w:rPr>
          <w:rFonts w:ascii="Times New Roman" w:hAnsi="Times New Roman" w:cs="Times New Roman"/>
          <w:color w:val="1F1F1F"/>
          <w:sz w:val="20"/>
          <w:szCs w:val="20"/>
        </w:rPr>
        <w:t>chance</w:t>
      </w:r>
      <w:r w:rsidRPr="00651291">
        <w:rPr>
          <w:rFonts w:ascii="Times New Roman" w:hAnsi="Times New Roman" w:cs="Times New Roman"/>
          <w:color w:val="1F1F1F"/>
          <w:sz w:val="20"/>
          <w:szCs w:val="20"/>
        </w:rPr>
        <w:t xml:space="preserve"> for the classifiers to misidentify on new images.</w:t>
      </w:r>
    </w:p>
    <w:p w14:paraId="32FC57AF" w14:textId="0868E3F7" w:rsidR="00AD1296" w:rsidRDefault="00AD1296" w:rsidP="00771BEB">
      <w:pPr>
        <w:pStyle w:val="NoSpacing"/>
        <w:jc w:val="both"/>
        <w:rPr>
          <w:rFonts w:ascii="Times New Roman" w:hAnsi="Times New Roman" w:cs="Times New Roman"/>
          <w:color w:val="1F1F1F"/>
          <w:sz w:val="20"/>
          <w:szCs w:val="20"/>
        </w:rPr>
      </w:pPr>
      <w:r>
        <w:rPr>
          <w:rFonts w:ascii="Times New Roman" w:hAnsi="Times New Roman" w:cs="Times New Roman"/>
          <w:color w:val="1F1F1F"/>
          <w:sz w:val="20"/>
          <w:szCs w:val="20"/>
        </w:rPr>
        <w:t xml:space="preserve">For butterfly and moth image analysis and prediction purposes, there is a need for a large data set and complex features. During the recent few years, a good improvement has been made in </w:t>
      </w:r>
      <w:r w:rsidR="002E40A0">
        <w:rPr>
          <w:rFonts w:ascii="Times New Roman" w:hAnsi="Times New Roman" w:cs="Times New Roman"/>
          <w:color w:val="1F1F1F"/>
          <w:sz w:val="20"/>
          <w:szCs w:val="20"/>
        </w:rPr>
        <w:t>bufferfly</w:t>
      </w:r>
      <w:r>
        <w:rPr>
          <w:rFonts w:ascii="Times New Roman" w:hAnsi="Times New Roman" w:cs="Times New Roman"/>
          <w:color w:val="1F1F1F"/>
          <w:sz w:val="20"/>
          <w:szCs w:val="20"/>
        </w:rPr>
        <w:t xml:space="preserve"> and moth analysis and prediction systems. </w:t>
      </w:r>
      <w:r w:rsidR="00562DE6">
        <w:rPr>
          <w:rFonts w:ascii="Times New Roman" w:hAnsi="Times New Roman" w:cs="Times New Roman"/>
          <w:color w:val="1F1F1F"/>
          <w:sz w:val="20"/>
          <w:szCs w:val="20"/>
        </w:rPr>
        <w:t>Currently, most of the butterfly and moth analysis and prediction systems perform well with limited datasets. Moreover, these methodologies have been tested under controlled lighting conditions, proper angles, and non-blurry images. The system that is proposed for butterfly and moth analysis and prediction in this paper is able to recognize multiple species of butterflies and moths in a frame without any control of illumination or position.</w:t>
      </w:r>
    </w:p>
    <w:p w14:paraId="2BAF1E69" w14:textId="77777777" w:rsidR="00C954C5" w:rsidRDefault="00C954C5" w:rsidP="00771BEB">
      <w:pPr>
        <w:pStyle w:val="NoSpacing"/>
        <w:jc w:val="both"/>
        <w:rPr>
          <w:rFonts w:ascii="Times New Roman" w:hAnsi="Times New Roman" w:cs="Times New Roman"/>
          <w:color w:val="1F1F1F"/>
          <w:sz w:val="20"/>
          <w:szCs w:val="20"/>
        </w:rPr>
      </w:pPr>
    </w:p>
    <w:p w14:paraId="244BE7C8" w14:textId="3D31C9B8" w:rsidR="00C954C5" w:rsidRDefault="00C954C5" w:rsidP="00771BEB">
      <w:pPr>
        <w:pStyle w:val="NoSpacing"/>
        <w:jc w:val="both"/>
        <w:rPr>
          <w:rFonts w:ascii="Times New Roman" w:hAnsi="Times New Roman" w:cs="Times New Roman"/>
          <w:color w:val="1F1F1F"/>
          <w:sz w:val="20"/>
          <w:szCs w:val="20"/>
        </w:rPr>
      </w:pPr>
      <w:r>
        <w:rPr>
          <w:noProof/>
        </w:rPr>
        <w:drawing>
          <wp:inline distT="0" distB="0" distL="0" distR="0" wp14:anchorId="41853F4D" wp14:editId="5DABBF98">
            <wp:extent cx="2640965" cy="1037590"/>
            <wp:effectExtent l="0" t="0" r="6985" b="0"/>
            <wp:docPr id="1992609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0965" cy="1037590"/>
                    </a:xfrm>
                    <a:prstGeom prst="rect">
                      <a:avLst/>
                    </a:prstGeom>
                    <a:noFill/>
                    <a:ln>
                      <a:noFill/>
                    </a:ln>
                  </pic:spPr>
                </pic:pic>
              </a:graphicData>
            </a:graphic>
          </wp:inline>
        </w:drawing>
      </w:r>
    </w:p>
    <w:p w14:paraId="2D51D9B2" w14:textId="299D81C6" w:rsidR="00C954C5" w:rsidRPr="00FF34F3" w:rsidRDefault="002301D7" w:rsidP="0028319A">
      <w:pPr>
        <w:pStyle w:val="NoSpacing"/>
        <w:jc w:val="both"/>
        <w:rPr>
          <w:rFonts w:asciiTheme="majorHAnsi" w:hAnsiTheme="majorHAnsi" w:cstheme="majorHAnsi"/>
          <w:color w:val="1F1F1F"/>
          <w:sz w:val="19"/>
          <w:szCs w:val="19"/>
        </w:rPr>
      </w:pPr>
      <w:r w:rsidRPr="00FF34F3">
        <w:rPr>
          <w:rFonts w:asciiTheme="majorHAnsi" w:hAnsiTheme="majorHAnsi" w:cstheme="majorHAnsi"/>
          <w:color w:val="1F1F1F"/>
          <w:sz w:val="19"/>
          <w:szCs w:val="19"/>
        </w:rPr>
        <w:t xml:space="preserve">Fig. </w:t>
      </w:r>
      <w:r w:rsidR="00C954C5" w:rsidRPr="00FF34F3">
        <w:rPr>
          <w:rFonts w:asciiTheme="majorHAnsi" w:hAnsiTheme="majorHAnsi" w:cstheme="majorHAnsi"/>
          <w:color w:val="1F1F1F"/>
          <w:sz w:val="19"/>
          <w:szCs w:val="19"/>
        </w:rPr>
        <w:t xml:space="preserve">Some examples of the proposed benchmark, which is quite challenging for a wide range of background complexity, occlusions, and viewpoints. </w:t>
      </w:r>
    </w:p>
    <w:p w14:paraId="28717A14" w14:textId="77777777" w:rsidR="00C954C5" w:rsidRPr="00C954C5" w:rsidRDefault="00C954C5" w:rsidP="0028319A">
      <w:pPr>
        <w:pStyle w:val="NoSpacing"/>
        <w:jc w:val="both"/>
        <w:rPr>
          <w:rFonts w:asciiTheme="majorHAnsi" w:hAnsiTheme="majorHAnsi" w:cstheme="majorHAnsi"/>
          <w:color w:val="1F1F1F"/>
          <w:sz w:val="20"/>
          <w:szCs w:val="20"/>
        </w:rPr>
      </w:pPr>
    </w:p>
    <w:p w14:paraId="2D739941" w14:textId="0587298E" w:rsidR="0028319A" w:rsidRPr="0028319A" w:rsidRDefault="0028319A" w:rsidP="0028319A">
      <w:pPr>
        <w:pStyle w:val="NoSpacing"/>
        <w:jc w:val="both"/>
        <w:rPr>
          <w:rFonts w:ascii="Times New Roman" w:hAnsi="Times New Roman" w:cs="Times New Roman"/>
          <w:sz w:val="20"/>
          <w:szCs w:val="20"/>
        </w:rPr>
      </w:pPr>
      <w:r w:rsidRPr="0028319A">
        <w:rPr>
          <w:rFonts w:ascii="Times New Roman" w:hAnsi="Times New Roman" w:cs="Times New Roman"/>
          <w:sz w:val="20"/>
          <w:szCs w:val="20"/>
        </w:rPr>
        <w:t xml:space="preserve">Even from the above-published study, we observed that the currently available butterfly datasets are limited to fewer species. Moreover, most of these images in the datasets were from preserved laboratory specimens and </w:t>
      </w:r>
      <w:r>
        <w:rPr>
          <w:rFonts w:ascii="Times New Roman" w:hAnsi="Times New Roman" w:cs="Times New Roman"/>
          <w:sz w:val="20"/>
          <w:szCs w:val="20"/>
        </w:rPr>
        <w:t>lacked</w:t>
      </w:r>
      <w:r w:rsidRPr="0028319A">
        <w:rPr>
          <w:rFonts w:ascii="Times New Roman" w:hAnsi="Times New Roman" w:cs="Times New Roman"/>
          <w:sz w:val="20"/>
          <w:szCs w:val="20"/>
        </w:rPr>
        <w:t xml:space="preserve"> an adequate number of butterfly images from the natural environment. This limitation of the dataset would serve as a serious deterrent to developing applications for real-time monitoring. As the ratio of butterfly images representing each species is also very low, the classifier could easily get influenced </w:t>
      </w:r>
      <w:r w:rsidRPr="0028319A">
        <w:rPr>
          <w:rFonts w:ascii="Times New Roman" w:hAnsi="Times New Roman" w:cs="Times New Roman"/>
          <w:sz w:val="20"/>
          <w:szCs w:val="20"/>
        </w:rPr>
        <w:t xml:space="preserve">leading to biased classification results. We also found that there were many butterfly datasets </w:t>
      </w:r>
      <w:r>
        <w:rPr>
          <w:rFonts w:ascii="Times New Roman" w:hAnsi="Times New Roman" w:cs="Times New Roman"/>
          <w:sz w:val="20"/>
          <w:szCs w:val="20"/>
        </w:rPr>
        <w:t>representing</w:t>
      </w:r>
      <w:r w:rsidRPr="0028319A">
        <w:rPr>
          <w:rFonts w:ascii="Times New Roman" w:hAnsi="Times New Roman" w:cs="Times New Roman"/>
          <w:sz w:val="20"/>
          <w:szCs w:val="20"/>
        </w:rPr>
        <w:t xml:space="preserve"> different countries but none from India.</w:t>
      </w:r>
    </w:p>
    <w:p w14:paraId="427394B8" w14:textId="67057349" w:rsidR="003505E1" w:rsidRDefault="0028319A" w:rsidP="0028319A">
      <w:pPr>
        <w:pStyle w:val="NoSpacing"/>
        <w:jc w:val="both"/>
        <w:rPr>
          <w:rFonts w:ascii="Times New Roman" w:hAnsi="Times New Roman" w:cs="Times New Roman"/>
          <w:sz w:val="20"/>
          <w:szCs w:val="20"/>
        </w:rPr>
      </w:pPr>
      <w:r w:rsidRPr="0028319A">
        <w:rPr>
          <w:rFonts w:ascii="Times New Roman" w:hAnsi="Times New Roman" w:cs="Times New Roman"/>
          <w:sz w:val="20"/>
          <w:szCs w:val="20"/>
        </w:rPr>
        <w:t>In this study, we (i)</w:t>
      </w:r>
      <w:r>
        <w:rPr>
          <w:rFonts w:ascii="Times New Roman" w:hAnsi="Times New Roman" w:cs="Times New Roman"/>
          <w:sz w:val="20"/>
          <w:szCs w:val="20"/>
        </w:rPr>
        <w:t xml:space="preserve"> </w:t>
      </w:r>
      <w:r w:rsidRPr="0028319A">
        <w:rPr>
          <w:rFonts w:ascii="Times New Roman" w:hAnsi="Times New Roman" w:cs="Times New Roman"/>
          <w:sz w:val="20"/>
          <w:szCs w:val="20"/>
        </w:rPr>
        <w:t>aim to build a huge butterfly dataset from India (ii)</w:t>
      </w:r>
      <w:r>
        <w:rPr>
          <w:rFonts w:ascii="Times New Roman" w:hAnsi="Times New Roman" w:cs="Times New Roman"/>
          <w:sz w:val="20"/>
          <w:szCs w:val="20"/>
        </w:rPr>
        <w:t xml:space="preserve"> </w:t>
      </w:r>
      <w:r w:rsidRPr="0028319A">
        <w:rPr>
          <w:rFonts w:ascii="Times New Roman" w:hAnsi="Times New Roman" w:cs="Times New Roman"/>
          <w:sz w:val="20"/>
          <w:szCs w:val="20"/>
        </w:rPr>
        <w:t>propose to use various Deep Convolutional Neural Network architectures</w:t>
      </w:r>
      <w:r>
        <w:rPr>
          <w:rFonts w:ascii="Times New Roman" w:hAnsi="Times New Roman" w:cs="Times New Roman"/>
          <w:sz w:val="20"/>
          <w:szCs w:val="20"/>
        </w:rPr>
        <w:t xml:space="preserve"> </w:t>
      </w:r>
      <w:r w:rsidRPr="0028319A">
        <w:rPr>
          <w:rFonts w:ascii="Times New Roman" w:hAnsi="Times New Roman" w:cs="Times New Roman"/>
          <w:sz w:val="20"/>
          <w:szCs w:val="20"/>
        </w:rPr>
        <w:t>(iii)</w:t>
      </w:r>
      <w:r>
        <w:rPr>
          <w:rFonts w:ascii="Times New Roman" w:hAnsi="Times New Roman" w:cs="Times New Roman"/>
          <w:sz w:val="20"/>
          <w:szCs w:val="20"/>
        </w:rPr>
        <w:t xml:space="preserve"> </w:t>
      </w:r>
      <w:r w:rsidRPr="0028319A">
        <w:rPr>
          <w:rFonts w:ascii="Times New Roman" w:hAnsi="Times New Roman" w:cs="Times New Roman"/>
          <w:sz w:val="20"/>
          <w:szCs w:val="20"/>
        </w:rPr>
        <w:t>compare the results of top-1, top-3, top-5 accuracies, training loss</w:t>
      </w:r>
      <w:r>
        <w:rPr>
          <w:rFonts w:ascii="Times New Roman" w:hAnsi="Times New Roman" w:cs="Times New Roman"/>
          <w:sz w:val="20"/>
          <w:szCs w:val="20"/>
        </w:rPr>
        <w:t>,</w:t>
      </w:r>
      <w:r w:rsidRPr="0028319A">
        <w:rPr>
          <w:rFonts w:ascii="Times New Roman" w:hAnsi="Times New Roman" w:cs="Times New Roman"/>
          <w:sz w:val="20"/>
          <w:szCs w:val="20"/>
        </w:rPr>
        <w:t xml:space="preserve"> and validation loss of trained architectures on the built butterfly dataset to design an accurate butterfly identification system.</w:t>
      </w:r>
      <w:r w:rsidR="003E6717">
        <w:rPr>
          <w:rFonts w:ascii="Times New Roman" w:hAnsi="Times New Roman" w:cs="Times New Roman"/>
          <w:sz w:val="20"/>
          <w:szCs w:val="20"/>
        </w:rPr>
        <w:t xml:space="preserve"> </w:t>
      </w:r>
      <w:r w:rsidR="003E6717" w:rsidRPr="003E6717">
        <w:rPr>
          <w:rFonts w:ascii="Times New Roman" w:hAnsi="Times New Roman" w:cs="Times New Roman"/>
          <w:color w:val="333333"/>
          <w:sz w:val="20"/>
          <w:szCs w:val="20"/>
          <w:shd w:val="clear" w:color="auto" w:fill="FFFFFF"/>
        </w:rPr>
        <w:t>Logistic regression was used to model the relationship between species distribution and predicted density, based on habitat extent, in each grid square.</w:t>
      </w:r>
    </w:p>
    <w:p w14:paraId="3205CCAF" w14:textId="77777777" w:rsidR="0028319A" w:rsidRDefault="0028319A" w:rsidP="0028319A">
      <w:pPr>
        <w:pStyle w:val="NoSpacing"/>
        <w:jc w:val="both"/>
        <w:rPr>
          <w:rFonts w:ascii="Times New Roman" w:hAnsi="Times New Roman" w:cs="Times New Roman"/>
          <w:sz w:val="20"/>
          <w:szCs w:val="20"/>
        </w:rPr>
      </w:pPr>
    </w:p>
    <w:p w14:paraId="074F86ED" w14:textId="49D7AB26" w:rsidR="0028319A" w:rsidRDefault="0028319A" w:rsidP="0028319A">
      <w:pPr>
        <w:pStyle w:val="NoSpacing"/>
        <w:jc w:val="center"/>
        <w:rPr>
          <w:rFonts w:ascii="Times New Roman" w:hAnsi="Times New Roman" w:cs="Times New Roman"/>
          <w:sz w:val="20"/>
          <w:szCs w:val="20"/>
        </w:rPr>
      </w:pPr>
      <w:r w:rsidRPr="003E6717">
        <w:rPr>
          <w:rFonts w:ascii="Times New Roman" w:hAnsi="Times New Roman" w:cs="Times New Roman"/>
          <w:sz w:val="20"/>
          <w:szCs w:val="20"/>
        </w:rPr>
        <w:t>II.</w:t>
      </w:r>
      <w:r w:rsidR="0082228A">
        <w:rPr>
          <w:rFonts w:ascii="Times New Roman" w:hAnsi="Times New Roman" w:cs="Times New Roman"/>
          <w:sz w:val="20"/>
          <w:szCs w:val="20"/>
        </w:rPr>
        <w:t xml:space="preserve">   </w:t>
      </w:r>
      <w:r w:rsidRPr="003E6717">
        <w:rPr>
          <w:rFonts w:ascii="Times New Roman" w:hAnsi="Times New Roman" w:cs="Times New Roman"/>
          <w:sz w:val="20"/>
          <w:szCs w:val="20"/>
        </w:rPr>
        <w:t>RELATED WORK</w:t>
      </w:r>
    </w:p>
    <w:p w14:paraId="4BE55E18" w14:textId="77777777" w:rsidR="00DA4DAE" w:rsidRPr="003E6717" w:rsidRDefault="00DA4DAE" w:rsidP="0028319A">
      <w:pPr>
        <w:pStyle w:val="NoSpacing"/>
        <w:jc w:val="center"/>
        <w:rPr>
          <w:rFonts w:ascii="Times New Roman" w:hAnsi="Times New Roman" w:cs="Times New Roman"/>
          <w:sz w:val="20"/>
          <w:szCs w:val="20"/>
        </w:rPr>
      </w:pPr>
    </w:p>
    <w:p w14:paraId="34F4198A" w14:textId="47311E62" w:rsidR="003E6717" w:rsidRDefault="003E6717" w:rsidP="007D208E">
      <w:pPr>
        <w:pStyle w:val="NoSpacing"/>
        <w:jc w:val="both"/>
        <w:rPr>
          <w:rFonts w:ascii="Times New Roman" w:hAnsi="Times New Roman" w:cs="Times New Roman"/>
          <w:sz w:val="20"/>
          <w:szCs w:val="20"/>
        </w:rPr>
      </w:pPr>
      <w:r w:rsidRPr="003E6717">
        <w:rPr>
          <w:rFonts w:ascii="Times New Roman" w:hAnsi="Times New Roman" w:cs="Times New Roman"/>
          <w:sz w:val="20"/>
          <w:szCs w:val="20"/>
        </w:rPr>
        <w:t>The paper “</w:t>
      </w:r>
      <w:r>
        <w:rPr>
          <w:rFonts w:ascii="Times New Roman" w:hAnsi="Times New Roman" w:cs="Times New Roman"/>
          <w:sz w:val="20"/>
          <w:szCs w:val="20"/>
        </w:rPr>
        <w:t>Identification of Butterfly Species Using Machine Learning and Image Processing</w:t>
      </w:r>
      <w:r w:rsidRPr="003E6717">
        <w:rPr>
          <w:rFonts w:ascii="Times New Roman" w:hAnsi="Times New Roman" w:cs="Times New Roman"/>
          <w:sz w:val="20"/>
          <w:szCs w:val="20"/>
        </w:rPr>
        <w:t>” by Ayad Saad ALMRYAD</w:t>
      </w:r>
      <w:r>
        <w:rPr>
          <w:rFonts w:ascii="Times New Roman" w:hAnsi="Times New Roman" w:cs="Times New Roman"/>
          <w:sz w:val="20"/>
          <w:szCs w:val="20"/>
        </w:rPr>
        <w:t xml:space="preserve"> </w:t>
      </w:r>
      <w:r w:rsidRPr="003E6717">
        <w:rPr>
          <w:rFonts w:ascii="Times New Roman" w:hAnsi="Times New Roman" w:cs="Times New Roman"/>
          <w:sz w:val="20"/>
          <w:szCs w:val="20"/>
        </w:rPr>
        <w:t>says that</w:t>
      </w:r>
      <w:r w:rsidR="007D208E">
        <w:rPr>
          <w:rFonts w:ascii="Times New Roman" w:hAnsi="Times New Roman" w:cs="Times New Roman"/>
          <w:sz w:val="20"/>
          <w:szCs w:val="20"/>
        </w:rPr>
        <w:t xml:space="preserve"> t</w:t>
      </w:r>
      <w:r w:rsidR="007D208E" w:rsidRPr="007D208E">
        <w:rPr>
          <w:rFonts w:ascii="Times New Roman" w:hAnsi="Times New Roman" w:cs="Times New Roman"/>
          <w:sz w:val="20"/>
          <w:szCs w:val="20"/>
        </w:rPr>
        <w:t xml:space="preserve">he discrimination between butterfly species requires expertise and time, which is not always available, but after the development of software that identifies butterfly species by extracting features from images, the need for experts will reduce. There are two main problems in the existing butterfly species identification research based on computer vision techniques. First, collecting the butterfly dataset is difficult, identifying is time-consuming work for entomologists, and the number of butterflies included in the butterfly dataset is not comprehensive. Second, the butterfly pictures used for training are all pattern pictures with obvious morphological features, lacking the ecological pictures of butterflies in nature. Furthermore, the differences between the two pictures are obvious </w:t>
      </w:r>
      <w:r w:rsidR="007D208E">
        <w:rPr>
          <w:rFonts w:ascii="Times New Roman" w:hAnsi="Times New Roman" w:cs="Times New Roman"/>
          <w:sz w:val="20"/>
          <w:szCs w:val="20"/>
        </w:rPr>
        <w:t>which</w:t>
      </w:r>
      <w:r w:rsidR="007D208E" w:rsidRPr="007D208E">
        <w:rPr>
          <w:rFonts w:ascii="Times New Roman" w:hAnsi="Times New Roman" w:cs="Times New Roman"/>
          <w:sz w:val="20"/>
          <w:szCs w:val="20"/>
        </w:rPr>
        <w:t xml:space="preserve"> makes the combination of research and production difficult and the recognition accuracy is low. Therefore, it is of great importance to </w:t>
      </w:r>
      <w:r w:rsidR="007D208E">
        <w:rPr>
          <w:rFonts w:ascii="Times New Roman" w:hAnsi="Times New Roman" w:cs="Times New Roman"/>
          <w:sz w:val="20"/>
          <w:szCs w:val="20"/>
        </w:rPr>
        <w:t>conduct</w:t>
      </w:r>
      <w:r w:rsidR="007D208E" w:rsidRPr="007D208E">
        <w:rPr>
          <w:rFonts w:ascii="Times New Roman" w:hAnsi="Times New Roman" w:cs="Times New Roman"/>
          <w:sz w:val="20"/>
          <w:szCs w:val="20"/>
        </w:rPr>
        <w:t xml:space="preserve"> research on the automatic identification of butterflies and improve its accuracy and efficiency. The development of tools for automating the identification of butterfly species has an important contribution to the literature.</w:t>
      </w:r>
    </w:p>
    <w:p w14:paraId="261C25A2" w14:textId="77777777" w:rsidR="007D208E" w:rsidRDefault="007D208E" w:rsidP="007D208E">
      <w:pPr>
        <w:pStyle w:val="NoSpacing"/>
        <w:jc w:val="both"/>
        <w:rPr>
          <w:rFonts w:ascii="Times New Roman" w:hAnsi="Times New Roman" w:cs="Times New Roman"/>
          <w:sz w:val="20"/>
          <w:szCs w:val="20"/>
        </w:rPr>
      </w:pPr>
    </w:p>
    <w:p w14:paraId="475E1587" w14:textId="6DA2E4A1" w:rsidR="007D208E" w:rsidRDefault="00D627DF" w:rsidP="007D208E">
      <w:pPr>
        <w:pStyle w:val="NoSpacing"/>
        <w:jc w:val="both"/>
        <w:rPr>
          <w:rFonts w:ascii="Times New Roman" w:hAnsi="Times New Roman" w:cs="Times New Roman"/>
          <w:sz w:val="20"/>
          <w:szCs w:val="20"/>
        </w:rPr>
      </w:pPr>
      <w:r>
        <w:rPr>
          <w:rFonts w:ascii="Times New Roman" w:hAnsi="Times New Roman" w:cs="Times New Roman"/>
          <w:sz w:val="20"/>
          <w:szCs w:val="20"/>
        </w:rPr>
        <w:t>The</w:t>
      </w:r>
      <w:r w:rsidR="007D208E" w:rsidRPr="007D208E">
        <w:rPr>
          <w:rFonts w:ascii="Times New Roman" w:hAnsi="Times New Roman" w:cs="Times New Roman"/>
          <w:sz w:val="20"/>
          <w:szCs w:val="20"/>
        </w:rPr>
        <w:t xml:space="preserve"> article “An Automated Light Trap to Monitor Moths (Lepidoptera) Using Computer Vision-Based Tracking and Deep Learning”</w:t>
      </w:r>
      <w:r w:rsidR="007D208E">
        <w:rPr>
          <w:rFonts w:ascii="Times New Roman" w:hAnsi="Times New Roman" w:cs="Times New Roman"/>
          <w:sz w:val="20"/>
          <w:szCs w:val="20"/>
        </w:rPr>
        <w:t xml:space="preserve"> by </w:t>
      </w:r>
      <w:r w:rsidR="007D208E" w:rsidRPr="007D208E">
        <w:rPr>
          <w:rFonts w:ascii="Times New Roman" w:hAnsi="Times New Roman" w:cs="Times New Roman"/>
          <w:sz w:val="20"/>
          <w:szCs w:val="20"/>
        </w:rPr>
        <w:t>Kim Bjerge</w:t>
      </w:r>
      <w:r w:rsidR="007D208E">
        <w:rPr>
          <w:rFonts w:ascii="Times New Roman" w:hAnsi="Times New Roman" w:cs="Times New Roman"/>
          <w:sz w:val="20"/>
          <w:szCs w:val="20"/>
        </w:rPr>
        <w:t xml:space="preserve"> says that </w:t>
      </w:r>
      <w:r>
        <w:rPr>
          <w:rFonts w:ascii="Times New Roman" w:hAnsi="Times New Roman" w:cs="Times New Roman"/>
          <w:sz w:val="20"/>
          <w:szCs w:val="20"/>
        </w:rPr>
        <w:t>in</w:t>
      </w:r>
      <w:r w:rsidRPr="00D627DF">
        <w:rPr>
          <w:rFonts w:ascii="Times New Roman" w:hAnsi="Times New Roman" w:cs="Times New Roman"/>
          <w:sz w:val="20"/>
          <w:szCs w:val="20"/>
        </w:rPr>
        <w:t>sect monitoring methods are typically very time-consuming and involve substantial investment in species identification following manual trapping in the field. Insect traps are often only serviced weekly, resulting in low temporal resolution of the monitoring data, which hampers the ecological interpretation.</w:t>
      </w:r>
      <w:r w:rsidRPr="00D627DF">
        <w:t xml:space="preserve"> </w:t>
      </w:r>
      <w:r w:rsidRPr="00D627DF">
        <w:rPr>
          <w:rFonts w:ascii="Times New Roman" w:hAnsi="Times New Roman" w:cs="Times New Roman"/>
          <w:sz w:val="20"/>
          <w:szCs w:val="20"/>
        </w:rPr>
        <w:t xml:space="preserve">Several of the issues associated with moth classification when the dataset contains a large number of classes have been illustrated. Their work presented a dataset of 636 butterfly and moth species distributed across 14,270 highly detailed images, which were collected using internet search engines. The challenge with such a large dataset of </w:t>
      </w:r>
      <w:r w:rsidRPr="00D627DF">
        <w:rPr>
          <w:rFonts w:ascii="Times New Roman" w:hAnsi="Times New Roman" w:cs="Times New Roman"/>
          <w:sz w:val="20"/>
          <w:szCs w:val="20"/>
        </w:rPr>
        <w:lastRenderedPageBreak/>
        <w:t>haphazardly collected images is that the variation in image quality, lighting, and posture among individuals of the same species can be quite large. In addition, the dataset consisted of images with complex backgrounds, which makes it difficult to distinguish the individual insects. This makes it necessary to use more complex and larger models such as Visual Geometry Group (VGG), Inception, and Residual Networks (ResNet) to perform classification reliably. Furthermore, training an effective model is challenging with rare species, where there is not enough data.</w:t>
      </w:r>
    </w:p>
    <w:p w14:paraId="5D24E821" w14:textId="6BEA1626" w:rsidR="0093418B" w:rsidRDefault="00A73FE8" w:rsidP="002301D7">
      <w:pPr>
        <w:pStyle w:val="Heading1"/>
        <w:shd w:val="clear" w:color="auto" w:fill="FFFFFF"/>
        <w:spacing w:before="120" w:beforeAutospacing="0" w:after="120" w:afterAutospacing="0"/>
        <w:jc w:val="both"/>
        <w:rPr>
          <w:b w:val="0"/>
          <w:bCs w:val="0"/>
          <w:color w:val="222222"/>
          <w:sz w:val="20"/>
          <w:szCs w:val="20"/>
          <w:shd w:val="clear" w:color="auto" w:fill="FFFFFF"/>
        </w:rPr>
      </w:pPr>
      <w:r w:rsidRPr="00A73FE8">
        <w:rPr>
          <w:b w:val="0"/>
          <w:bCs w:val="0"/>
          <w:sz w:val="20"/>
          <w:szCs w:val="20"/>
        </w:rPr>
        <w:t>The paper</w:t>
      </w:r>
      <w:r>
        <w:rPr>
          <w:sz w:val="20"/>
          <w:szCs w:val="20"/>
        </w:rPr>
        <w:t xml:space="preserve"> “</w:t>
      </w:r>
      <w:r w:rsidRPr="00A73FE8">
        <w:rPr>
          <w:b w:val="0"/>
          <w:bCs w:val="0"/>
          <w:color w:val="000000"/>
          <w:sz w:val="20"/>
          <w:szCs w:val="20"/>
        </w:rPr>
        <w:t>Fine-Grained Butterfly Classification in Ecological Images Using Squeeze-And-Excitation and Spatial Attention Modules</w:t>
      </w:r>
      <w:r>
        <w:rPr>
          <w:b w:val="0"/>
          <w:bCs w:val="0"/>
          <w:color w:val="000000"/>
          <w:sz w:val="20"/>
          <w:szCs w:val="20"/>
        </w:rPr>
        <w:t xml:space="preserve">” by </w:t>
      </w:r>
      <w:hyperlink r:id="rId8" w:tgtFrame="_blank" w:history="1">
        <w:r w:rsidRPr="00A73FE8">
          <w:rPr>
            <w:rStyle w:val="sciprofiles-linkname"/>
            <w:b w:val="0"/>
            <w:bCs w:val="0"/>
            <w:sz w:val="20"/>
            <w:szCs w:val="20"/>
            <w:shd w:val="clear" w:color="auto" w:fill="FFFFFF"/>
          </w:rPr>
          <w:t>Dongjun Xin</w:t>
        </w:r>
      </w:hyperlink>
      <w:r>
        <w:rPr>
          <w:sz w:val="20"/>
          <w:szCs w:val="20"/>
        </w:rPr>
        <w:t xml:space="preserve"> </w:t>
      </w:r>
      <w:r w:rsidRPr="00A73FE8">
        <w:rPr>
          <w:b w:val="0"/>
          <w:bCs w:val="0"/>
          <w:sz w:val="20"/>
          <w:szCs w:val="20"/>
        </w:rPr>
        <w:t>says that</w:t>
      </w:r>
      <w:r>
        <w:rPr>
          <w:sz w:val="20"/>
          <w:szCs w:val="20"/>
        </w:rPr>
        <w:t xml:space="preserve"> </w:t>
      </w:r>
      <w:r w:rsidRPr="00A73FE8">
        <w:rPr>
          <w:b w:val="0"/>
          <w:bCs w:val="0"/>
          <w:color w:val="222222"/>
          <w:sz w:val="20"/>
          <w:szCs w:val="20"/>
          <w:shd w:val="clear" w:color="auto" w:fill="FFFFFF"/>
        </w:rPr>
        <w:t xml:space="preserve">most butterfly larvae are agricultural pests and forest pests, but butterflies have important ornamental value and the ability to sense and respond to changes in the ecological environment. There are many types of butterflies, and the research on </w:t>
      </w:r>
      <w:r>
        <w:rPr>
          <w:b w:val="0"/>
          <w:bCs w:val="0"/>
          <w:color w:val="222222"/>
          <w:sz w:val="20"/>
          <w:szCs w:val="20"/>
          <w:shd w:val="clear" w:color="auto" w:fill="FFFFFF"/>
        </w:rPr>
        <w:t xml:space="preserve">the </w:t>
      </w:r>
      <w:r w:rsidRPr="00A73FE8">
        <w:rPr>
          <w:b w:val="0"/>
          <w:bCs w:val="0"/>
          <w:color w:val="222222"/>
          <w:sz w:val="20"/>
          <w:szCs w:val="20"/>
          <w:shd w:val="clear" w:color="auto" w:fill="FFFFFF"/>
        </w:rPr>
        <w:t>classification of butterfly species is of great significance in practical work such as environmental protection and control of agricultural and forest pests. Butterfly classification is a fine-grained image classification problem that is more difficult than generic image classification. Common butterfly photos are mostly specimen photos (indoor photos) and ecological photos (outdoor photos/natural images).</w:t>
      </w:r>
      <w:r w:rsidR="0093418B">
        <w:rPr>
          <w:b w:val="0"/>
          <w:bCs w:val="0"/>
          <w:color w:val="222222"/>
          <w:sz w:val="20"/>
          <w:szCs w:val="20"/>
          <w:shd w:val="clear" w:color="auto" w:fill="FFFFFF"/>
        </w:rPr>
        <w:t xml:space="preserve"> </w:t>
      </w:r>
      <w:r w:rsidR="0093418B" w:rsidRPr="0093418B">
        <w:rPr>
          <w:b w:val="0"/>
          <w:bCs w:val="0"/>
          <w:color w:val="222222"/>
          <w:sz w:val="20"/>
          <w:szCs w:val="20"/>
          <w:shd w:val="clear" w:color="auto" w:fill="FFFFFF"/>
        </w:rPr>
        <w:t>The SA module can make better use of the long-range dependencies in the images, while the SE module takes advantage of global information to enhance useful information features and suppress less useful features. The results show that the integrated model achieves higher recall, precision, accuracy, and f1-score than the state-of-the-art methods on the introduced butterfly dataset.</w:t>
      </w:r>
    </w:p>
    <w:p w14:paraId="6980EB61" w14:textId="74D78144" w:rsidR="00D627DF" w:rsidRDefault="0093418B" w:rsidP="002C3188">
      <w:pPr>
        <w:pStyle w:val="Heading1"/>
        <w:shd w:val="clear" w:color="auto" w:fill="FFFFFF"/>
        <w:spacing w:before="120" w:beforeAutospacing="0" w:after="120" w:afterAutospacing="0"/>
        <w:rPr>
          <w:b w:val="0"/>
          <w:bCs w:val="0"/>
          <w:color w:val="222222"/>
          <w:sz w:val="20"/>
          <w:szCs w:val="20"/>
          <w:shd w:val="clear" w:color="auto" w:fill="FFFFFF"/>
        </w:rPr>
      </w:pPr>
      <w:r>
        <w:rPr>
          <w:noProof/>
        </w:rPr>
        <w:drawing>
          <wp:inline distT="0" distB="0" distL="0" distR="0" wp14:anchorId="584FCC09" wp14:editId="76FF8EF4">
            <wp:extent cx="2640965" cy="984885"/>
            <wp:effectExtent l="0" t="0" r="6985" b="5715"/>
            <wp:docPr id="161636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0965" cy="984885"/>
                    </a:xfrm>
                    <a:prstGeom prst="rect">
                      <a:avLst/>
                    </a:prstGeom>
                    <a:noFill/>
                    <a:ln>
                      <a:noFill/>
                    </a:ln>
                  </pic:spPr>
                </pic:pic>
              </a:graphicData>
            </a:graphic>
          </wp:inline>
        </w:drawing>
      </w:r>
    </w:p>
    <w:p w14:paraId="7B722056" w14:textId="77777777" w:rsidR="002C3188" w:rsidRDefault="002C3188" w:rsidP="002C3188">
      <w:pPr>
        <w:pStyle w:val="Heading1"/>
        <w:shd w:val="clear" w:color="auto" w:fill="FFFFFF"/>
        <w:spacing w:before="120" w:beforeAutospacing="0" w:after="120" w:afterAutospacing="0"/>
        <w:rPr>
          <w:b w:val="0"/>
          <w:bCs w:val="0"/>
          <w:color w:val="222222"/>
          <w:sz w:val="20"/>
          <w:szCs w:val="20"/>
          <w:shd w:val="clear" w:color="auto" w:fill="FFFFFF"/>
        </w:rPr>
      </w:pPr>
    </w:p>
    <w:p w14:paraId="164AB404" w14:textId="4AE8C370" w:rsidR="002301D7" w:rsidRDefault="002C3188" w:rsidP="002301D7">
      <w:pPr>
        <w:pStyle w:val="Heading1"/>
        <w:shd w:val="clear" w:color="auto" w:fill="FFFFFF"/>
        <w:spacing w:before="0" w:beforeAutospacing="0" w:after="0" w:afterAutospacing="0"/>
        <w:jc w:val="both"/>
        <w:rPr>
          <w:b w:val="0"/>
          <w:bCs w:val="0"/>
          <w:color w:val="111111"/>
          <w:sz w:val="20"/>
          <w:szCs w:val="20"/>
        </w:rPr>
      </w:pPr>
      <w:r>
        <w:rPr>
          <w:b w:val="0"/>
          <w:bCs w:val="0"/>
          <w:color w:val="222222"/>
          <w:sz w:val="20"/>
          <w:szCs w:val="20"/>
          <w:shd w:val="clear" w:color="auto" w:fill="FFFFFF"/>
        </w:rPr>
        <w:t>The article “</w:t>
      </w:r>
      <w:r w:rsidR="00C954C5">
        <w:rPr>
          <w:b w:val="0"/>
          <w:bCs w:val="0"/>
          <w:color w:val="111111"/>
          <w:sz w:val="20"/>
          <w:szCs w:val="20"/>
        </w:rPr>
        <w:t>Fine-grained Butterfly Recognition with Deep Residual Networks: A New Baseline and Benchmark</w:t>
      </w:r>
      <w:r>
        <w:rPr>
          <w:b w:val="0"/>
          <w:bCs w:val="0"/>
          <w:color w:val="111111"/>
          <w:sz w:val="20"/>
          <w:szCs w:val="20"/>
        </w:rPr>
        <w:t xml:space="preserve">” by </w:t>
      </w:r>
      <w:r w:rsidR="00C954C5">
        <w:rPr>
          <w:b w:val="0"/>
          <w:bCs w:val="0"/>
          <w:color w:val="111111"/>
          <w:sz w:val="20"/>
          <w:szCs w:val="20"/>
        </w:rPr>
        <w:t>Lin Nie</w:t>
      </w:r>
      <w:r>
        <w:rPr>
          <w:b w:val="0"/>
          <w:bCs w:val="0"/>
          <w:color w:val="111111"/>
          <w:sz w:val="20"/>
          <w:szCs w:val="20"/>
        </w:rPr>
        <w:t xml:space="preserve"> says that </w:t>
      </w:r>
      <w:r w:rsidR="002301D7" w:rsidRPr="002301D7">
        <w:rPr>
          <w:b w:val="0"/>
          <w:bCs w:val="0"/>
          <w:color w:val="111111"/>
          <w:sz w:val="20"/>
          <w:szCs w:val="20"/>
        </w:rPr>
        <w:t>insect identiﬁcation is one of the</w:t>
      </w:r>
      <w:r w:rsidR="002301D7">
        <w:rPr>
          <w:b w:val="0"/>
          <w:bCs w:val="0"/>
          <w:color w:val="111111"/>
          <w:sz w:val="20"/>
          <w:szCs w:val="20"/>
        </w:rPr>
        <w:t xml:space="preserve"> </w:t>
      </w:r>
      <w:r w:rsidR="002301D7" w:rsidRPr="002301D7">
        <w:rPr>
          <w:b w:val="0"/>
          <w:bCs w:val="0"/>
          <w:color w:val="111111"/>
          <w:sz w:val="20"/>
          <w:szCs w:val="20"/>
        </w:rPr>
        <w:t>most fundamental challenges in taxonomy and biodiversity</w:t>
      </w:r>
      <w:r w:rsidR="002301D7">
        <w:rPr>
          <w:b w:val="0"/>
          <w:bCs w:val="0"/>
          <w:color w:val="111111"/>
          <w:sz w:val="20"/>
          <w:szCs w:val="20"/>
        </w:rPr>
        <w:t xml:space="preserve"> </w:t>
      </w:r>
      <w:r w:rsidR="002301D7" w:rsidRPr="002301D7">
        <w:rPr>
          <w:b w:val="0"/>
          <w:bCs w:val="0"/>
          <w:color w:val="111111"/>
          <w:sz w:val="20"/>
          <w:szCs w:val="20"/>
        </w:rPr>
        <w:t>studies. At present, most methods propose to identify the</w:t>
      </w:r>
      <w:r w:rsidR="002301D7">
        <w:rPr>
          <w:b w:val="0"/>
          <w:bCs w:val="0"/>
          <w:color w:val="111111"/>
          <w:sz w:val="20"/>
          <w:szCs w:val="20"/>
        </w:rPr>
        <w:t xml:space="preserve"> </w:t>
      </w:r>
      <w:r w:rsidR="002301D7" w:rsidRPr="002301D7">
        <w:rPr>
          <w:b w:val="0"/>
          <w:bCs w:val="0"/>
          <w:color w:val="111111"/>
          <w:sz w:val="20"/>
          <w:szCs w:val="20"/>
        </w:rPr>
        <w:t>species using visual observation by experts, which requires</w:t>
      </w:r>
      <w:r w:rsidR="002301D7">
        <w:rPr>
          <w:b w:val="0"/>
          <w:bCs w:val="0"/>
          <w:color w:val="111111"/>
          <w:sz w:val="20"/>
          <w:szCs w:val="20"/>
        </w:rPr>
        <w:t xml:space="preserve"> </w:t>
      </w:r>
      <w:r w:rsidR="002301D7" w:rsidRPr="002301D7">
        <w:rPr>
          <w:b w:val="0"/>
          <w:bCs w:val="0"/>
          <w:color w:val="111111"/>
          <w:sz w:val="20"/>
          <w:szCs w:val="20"/>
        </w:rPr>
        <w:t xml:space="preserve">profound professional knowledge and extensive human </w:t>
      </w:r>
      <w:r w:rsidR="002301D7">
        <w:rPr>
          <w:b w:val="0"/>
          <w:bCs w:val="0"/>
          <w:color w:val="111111"/>
          <w:sz w:val="20"/>
          <w:szCs w:val="20"/>
        </w:rPr>
        <w:t>labor</w:t>
      </w:r>
      <w:r w:rsidR="002301D7" w:rsidRPr="002301D7">
        <w:rPr>
          <w:b w:val="0"/>
          <w:bCs w:val="0"/>
          <w:color w:val="111111"/>
          <w:sz w:val="20"/>
          <w:szCs w:val="20"/>
        </w:rPr>
        <w:t>,</w:t>
      </w:r>
      <w:r w:rsidR="002301D7">
        <w:rPr>
          <w:b w:val="0"/>
          <w:bCs w:val="0"/>
          <w:color w:val="111111"/>
          <w:sz w:val="20"/>
          <w:szCs w:val="20"/>
        </w:rPr>
        <w:t xml:space="preserve"> </w:t>
      </w:r>
      <w:r w:rsidR="002301D7" w:rsidRPr="002301D7">
        <w:rPr>
          <w:b w:val="0"/>
          <w:bCs w:val="0"/>
          <w:color w:val="111111"/>
          <w:sz w:val="20"/>
          <w:szCs w:val="20"/>
        </w:rPr>
        <w:t>is tedious, time-consuming</w:t>
      </w:r>
      <w:r w:rsidR="002301D7">
        <w:rPr>
          <w:b w:val="0"/>
          <w:bCs w:val="0"/>
          <w:color w:val="111111"/>
          <w:sz w:val="20"/>
          <w:szCs w:val="20"/>
        </w:rPr>
        <w:t>,</w:t>
      </w:r>
      <w:r w:rsidR="002301D7" w:rsidRPr="002301D7">
        <w:rPr>
          <w:b w:val="0"/>
          <w:bCs w:val="0"/>
          <w:color w:val="111111"/>
          <w:sz w:val="20"/>
          <w:szCs w:val="20"/>
        </w:rPr>
        <w:t xml:space="preserve"> and prone to human errors. </w:t>
      </w:r>
      <w:r w:rsidR="002301D7">
        <w:rPr>
          <w:b w:val="0"/>
          <w:bCs w:val="0"/>
          <w:color w:val="111111"/>
          <w:sz w:val="20"/>
          <w:szCs w:val="20"/>
        </w:rPr>
        <w:t xml:space="preserve">In </w:t>
      </w:r>
      <w:r w:rsidR="002301D7" w:rsidRPr="002301D7">
        <w:rPr>
          <w:b w:val="0"/>
          <w:bCs w:val="0"/>
          <w:color w:val="111111"/>
          <w:sz w:val="20"/>
          <w:szCs w:val="20"/>
        </w:rPr>
        <w:t>recent years, with the rapid development of computer vision</w:t>
      </w:r>
      <w:r w:rsidR="002301D7">
        <w:rPr>
          <w:b w:val="0"/>
          <w:bCs w:val="0"/>
          <w:color w:val="111111"/>
          <w:sz w:val="20"/>
          <w:szCs w:val="20"/>
        </w:rPr>
        <w:t xml:space="preserve"> </w:t>
      </w:r>
      <w:r w:rsidR="002301D7" w:rsidRPr="002301D7">
        <w:rPr>
          <w:b w:val="0"/>
          <w:bCs w:val="0"/>
          <w:color w:val="111111"/>
          <w:sz w:val="20"/>
          <w:szCs w:val="20"/>
        </w:rPr>
        <w:t>and pattern recognition technologies, automatic identiﬁcation</w:t>
      </w:r>
      <w:r w:rsidR="002301D7">
        <w:rPr>
          <w:b w:val="0"/>
          <w:bCs w:val="0"/>
          <w:color w:val="111111"/>
          <w:sz w:val="20"/>
          <w:szCs w:val="20"/>
        </w:rPr>
        <w:t xml:space="preserve"> </w:t>
      </w:r>
      <w:r w:rsidR="002301D7" w:rsidRPr="002301D7">
        <w:rPr>
          <w:b w:val="0"/>
          <w:bCs w:val="0"/>
          <w:color w:val="111111"/>
          <w:sz w:val="20"/>
          <w:szCs w:val="20"/>
        </w:rPr>
        <w:t xml:space="preserve">of insects </w:t>
      </w:r>
      <w:r w:rsidR="002301D7">
        <w:rPr>
          <w:b w:val="0"/>
          <w:bCs w:val="0"/>
          <w:color w:val="111111"/>
          <w:sz w:val="20"/>
          <w:szCs w:val="20"/>
        </w:rPr>
        <w:t>has</w:t>
      </w:r>
      <w:r w:rsidR="002301D7" w:rsidRPr="002301D7">
        <w:rPr>
          <w:b w:val="0"/>
          <w:bCs w:val="0"/>
          <w:color w:val="111111"/>
          <w:sz w:val="20"/>
          <w:szCs w:val="20"/>
        </w:rPr>
        <w:t xml:space="preserve"> been more and more paid attention with</w:t>
      </w:r>
      <w:r w:rsidR="002301D7">
        <w:rPr>
          <w:b w:val="0"/>
          <w:bCs w:val="0"/>
          <w:color w:val="111111"/>
          <w:sz w:val="20"/>
          <w:szCs w:val="20"/>
        </w:rPr>
        <w:t xml:space="preserve"> </w:t>
      </w:r>
      <w:r w:rsidR="002301D7" w:rsidRPr="002301D7">
        <w:rPr>
          <w:b w:val="0"/>
          <w:bCs w:val="0"/>
          <w:color w:val="111111"/>
          <w:sz w:val="20"/>
          <w:szCs w:val="20"/>
        </w:rPr>
        <w:t xml:space="preserve">many advantages such as efﬁciency, rapid and low </w:t>
      </w:r>
      <w:r w:rsidR="002301D7" w:rsidRPr="002301D7">
        <w:rPr>
          <w:b w:val="0"/>
          <w:bCs w:val="0"/>
          <w:color w:val="111111"/>
          <w:sz w:val="20"/>
          <w:szCs w:val="20"/>
        </w:rPr>
        <w:t xml:space="preserve">cost. </w:t>
      </w:r>
      <w:r w:rsidR="002301D7">
        <w:rPr>
          <w:b w:val="0"/>
          <w:bCs w:val="0"/>
          <w:color w:val="111111"/>
          <w:sz w:val="20"/>
          <w:szCs w:val="20"/>
        </w:rPr>
        <w:t>As a</w:t>
      </w:r>
      <w:r w:rsidR="002301D7" w:rsidRPr="002301D7">
        <w:rPr>
          <w:b w:val="0"/>
          <w:bCs w:val="0"/>
          <w:color w:val="111111"/>
          <w:sz w:val="20"/>
          <w:szCs w:val="20"/>
        </w:rPr>
        <w:t xml:space="preserve"> special type of insect, butterﬂy is an important branch of</w:t>
      </w:r>
      <w:r w:rsidR="002301D7">
        <w:rPr>
          <w:b w:val="0"/>
          <w:bCs w:val="0"/>
          <w:color w:val="111111"/>
          <w:sz w:val="20"/>
          <w:szCs w:val="20"/>
        </w:rPr>
        <w:t xml:space="preserve"> </w:t>
      </w:r>
      <w:r w:rsidR="002301D7" w:rsidRPr="002301D7">
        <w:rPr>
          <w:b w:val="0"/>
          <w:bCs w:val="0"/>
          <w:color w:val="111111"/>
          <w:sz w:val="20"/>
          <w:szCs w:val="20"/>
        </w:rPr>
        <w:t>the insect world and one of the most diverse species on earth.</w:t>
      </w:r>
      <w:r w:rsidR="002301D7">
        <w:rPr>
          <w:b w:val="0"/>
          <w:bCs w:val="0"/>
          <w:color w:val="111111"/>
          <w:sz w:val="20"/>
          <w:szCs w:val="20"/>
        </w:rPr>
        <w:t xml:space="preserve"> </w:t>
      </w:r>
      <w:r w:rsidR="002301D7" w:rsidRPr="002301D7">
        <w:rPr>
          <w:b w:val="0"/>
          <w:bCs w:val="0"/>
          <w:color w:val="111111"/>
          <w:sz w:val="20"/>
          <w:szCs w:val="20"/>
        </w:rPr>
        <w:t xml:space="preserve">Automatically recognizing them by computers can </w:t>
      </w:r>
      <w:r w:rsidR="002301D7">
        <w:rPr>
          <w:b w:val="0"/>
          <w:bCs w:val="0"/>
          <w:color w:val="111111"/>
          <w:sz w:val="20"/>
          <w:szCs w:val="20"/>
        </w:rPr>
        <w:t>benefit</w:t>
      </w:r>
      <w:r w:rsidR="002301D7" w:rsidRPr="002301D7">
        <w:rPr>
          <w:b w:val="0"/>
          <w:bCs w:val="0"/>
          <w:color w:val="111111"/>
          <w:sz w:val="20"/>
          <w:szCs w:val="20"/>
        </w:rPr>
        <w:t xml:space="preserve"> a</w:t>
      </w:r>
      <w:r w:rsidR="002301D7">
        <w:rPr>
          <w:b w:val="0"/>
          <w:bCs w:val="0"/>
          <w:color w:val="111111"/>
          <w:sz w:val="20"/>
          <w:szCs w:val="20"/>
        </w:rPr>
        <w:t xml:space="preserve"> </w:t>
      </w:r>
      <w:r w:rsidR="002301D7" w:rsidRPr="002301D7">
        <w:rPr>
          <w:b w:val="0"/>
          <w:bCs w:val="0"/>
          <w:color w:val="111111"/>
          <w:sz w:val="20"/>
          <w:szCs w:val="20"/>
        </w:rPr>
        <w:t>variety of applications for insects, especially for protecting</w:t>
      </w:r>
      <w:r w:rsidR="002301D7">
        <w:rPr>
          <w:b w:val="0"/>
          <w:bCs w:val="0"/>
          <w:color w:val="111111"/>
          <w:sz w:val="20"/>
          <w:szCs w:val="20"/>
        </w:rPr>
        <w:t xml:space="preserve"> </w:t>
      </w:r>
      <w:r w:rsidR="002301D7" w:rsidRPr="002301D7">
        <w:rPr>
          <w:b w:val="0"/>
          <w:bCs w:val="0"/>
          <w:color w:val="111111"/>
          <w:sz w:val="20"/>
          <w:szCs w:val="20"/>
        </w:rPr>
        <w:t>some endangered species</w:t>
      </w:r>
      <w:r w:rsidR="002301D7">
        <w:rPr>
          <w:b w:val="0"/>
          <w:bCs w:val="0"/>
          <w:color w:val="111111"/>
          <w:sz w:val="20"/>
          <w:szCs w:val="20"/>
        </w:rPr>
        <w:t xml:space="preserve">. </w:t>
      </w:r>
    </w:p>
    <w:p w14:paraId="7EA958BB" w14:textId="57FAD42F" w:rsidR="002301D7" w:rsidRDefault="002301D7" w:rsidP="002301D7">
      <w:pPr>
        <w:pStyle w:val="Heading1"/>
        <w:shd w:val="clear" w:color="auto" w:fill="FFFFFF"/>
        <w:spacing w:before="0" w:beforeAutospacing="0" w:after="0" w:afterAutospacing="0"/>
        <w:jc w:val="both"/>
        <w:rPr>
          <w:b w:val="0"/>
          <w:bCs w:val="0"/>
          <w:color w:val="111111"/>
          <w:sz w:val="20"/>
          <w:szCs w:val="20"/>
        </w:rPr>
      </w:pPr>
      <w:r w:rsidRPr="002301D7">
        <w:rPr>
          <w:b w:val="0"/>
          <w:bCs w:val="0"/>
          <w:noProof/>
          <w:color w:val="111111"/>
          <w:sz w:val="20"/>
          <w:szCs w:val="20"/>
        </w:rPr>
        <w:drawing>
          <wp:inline distT="0" distB="0" distL="0" distR="0" wp14:anchorId="4F3F7F87" wp14:editId="4E113A95">
            <wp:extent cx="2640965" cy="2244725"/>
            <wp:effectExtent l="0" t="0" r="6985" b="3175"/>
            <wp:docPr id="8160730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0965" cy="2244725"/>
                    </a:xfrm>
                    <a:prstGeom prst="rect">
                      <a:avLst/>
                    </a:prstGeom>
                    <a:noFill/>
                    <a:ln>
                      <a:noFill/>
                    </a:ln>
                  </pic:spPr>
                </pic:pic>
              </a:graphicData>
            </a:graphic>
          </wp:inline>
        </w:drawing>
      </w:r>
    </w:p>
    <w:p w14:paraId="336E171D" w14:textId="0FB5CF56" w:rsidR="002301D7" w:rsidRPr="00FF34F3" w:rsidRDefault="002301D7" w:rsidP="002301D7">
      <w:pPr>
        <w:pStyle w:val="Heading1"/>
        <w:shd w:val="clear" w:color="auto" w:fill="FFFFFF"/>
        <w:spacing w:before="0" w:beforeAutospacing="0" w:after="0" w:afterAutospacing="0"/>
        <w:jc w:val="both"/>
        <w:rPr>
          <w:rFonts w:asciiTheme="majorHAnsi" w:hAnsiTheme="majorHAnsi" w:cstheme="majorHAnsi"/>
          <w:b w:val="0"/>
          <w:bCs w:val="0"/>
          <w:color w:val="111111"/>
          <w:sz w:val="19"/>
          <w:szCs w:val="19"/>
        </w:rPr>
      </w:pPr>
      <w:r w:rsidRPr="00FF34F3">
        <w:rPr>
          <w:rFonts w:asciiTheme="majorHAnsi" w:hAnsiTheme="majorHAnsi" w:cstheme="majorHAnsi"/>
          <w:b w:val="0"/>
          <w:bCs w:val="0"/>
          <w:color w:val="111111"/>
          <w:sz w:val="19"/>
          <w:szCs w:val="19"/>
        </w:rPr>
        <w:t>Fig. The tree structure of butterfly data hierarchy</w:t>
      </w:r>
    </w:p>
    <w:p w14:paraId="3FBAAFFB" w14:textId="77777777" w:rsidR="002301D7" w:rsidRDefault="002301D7" w:rsidP="002301D7">
      <w:pPr>
        <w:pStyle w:val="Heading1"/>
        <w:shd w:val="clear" w:color="auto" w:fill="FFFFFF"/>
        <w:spacing w:before="0" w:beforeAutospacing="0" w:after="0" w:afterAutospacing="0"/>
        <w:jc w:val="both"/>
        <w:rPr>
          <w:rFonts w:ascii="Tunga" w:hAnsi="Tunga" w:cs="Tunga"/>
          <w:b w:val="0"/>
          <w:bCs w:val="0"/>
          <w:color w:val="111111"/>
          <w:sz w:val="19"/>
          <w:szCs w:val="19"/>
        </w:rPr>
      </w:pPr>
    </w:p>
    <w:p w14:paraId="69E4420E" w14:textId="6C97FD23" w:rsidR="002301D7" w:rsidRDefault="002301D7" w:rsidP="002301D7">
      <w:pPr>
        <w:pStyle w:val="Heading1"/>
        <w:shd w:val="clear" w:color="auto" w:fill="FFFFFF"/>
        <w:spacing w:before="0" w:beforeAutospacing="0" w:after="0" w:afterAutospacing="0"/>
        <w:jc w:val="center"/>
        <w:rPr>
          <w:b w:val="0"/>
          <w:bCs w:val="0"/>
          <w:color w:val="111111"/>
          <w:sz w:val="20"/>
          <w:szCs w:val="20"/>
        </w:rPr>
      </w:pPr>
      <w:r>
        <w:rPr>
          <w:b w:val="0"/>
          <w:bCs w:val="0"/>
          <w:color w:val="111111"/>
          <w:sz w:val="20"/>
          <w:szCs w:val="20"/>
        </w:rPr>
        <w:t>III.</w:t>
      </w:r>
      <w:r w:rsidR="0082228A">
        <w:rPr>
          <w:b w:val="0"/>
          <w:bCs w:val="0"/>
          <w:color w:val="111111"/>
          <w:sz w:val="20"/>
          <w:szCs w:val="20"/>
        </w:rPr>
        <w:t xml:space="preserve">   </w:t>
      </w:r>
      <w:r>
        <w:rPr>
          <w:b w:val="0"/>
          <w:bCs w:val="0"/>
          <w:color w:val="111111"/>
          <w:sz w:val="20"/>
          <w:szCs w:val="20"/>
        </w:rPr>
        <w:t>MATERIALS</w:t>
      </w:r>
    </w:p>
    <w:p w14:paraId="66109DF1" w14:textId="77777777" w:rsidR="00DA4DAE" w:rsidRDefault="00DA4DAE" w:rsidP="002301D7">
      <w:pPr>
        <w:pStyle w:val="Heading1"/>
        <w:shd w:val="clear" w:color="auto" w:fill="FFFFFF"/>
        <w:spacing w:before="0" w:beforeAutospacing="0" w:after="0" w:afterAutospacing="0"/>
        <w:jc w:val="center"/>
        <w:rPr>
          <w:b w:val="0"/>
          <w:bCs w:val="0"/>
          <w:color w:val="111111"/>
          <w:sz w:val="20"/>
          <w:szCs w:val="20"/>
        </w:rPr>
      </w:pPr>
    </w:p>
    <w:p w14:paraId="498A6D16" w14:textId="1CA4F8BD" w:rsidR="002301D7" w:rsidRDefault="002F2A6E" w:rsidP="002F2A6E">
      <w:pPr>
        <w:pStyle w:val="Heading1"/>
        <w:shd w:val="clear" w:color="auto" w:fill="FFFFFF"/>
        <w:spacing w:before="0" w:beforeAutospacing="0" w:after="0" w:afterAutospacing="0"/>
        <w:jc w:val="both"/>
        <w:rPr>
          <w:b w:val="0"/>
          <w:bCs w:val="0"/>
          <w:color w:val="111111"/>
          <w:sz w:val="20"/>
          <w:szCs w:val="20"/>
        </w:rPr>
      </w:pPr>
      <w:r>
        <w:rPr>
          <w:b w:val="0"/>
          <w:bCs w:val="0"/>
          <w:color w:val="111111"/>
          <w:sz w:val="20"/>
          <w:szCs w:val="20"/>
        </w:rPr>
        <w:t xml:space="preserve">In this section, we introduce our new butterfly and moth benchmark a new large-scale dataset focusing on the identification of butterflies and moths which has several appealing properties. The proposed benchmark has </w:t>
      </w:r>
      <w:r w:rsidRPr="002F2A6E">
        <w:rPr>
          <w:b w:val="0"/>
          <w:bCs w:val="0"/>
          <w:color w:val="111111"/>
          <w:sz w:val="20"/>
          <w:szCs w:val="20"/>
        </w:rPr>
        <w:t>12594 files belonging to 100 classes</w:t>
      </w:r>
      <w:r w:rsidR="00086704">
        <w:rPr>
          <w:sz w:val="20"/>
          <w:szCs w:val="20"/>
        </w:rPr>
        <w:t xml:space="preserve"> </w:t>
      </w:r>
      <w:r w:rsidR="00086704" w:rsidRPr="00086704">
        <w:rPr>
          <w:b w:val="0"/>
          <w:bCs w:val="0"/>
          <w:sz w:val="20"/>
          <w:szCs w:val="20"/>
        </w:rPr>
        <w:t>and another 500 files belonging to 100 classes</w:t>
      </w:r>
      <w:r w:rsidRPr="00086704">
        <w:rPr>
          <w:b w:val="0"/>
          <w:bCs w:val="0"/>
          <w:color w:val="111111"/>
          <w:sz w:val="20"/>
          <w:szCs w:val="20"/>
        </w:rPr>
        <w:t>.</w:t>
      </w:r>
      <w:r>
        <w:rPr>
          <w:b w:val="0"/>
          <w:bCs w:val="0"/>
          <w:color w:val="111111"/>
          <w:sz w:val="20"/>
          <w:szCs w:val="20"/>
        </w:rPr>
        <w:t xml:space="preserve"> The images collected from the indoor/outdoor environments contain challenging viewpoints, heavy occlusion, and various appearances in a wide range of resolutions.</w:t>
      </w:r>
    </w:p>
    <w:p w14:paraId="7213020A" w14:textId="77777777" w:rsidR="002F2A6E" w:rsidRDefault="002F2A6E" w:rsidP="002F2A6E">
      <w:pPr>
        <w:pStyle w:val="Heading1"/>
        <w:shd w:val="clear" w:color="auto" w:fill="FFFFFF"/>
        <w:spacing w:before="0" w:beforeAutospacing="0" w:after="0" w:afterAutospacing="0"/>
        <w:jc w:val="both"/>
        <w:rPr>
          <w:b w:val="0"/>
          <w:bCs w:val="0"/>
          <w:color w:val="111111"/>
          <w:sz w:val="20"/>
          <w:szCs w:val="20"/>
        </w:rPr>
      </w:pPr>
    </w:p>
    <w:p w14:paraId="2E4FB174" w14:textId="6D2FB3E2" w:rsidR="002F2A6E" w:rsidRDefault="0082228A" w:rsidP="002F2A6E">
      <w:pPr>
        <w:pStyle w:val="Heading1"/>
        <w:shd w:val="clear" w:color="auto" w:fill="FFFFFF"/>
        <w:spacing w:before="0" w:beforeAutospacing="0" w:after="0" w:afterAutospacing="0"/>
        <w:jc w:val="both"/>
        <w:rPr>
          <w:b w:val="0"/>
          <w:bCs w:val="0"/>
          <w:color w:val="111111"/>
          <w:sz w:val="20"/>
          <w:szCs w:val="20"/>
        </w:rPr>
      </w:pPr>
      <w:r w:rsidRPr="0082228A">
        <w:rPr>
          <w:color w:val="111111"/>
          <w:sz w:val="20"/>
          <w:szCs w:val="20"/>
        </w:rPr>
        <w:t>Diversity:</w:t>
      </w:r>
      <w:r w:rsidR="00FF34F3">
        <w:rPr>
          <w:color w:val="111111"/>
          <w:sz w:val="20"/>
          <w:szCs w:val="20"/>
        </w:rPr>
        <w:t xml:space="preserve"> </w:t>
      </w:r>
      <w:r w:rsidR="00FF34F3" w:rsidRPr="00FF34F3">
        <w:rPr>
          <w:b w:val="0"/>
          <w:bCs w:val="0"/>
          <w:color w:val="111111"/>
          <w:sz w:val="20"/>
          <w:szCs w:val="20"/>
        </w:rPr>
        <w:t>The proposed butterﬂy benchmark contains data from two scenarios, including nature images and standard images.</w:t>
      </w:r>
      <w:r w:rsidR="00FF34F3">
        <w:rPr>
          <w:color w:val="111111"/>
          <w:sz w:val="20"/>
          <w:szCs w:val="20"/>
        </w:rPr>
        <w:t xml:space="preserve"> </w:t>
      </w:r>
      <w:r w:rsidR="00FF34F3">
        <w:rPr>
          <w:b w:val="0"/>
          <w:bCs w:val="0"/>
          <w:color w:val="111111"/>
          <w:sz w:val="20"/>
          <w:szCs w:val="20"/>
        </w:rPr>
        <w:t>It i</w:t>
      </w:r>
      <w:r w:rsidR="00FF34F3" w:rsidRPr="00FF34F3">
        <w:rPr>
          <w:b w:val="0"/>
          <w:bCs w:val="0"/>
          <w:color w:val="111111"/>
          <w:sz w:val="20"/>
          <w:szCs w:val="20"/>
        </w:rPr>
        <w:t>nclude</w:t>
      </w:r>
      <w:r w:rsidR="00FF34F3">
        <w:rPr>
          <w:b w:val="0"/>
          <w:bCs w:val="0"/>
          <w:color w:val="111111"/>
          <w:sz w:val="20"/>
          <w:szCs w:val="20"/>
        </w:rPr>
        <w:t>s</w:t>
      </w:r>
      <w:r w:rsidR="00FF34F3" w:rsidRPr="00FF34F3">
        <w:rPr>
          <w:b w:val="0"/>
          <w:bCs w:val="0"/>
          <w:color w:val="111111"/>
          <w:sz w:val="20"/>
          <w:szCs w:val="20"/>
        </w:rPr>
        <w:t xml:space="preserve"> images with varying qualities, resolutions, and conditions</w:t>
      </w:r>
      <w:r w:rsidR="00FF34F3">
        <w:rPr>
          <w:b w:val="0"/>
          <w:bCs w:val="0"/>
          <w:color w:val="111111"/>
          <w:sz w:val="20"/>
          <w:szCs w:val="20"/>
        </w:rPr>
        <w:t xml:space="preserve"> which</w:t>
      </w:r>
      <w:r w:rsidR="00FF34F3" w:rsidRPr="00FF34F3">
        <w:rPr>
          <w:b w:val="0"/>
          <w:bCs w:val="0"/>
          <w:color w:val="111111"/>
          <w:sz w:val="20"/>
          <w:szCs w:val="20"/>
        </w:rPr>
        <w:t xml:space="preserve"> reflects the challenges of working with real-world data, where images may be captured under different lighting conditions, distances, and levels of clarity.</w:t>
      </w:r>
      <w:r w:rsidR="00086704">
        <w:rPr>
          <w:b w:val="0"/>
          <w:bCs w:val="0"/>
          <w:color w:val="111111"/>
          <w:sz w:val="20"/>
          <w:szCs w:val="20"/>
        </w:rPr>
        <w:t xml:space="preserve"> </w:t>
      </w:r>
      <w:r w:rsidR="00086704" w:rsidRPr="00086704">
        <w:rPr>
          <w:b w:val="0"/>
          <w:bCs w:val="0"/>
          <w:color w:val="111111"/>
          <w:sz w:val="20"/>
          <w:szCs w:val="20"/>
        </w:rPr>
        <w:t>Incorporat</w:t>
      </w:r>
      <w:r w:rsidR="00086704">
        <w:rPr>
          <w:b w:val="0"/>
          <w:bCs w:val="0"/>
          <w:color w:val="111111"/>
          <w:sz w:val="20"/>
          <w:szCs w:val="20"/>
        </w:rPr>
        <w:t>ing</w:t>
      </w:r>
      <w:r w:rsidR="00086704" w:rsidRPr="00086704">
        <w:rPr>
          <w:b w:val="0"/>
          <w:bCs w:val="0"/>
          <w:color w:val="111111"/>
          <w:sz w:val="20"/>
          <w:szCs w:val="20"/>
        </w:rPr>
        <w:t xml:space="preserve"> images with diverse contextual information, such as the presence of other plants, insects, or environmental features will </w:t>
      </w:r>
      <w:r w:rsidR="00086704">
        <w:rPr>
          <w:b w:val="0"/>
          <w:bCs w:val="0"/>
          <w:color w:val="111111"/>
          <w:sz w:val="20"/>
          <w:szCs w:val="20"/>
        </w:rPr>
        <w:t>help evaluate</w:t>
      </w:r>
      <w:r w:rsidR="00086704" w:rsidRPr="00086704">
        <w:rPr>
          <w:b w:val="0"/>
          <w:bCs w:val="0"/>
          <w:color w:val="111111"/>
          <w:sz w:val="20"/>
          <w:szCs w:val="20"/>
        </w:rPr>
        <w:t xml:space="preserve"> the robustness of algorithms in different visual contexts.</w:t>
      </w:r>
    </w:p>
    <w:p w14:paraId="7A937627" w14:textId="77777777" w:rsidR="00FF34F3" w:rsidRDefault="00FF34F3" w:rsidP="002F2A6E">
      <w:pPr>
        <w:pStyle w:val="Heading1"/>
        <w:shd w:val="clear" w:color="auto" w:fill="FFFFFF"/>
        <w:spacing w:before="0" w:beforeAutospacing="0" w:after="0" w:afterAutospacing="0"/>
        <w:jc w:val="both"/>
        <w:rPr>
          <w:b w:val="0"/>
          <w:bCs w:val="0"/>
          <w:color w:val="111111"/>
          <w:sz w:val="20"/>
          <w:szCs w:val="20"/>
        </w:rPr>
      </w:pPr>
    </w:p>
    <w:p w14:paraId="5F4E75D8" w14:textId="690C1BCB" w:rsidR="00FF34F3" w:rsidRDefault="00FF34F3" w:rsidP="002F2A6E">
      <w:pPr>
        <w:pStyle w:val="Heading1"/>
        <w:shd w:val="clear" w:color="auto" w:fill="FFFFFF"/>
        <w:spacing w:before="0" w:beforeAutospacing="0" w:after="0" w:afterAutospacing="0"/>
        <w:jc w:val="both"/>
        <w:rPr>
          <w:b w:val="0"/>
          <w:bCs w:val="0"/>
          <w:color w:val="111111"/>
          <w:sz w:val="20"/>
          <w:szCs w:val="20"/>
        </w:rPr>
      </w:pPr>
      <w:r w:rsidRPr="00FF34F3">
        <w:rPr>
          <w:color w:val="111111"/>
          <w:sz w:val="20"/>
          <w:szCs w:val="20"/>
        </w:rPr>
        <w:t>Hierarchy:</w:t>
      </w:r>
      <w:r>
        <w:rPr>
          <w:color w:val="111111"/>
          <w:sz w:val="20"/>
          <w:szCs w:val="20"/>
        </w:rPr>
        <w:t xml:space="preserve"> </w:t>
      </w:r>
      <w:r w:rsidRPr="0082228A">
        <w:rPr>
          <w:b w:val="0"/>
          <w:bCs w:val="0"/>
          <w:color w:val="111111"/>
          <w:sz w:val="20"/>
          <w:szCs w:val="20"/>
        </w:rPr>
        <w:t xml:space="preserve">It </w:t>
      </w:r>
      <w:r>
        <w:rPr>
          <w:b w:val="0"/>
          <w:bCs w:val="0"/>
          <w:color w:val="111111"/>
          <w:sz w:val="20"/>
          <w:szCs w:val="20"/>
        </w:rPr>
        <w:t>includes</w:t>
      </w:r>
      <w:r w:rsidRPr="0082228A">
        <w:rPr>
          <w:b w:val="0"/>
          <w:bCs w:val="0"/>
          <w:color w:val="111111"/>
          <w:sz w:val="20"/>
          <w:szCs w:val="20"/>
        </w:rPr>
        <w:t xml:space="preserve"> a broad representation of butterfly and moth species, covering different families, genera, and species. This ensures that the benchmark captures the diversity of Lepidoptera and accounts for variations in wing patterns, </w:t>
      </w:r>
      <w:r>
        <w:rPr>
          <w:b w:val="0"/>
          <w:bCs w:val="0"/>
          <w:color w:val="111111"/>
          <w:sz w:val="20"/>
          <w:szCs w:val="20"/>
        </w:rPr>
        <w:t>colors</w:t>
      </w:r>
      <w:r w:rsidRPr="0082228A">
        <w:rPr>
          <w:b w:val="0"/>
          <w:bCs w:val="0"/>
          <w:color w:val="111111"/>
          <w:sz w:val="20"/>
          <w:szCs w:val="20"/>
        </w:rPr>
        <w:t>, sizes, and other morphological features.</w:t>
      </w:r>
      <w:r>
        <w:rPr>
          <w:b w:val="0"/>
          <w:bCs w:val="0"/>
          <w:color w:val="111111"/>
          <w:sz w:val="20"/>
          <w:szCs w:val="20"/>
        </w:rPr>
        <w:t xml:space="preserve"> Also, the s</w:t>
      </w:r>
      <w:r w:rsidRPr="00FF34F3">
        <w:rPr>
          <w:b w:val="0"/>
          <w:bCs w:val="0"/>
          <w:color w:val="111111"/>
          <w:sz w:val="20"/>
          <w:szCs w:val="20"/>
        </w:rPr>
        <w:t xml:space="preserve">tructuring </w:t>
      </w:r>
      <w:r>
        <w:rPr>
          <w:b w:val="0"/>
          <w:bCs w:val="0"/>
          <w:color w:val="111111"/>
          <w:sz w:val="20"/>
          <w:szCs w:val="20"/>
        </w:rPr>
        <w:t xml:space="preserve">of </w:t>
      </w:r>
      <w:r w:rsidRPr="00FF34F3">
        <w:rPr>
          <w:b w:val="0"/>
          <w:bCs w:val="0"/>
          <w:color w:val="111111"/>
          <w:sz w:val="20"/>
          <w:szCs w:val="20"/>
        </w:rPr>
        <w:t>the benchmark according to different life stages enables the evaluation of algorithms in recognizing and analyzing diverse morphological features at each developmental phase.</w:t>
      </w:r>
      <w:r w:rsidR="00086704">
        <w:rPr>
          <w:b w:val="0"/>
          <w:bCs w:val="0"/>
          <w:color w:val="111111"/>
          <w:sz w:val="20"/>
          <w:szCs w:val="20"/>
        </w:rPr>
        <w:t xml:space="preserve"> The images </w:t>
      </w:r>
      <w:r w:rsidR="00086704">
        <w:rPr>
          <w:b w:val="0"/>
          <w:bCs w:val="0"/>
          <w:color w:val="111111"/>
          <w:sz w:val="20"/>
          <w:szCs w:val="20"/>
        </w:rPr>
        <w:lastRenderedPageBreak/>
        <w:t xml:space="preserve">are organized </w:t>
      </w:r>
      <w:r w:rsidR="00086704" w:rsidRPr="00086704">
        <w:rPr>
          <w:b w:val="0"/>
          <w:bCs w:val="0"/>
          <w:color w:val="111111"/>
          <w:sz w:val="20"/>
          <w:szCs w:val="20"/>
        </w:rPr>
        <w:t>based on contextual complexity, such as isolated images, images with cluttered backgrounds, or those with complex visual contexts. This hierarchy evaluates algorithmic adaptability to different image environments.</w:t>
      </w:r>
    </w:p>
    <w:p w14:paraId="6339CF19" w14:textId="77777777" w:rsidR="00FF34F3" w:rsidRPr="00FF34F3" w:rsidRDefault="00FF34F3" w:rsidP="002F2A6E">
      <w:pPr>
        <w:pStyle w:val="Heading1"/>
        <w:shd w:val="clear" w:color="auto" w:fill="FFFFFF"/>
        <w:spacing w:before="0" w:beforeAutospacing="0" w:after="0" w:afterAutospacing="0"/>
        <w:jc w:val="both"/>
        <w:rPr>
          <w:color w:val="111111"/>
          <w:sz w:val="20"/>
          <w:szCs w:val="20"/>
        </w:rPr>
      </w:pPr>
    </w:p>
    <w:p w14:paraId="58952831" w14:textId="7E5D4B10" w:rsidR="002C3188" w:rsidRPr="002C3188" w:rsidRDefault="00FF34F3" w:rsidP="002301D7">
      <w:pPr>
        <w:pStyle w:val="Heading1"/>
        <w:shd w:val="clear" w:color="auto" w:fill="FFFFFF"/>
        <w:spacing w:before="120" w:beforeAutospacing="0" w:after="120" w:afterAutospacing="0"/>
        <w:jc w:val="both"/>
        <w:rPr>
          <w:b w:val="0"/>
          <w:bCs w:val="0"/>
          <w:color w:val="222222"/>
          <w:sz w:val="20"/>
          <w:szCs w:val="20"/>
          <w:shd w:val="clear" w:color="auto" w:fill="FFFFFF"/>
        </w:rPr>
      </w:pPr>
      <w:r w:rsidRPr="00FF34F3">
        <w:rPr>
          <w:b w:val="0"/>
          <w:bCs w:val="0"/>
          <w:noProof/>
          <w:color w:val="222222"/>
          <w:sz w:val="20"/>
          <w:szCs w:val="20"/>
          <w:shd w:val="clear" w:color="auto" w:fill="FFFFFF"/>
        </w:rPr>
        <w:drawing>
          <wp:inline distT="0" distB="0" distL="0" distR="0" wp14:anchorId="4122BFC6" wp14:editId="159A26EE">
            <wp:extent cx="2640965" cy="1160780"/>
            <wp:effectExtent l="0" t="0" r="6985" b="1270"/>
            <wp:docPr id="18621130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0965" cy="1160780"/>
                    </a:xfrm>
                    <a:prstGeom prst="rect">
                      <a:avLst/>
                    </a:prstGeom>
                    <a:noFill/>
                    <a:ln>
                      <a:noFill/>
                    </a:ln>
                  </pic:spPr>
                </pic:pic>
              </a:graphicData>
            </a:graphic>
          </wp:inline>
        </w:drawing>
      </w:r>
    </w:p>
    <w:p w14:paraId="4B8164E0" w14:textId="0A5DE1E2" w:rsidR="0028319A" w:rsidRDefault="00FF34F3" w:rsidP="00FF34F3">
      <w:pPr>
        <w:pStyle w:val="NoSpacing"/>
        <w:jc w:val="both"/>
        <w:rPr>
          <w:rFonts w:asciiTheme="majorHAnsi" w:hAnsiTheme="majorHAnsi" w:cstheme="majorHAnsi"/>
          <w:sz w:val="19"/>
          <w:szCs w:val="19"/>
        </w:rPr>
      </w:pPr>
      <w:r w:rsidRPr="00FF34F3">
        <w:rPr>
          <w:rFonts w:asciiTheme="majorHAnsi" w:hAnsiTheme="majorHAnsi" w:cstheme="majorHAnsi"/>
          <w:sz w:val="19"/>
          <w:szCs w:val="19"/>
        </w:rPr>
        <w:t>Fig. Butterflies with different species in the same family. The first row denotes the Lycaenidae family, while the bottom row denotes the Hesperiidae family</w:t>
      </w:r>
    </w:p>
    <w:p w14:paraId="165D26AE" w14:textId="77777777" w:rsidR="00FF34F3" w:rsidRDefault="00FF34F3" w:rsidP="00FF34F3">
      <w:pPr>
        <w:pStyle w:val="NoSpacing"/>
        <w:jc w:val="both"/>
        <w:rPr>
          <w:rFonts w:asciiTheme="majorHAnsi" w:hAnsiTheme="majorHAnsi" w:cstheme="majorHAnsi"/>
          <w:sz w:val="19"/>
          <w:szCs w:val="19"/>
        </w:rPr>
      </w:pPr>
    </w:p>
    <w:p w14:paraId="6A9AD589" w14:textId="06BFB19E" w:rsidR="00FF34F3" w:rsidRDefault="00086704" w:rsidP="00FF34F3">
      <w:pPr>
        <w:pStyle w:val="NoSpacing"/>
        <w:jc w:val="both"/>
        <w:rPr>
          <w:rFonts w:ascii="Times New Roman" w:hAnsi="Times New Roman" w:cs="Times New Roman"/>
          <w:sz w:val="20"/>
          <w:szCs w:val="20"/>
        </w:rPr>
      </w:pPr>
      <w:r w:rsidRPr="00086704">
        <w:rPr>
          <w:rFonts w:ascii="Times New Roman" w:hAnsi="Times New Roman" w:cs="Times New Roman"/>
          <w:b/>
          <w:bCs/>
          <w:sz w:val="20"/>
          <w:szCs w:val="20"/>
        </w:rPr>
        <w:t xml:space="preserve">Accuracy: </w:t>
      </w:r>
      <w:r w:rsidRPr="00086704">
        <w:rPr>
          <w:rFonts w:ascii="Times New Roman" w:hAnsi="Times New Roman" w:cs="Times New Roman"/>
          <w:sz w:val="20"/>
          <w:szCs w:val="20"/>
        </w:rPr>
        <w:t>To collect a highly accurate butterﬂy dataset, we rely on the experts of classiﬁcation and identiﬁcation of</w:t>
      </w:r>
      <w:r>
        <w:rPr>
          <w:rFonts w:ascii="Times New Roman" w:hAnsi="Times New Roman" w:cs="Times New Roman"/>
          <w:sz w:val="20"/>
          <w:szCs w:val="20"/>
        </w:rPr>
        <w:t xml:space="preserve"> </w:t>
      </w:r>
      <w:r w:rsidRPr="00086704">
        <w:rPr>
          <w:rFonts w:ascii="Times New Roman" w:hAnsi="Times New Roman" w:cs="Times New Roman"/>
          <w:sz w:val="20"/>
          <w:szCs w:val="20"/>
        </w:rPr>
        <w:t>butterﬂy to clean candidate images to get the accurate species labels. Speciﬁcally,</w:t>
      </w:r>
      <w:r>
        <w:rPr>
          <w:rFonts w:ascii="Times New Roman" w:hAnsi="Times New Roman" w:cs="Times New Roman"/>
          <w:sz w:val="20"/>
          <w:szCs w:val="20"/>
        </w:rPr>
        <w:t xml:space="preserve"> </w:t>
      </w:r>
      <w:r w:rsidRPr="00086704">
        <w:rPr>
          <w:rFonts w:ascii="Times New Roman" w:hAnsi="Times New Roman" w:cs="Times New Roman"/>
          <w:sz w:val="20"/>
          <w:szCs w:val="20"/>
        </w:rPr>
        <w:t>we collect the images from Google and other public</w:t>
      </w:r>
      <w:r>
        <w:rPr>
          <w:rFonts w:ascii="Times New Roman" w:hAnsi="Times New Roman" w:cs="Times New Roman"/>
          <w:sz w:val="20"/>
          <w:szCs w:val="20"/>
        </w:rPr>
        <w:t xml:space="preserve"> websites</w:t>
      </w:r>
      <w:r w:rsidRPr="00086704">
        <w:rPr>
          <w:rFonts w:ascii="Times New Roman" w:hAnsi="Times New Roman" w:cs="Times New Roman"/>
          <w:sz w:val="20"/>
          <w:szCs w:val="20"/>
        </w:rPr>
        <w:t xml:space="preserve"> and then clean</w:t>
      </w:r>
      <w:r>
        <w:rPr>
          <w:rFonts w:ascii="Times New Roman" w:hAnsi="Times New Roman" w:cs="Times New Roman"/>
          <w:sz w:val="20"/>
          <w:szCs w:val="20"/>
        </w:rPr>
        <w:t xml:space="preserve"> </w:t>
      </w:r>
      <w:r w:rsidRPr="00086704">
        <w:rPr>
          <w:rFonts w:ascii="Times New Roman" w:hAnsi="Times New Roman" w:cs="Times New Roman"/>
          <w:sz w:val="20"/>
          <w:szCs w:val="20"/>
        </w:rPr>
        <w:t>these images to get accurate species labels. Finally, we</w:t>
      </w:r>
      <w:r>
        <w:rPr>
          <w:rFonts w:ascii="Times New Roman" w:hAnsi="Times New Roman" w:cs="Times New Roman"/>
          <w:sz w:val="20"/>
          <w:szCs w:val="20"/>
        </w:rPr>
        <w:t xml:space="preserve"> </w:t>
      </w:r>
      <w:r w:rsidRPr="00086704">
        <w:rPr>
          <w:rFonts w:ascii="Times New Roman" w:hAnsi="Times New Roman" w:cs="Times New Roman"/>
          <w:sz w:val="20"/>
          <w:szCs w:val="20"/>
        </w:rPr>
        <w:t xml:space="preserve">get the dataset </w:t>
      </w:r>
      <w:r>
        <w:rPr>
          <w:rFonts w:ascii="Times New Roman" w:hAnsi="Times New Roman" w:cs="Times New Roman"/>
          <w:sz w:val="20"/>
          <w:szCs w:val="20"/>
        </w:rPr>
        <w:t>by</w:t>
      </w:r>
      <w:r w:rsidRPr="00086704">
        <w:rPr>
          <w:rFonts w:ascii="Times New Roman" w:hAnsi="Times New Roman" w:cs="Times New Roman"/>
          <w:sz w:val="20"/>
          <w:szCs w:val="20"/>
        </w:rPr>
        <w:t xml:space="preserve"> cropping the cleaned images using</w:t>
      </w:r>
      <w:r>
        <w:rPr>
          <w:rFonts w:ascii="Times New Roman" w:hAnsi="Times New Roman" w:cs="Times New Roman"/>
          <w:sz w:val="20"/>
          <w:szCs w:val="20"/>
        </w:rPr>
        <w:t xml:space="preserve"> a </w:t>
      </w:r>
      <w:r w:rsidRPr="00086704">
        <w:rPr>
          <w:rFonts w:ascii="Times New Roman" w:hAnsi="Times New Roman" w:cs="Times New Roman"/>
          <w:sz w:val="20"/>
          <w:szCs w:val="20"/>
        </w:rPr>
        <w:t>bounding box around the butterﬂy tightly.</w:t>
      </w:r>
    </w:p>
    <w:p w14:paraId="40556AB8" w14:textId="77777777" w:rsidR="00086704" w:rsidRDefault="00086704" w:rsidP="00FF34F3">
      <w:pPr>
        <w:pStyle w:val="NoSpacing"/>
        <w:jc w:val="both"/>
        <w:rPr>
          <w:rFonts w:ascii="Times New Roman" w:hAnsi="Times New Roman" w:cs="Times New Roman"/>
          <w:sz w:val="20"/>
          <w:szCs w:val="20"/>
        </w:rPr>
      </w:pPr>
    </w:p>
    <w:p w14:paraId="1EDAB327" w14:textId="028734B8" w:rsidR="00086704" w:rsidRDefault="00086704" w:rsidP="00EB22B8">
      <w:pPr>
        <w:jc w:val="both"/>
        <w:rPr>
          <w:rFonts w:ascii="Times New Roman" w:hAnsi="Times New Roman" w:cs="Times New Roman"/>
          <w:sz w:val="16"/>
          <w:szCs w:val="16"/>
        </w:rPr>
      </w:pPr>
      <w:r w:rsidRPr="00086704">
        <w:rPr>
          <w:rFonts w:ascii="Times New Roman" w:hAnsi="Times New Roman" w:cs="Times New Roman"/>
          <w:b/>
          <w:bCs/>
          <w:sz w:val="20"/>
          <w:szCs w:val="20"/>
        </w:rPr>
        <w:t>Scale:</w:t>
      </w:r>
      <w:r>
        <w:rPr>
          <w:rFonts w:ascii="Times New Roman" w:hAnsi="Times New Roman" w:cs="Times New Roman"/>
          <w:sz w:val="20"/>
          <w:szCs w:val="20"/>
        </w:rPr>
        <w:t xml:space="preserve"> The dataset contains </w:t>
      </w:r>
      <w:r w:rsidRPr="00086704">
        <w:rPr>
          <w:rFonts w:ascii="Times New Roman" w:hAnsi="Times New Roman" w:cs="Times New Roman"/>
          <w:sz w:val="20"/>
          <w:szCs w:val="20"/>
        </w:rPr>
        <w:t>12594 files belonging to 100 classes</w:t>
      </w:r>
      <w:r>
        <w:rPr>
          <w:rFonts w:ascii="Times New Roman" w:hAnsi="Times New Roman" w:cs="Times New Roman"/>
          <w:sz w:val="20"/>
          <w:szCs w:val="20"/>
        </w:rPr>
        <w:t xml:space="preserve"> and another</w:t>
      </w:r>
      <w:r w:rsidRPr="00086704">
        <w:rPr>
          <w:rFonts w:ascii="Times New Roman" w:hAnsi="Times New Roman" w:cs="Times New Roman"/>
          <w:sz w:val="20"/>
          <w:szCs w:val="20"/>
        </w:rPr>
        <w:t xml:space="preserve"> 500 files belonging to 100 classes.</w:t>
      </w:r>
      <w:r>
        <w:rPr>
          <w:rFonts w:ascii="Times New Roman" w:hAnsi="Times New Roman" w:cs="Times New Roman"/>
          <w:sz w:val="20"/>
          <w:szCs w:val="20"/>
        </w:rPr>
        <w:t xml:space="preserve"> </w:t>
      </w:r>
      <w:r w:rsidR="00EB22B8">
        <w:rPr>
          <w:rFonts w:ascii="Times New Roman" w:hAnsi="Times New Roman" w:cs="Times New Roman"/>
          <w:sz w:val="20"/>
          <w:szCs w:val="20"/>
        </w:rPr>
        <w:t xml:space="preserve">Each image is organized by scientific classification namely family, genus, and species. The images </w:t>
      </w:r>
      <w:r w:rsidR="00C9198E">
        <w:rPr>
          <w:rFonts w:ascii="Times New Roman" w:hAnsi="Times New Roman" w:cs="Times New Roman"/>
          <w:sz w:val="20"/>
          <w:szCs w:val="20"/>
        </w:rPr>
        <w:t>are</w:t>
      </w:r>
      <w:r w:rsidR="00EB22B8">
        <w:rPr>
          <w:rFonts w:ascii="Times New Roman" w:hAnsi="Times New Roman" w:cs="Times New Roman"/>
          <w:sz w:val="20"/>
          <w:szCs w:val="20"/>
        </w:rPr>
        <w:t xml:space="preserve"> collected f</w:t>
      </w:r>
      <w:r w:rsidR="00C9198E">
        <w:rPr>
          <w:rFonts w:ascii="Times New Roman" w:hAnsi="Times New Roman" w:cs="Times New Roman"/>
          <w:sz w:val="20"/>
          <w:szCs w:val="20"/>
        </w:rPr>
        <w:t>or</w:t>
      </w:r>
      <w:r w:rsidR="00EB22B8">
        <w:rPr>
          <w:rFonts w:ascii="Times New Roman" w:hAnsi="Times New Roman" w:cs="Times New Roman"/>
          <w:sz w:val="20"/>
          <w:szCs w:val="20"/>
        </w:rPr>
        <w:t xml:space="preserve"> the following </w:t>
      </w:r>
      <w:r w:rsidR="00C9198E">
        <w:rPr>
          <w:rFonts w:ascii="Times New Roman" w:hAnsi="Times New Roman" w:cs="Times New Roman"/>
          <w:sz w:val="20"/>
          <w:szCs w:val="20"/>
        </w:rPr>
        <w:t>types</w:t>
      </w:r>
      <w:r w:rsidR="00EB22B8" w:rsidRPr="00EB22B8">
        <w:rPr>
          <w:rFonts w:ascii="Times New Roman" w:hAnsi="Times New Roman" w:cs="Times New Roman"/>
          <w:sz w:val="16"/>
          <w:szCs w:val="16"/>
        </w:rPr>
        <w:t xml:space="preserve">: 'ADONIS', 'AFRICAN GIANT SWALLOWTAIL', 'AMERICAN SNOOT', 'AN 88', 'APPOLLO', 'ARCIGERA FLOWER MOTH', 'ATALA', 'ATLAS MOTH', 'BANDED ORANGE HELICONIAN', 'BANDED PEACOCK', 'BANDED TIGER MOTH', 'BECKERS WHITE', 'BIRD CHERRY ERMINE MOTH', 'BLACK HAIRSTREAK', 'BLUE MORPHO', 'BLUE SPOTTED CROW', 'BROOKES BIRDWING', 'BROWN ARGUS', 'BROWN SIPROETA', 'CABBAGE WHITE', 'CAIRNS BIRDWING', 'CHALK HILL BLUE', 'CHECQUERED SKIPPER', 'CHESTNUT', 'CINNABAR MOTH', 'CLEARWING MOTH', 'CLEOPATRA', 'CLODIUS PARNASSIAN', 'CLOUDED SULPHUR', 'COMET MOTH', 'COMMON BANDED AWL', 'COMMON WOOD-NYMPH', 'COPPER TAIL', 'CRECENT', 'CRIMSON PATCH', 'DANAID EGGFLY', 'EASTERN COMA', 'EASTERN DAPPLE WHITE', 'EASTERN PINE ELFIN', 'ELBOWED PIERROT', 'EMPEROR GUM MOTH', 'GARDEN TIGER MOTH', 'GIANT LEOPARD MOTH', 'GLITTERING SAPPHIRE', 'GOLD BANDED', 'GREAT EGGFLY', 'GREAT JAY', 'GREEN CELLED CATTLEHEART', 'GREEN HAIRSTREAK', 'GREY HAIRSTREAK', 'HERCULES MOTH', 'HUMMING BIRD HAWK MOTH', 'INDRA SWALLOW', 'IO MOTH', 'Iphiclus sister', 'JULIA', 'LARGE MARBLE', 'LUNA MOTH', 'MADAGASCAN SUNSET MOTH', 'MALACHITE', 'MANGROVE SKIPPER', 'MESTRA', 'METALMARK', 'MILBERTS TORTOISESHELL', 'MONARCH', 'MOURNING CLOAK', 'OLEANDER HAWK MOTH', 'ORANGE OAKLEAF', 'ORANGE TIP', 'ORCHARD SWALLOW', 'PAINTED LADY', 'PAPER KITE', 'PEACOCK', 'PINE WHITE', 'PIPEVINE SWALLOW', 'POLYPHEMUS MOTH', </w:t>
      </w:r>
      <w:r w:rsidR="00EB22B8" w:rsidRPr="00EB22B8">
        <w:rPr>
          <w:rFonts w:ascii="Times New Roman" w:hAnsi="Times New Roman" w:cs="Times New Roman"/>
          <w:sz w:val="16"/>
          <w:szCs w:val="16"/>
        </w:rPr>
        <w:t>'POPINJAY', 'PURPLE HAIRSTREAK', 'PURPLISH COPPER', 'QUESTION MARK', 'RED ADMIRAL', 'RED CRACKER', 'RED POSTMAN', 'RED SPOTTED PURPLE', 'ROSY MAPLE MOTH', 'SCARCE SWALLOW', 'SILVER SPOT SKIPPER', 'SIXSPOT BURNET MOTH', 'SLEEPY ORANGE', 'SOOTYWING', 'SOUTHERN DOGFACE', 'STRAITED QUEEN', 'TROPICAL LEAFWING', 'TWO BARRED FLASHER', 'ULYSES', 'VICEROY', 'WHITE LINED SPHINX MOTH', 'WOOD SATYR', 'YELLOW SWALLOW TAIL', 'ZEBRA LONG WING'</w:t>
      </w:r>
      <w:r w:rsidR="00EB22B8">
        <w:rPr>
          <w:rFonts w:ascii="Times New Roman" w:hAnsi="Times New Roman" w:cs="Times New Roman"/>
          <w:sz w:val="16"/>
          <w:szCs w:val="16"/>
        </w:rPr>
        <w:t>.</w:t>
      </w:r>
    </w:p>
    <w:p w14:paraId="2141638A" w14:textId="77777777" w:rsidR="00535C7A" w:rsidRDefault="00535C7A" w:rsidP="00EB22B8">
      <w:pPr>
        <w:jc w:val="both"/>
        <w:rPr>
          <w:rFonts w:ascii="Times New Roman" w:hAnsi="Times New Roman" w:cs="Times New Roman"/>
          <w:sz w:val="16"/>
          <w:szCs w:val="16"/>
        </w:rPr>
      </w:pPr>
    </w:p>
    <w:p w14:paraId="17F1A8A5" w14:textId="16C66BD9" w:rsidR="00EB22B8" w:rsidRDefault="00C9198E" w:rsidP="00EB22B8">
      <w:pPr>
        <w:jc w:val="both"/>
        <w:rPr>
          <w:rFonts w:ascii="Times New Roman" w:hAnsi="Times New Roman" w:cs="Times New Roman"/>
          <w:sz w:val="16"/>
          <w:szCs w:val="16"/>
        </w:rPr>
      </w:pPr>
      <w:r>
        <w:rPr>
          <w:noProof/>
        </w:rPr>
        <w:drawing>
          <wp:inline distT="0" distB="0" distL="0" distR="0" wp14:anchorId="2437815F" wp14:editId="661D8592">
            <wp:extent cx="2640965" cy="3115945"/>
            <wp:effectExtent l="0" t="0" r="6985" b="8255"/>
            <wp:docPr id="8629770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0965" cy="3115945"/>
                    </a:xfrm>
                    <a:prstGeom prst="rect">
                      <a:avLst/>
                    </a:prstGeom>
                    <a:noFill/>
                    <a:ln>
                      <a:noFill/>
                    </a:ln>
                  </pic:spPr>
                </pic:pic>
              </a:graphicData>
            </a:graphic>
          </wp:inline>
        </w:drawing>
      </w:r>
    </w:p>
    <w:p w14:paraId="3B535B41" w14:textId="77777777" w:rsidR="00A633D4" w:rsidRDefault="00C9198E" w:rsidP="00A633D4">
      <w:pPr>
        <w:jc w:val="both"/>
        <w:rPr>
          <w:rFonts w:asciiTheme="majorHAnsi" w:hAnsiTheme="majorHAnsi" w:cstheme="majorHAnsi"/>
          <w:sz w:val="19"/>
          <w:szCs w:val="19"/>
        </w:rPr>
      </w:pPr>
      <w:r w:rsidRPr="00C9198E">
        <w:rPr>
          <w:rFonts w:asciiTheme="majorHAnsi" w:hAnsiTheme="majorHAnsi" w:cstheme="majorHAnsi"/>
          <w:sz w:val="19"/>
          <w:szCs w:val="19"/>
        </w:rPr>
        <w:t>Fig. The demo images for butterflies and moths.</w:t>
      </w:r>
    </w:p>
    <w:p w14:paraId="4DFA3D5C" w14:textId="77777777" w:rsidR="00A633D4" w:rsidRDefault="00A633D4" w:rsidP="00A633D4">
      <w:pPr>
        <w:jc w:val="both"/>
        <w:rPr>
          <w:rFonts w:asciiTheme="majorHAnsi" w:hAnsiTheme="majorHAnsi" w:cstheme="majorHAnsi"/>
          <w:sz w:val="19"/>
          <w:szCs w:val="19"/>
        </w:rPr>
      </w:pPr>
    </w:p>
    <w:p w14:paraId="4021E3B2" w14:textId="5668C5D4" w:rsidR="00A633D4" w:rsidRDefault="00A633D4" w:rsidP="00DA4DAE">
      <w:pPr>
        <w:pStyle w:val="NoSpacing"/>
        <w:jc w:val="center"/>
        <w:rPr>
          <w:rFonts w:ascii="Times New Roman" w:hAnsi="Times New Roman" w:cs="Times New Roman"/>
          <w:sz w:val="20"/>
          <w:szCs w:val="20"/>
        </w:rPr>
      </w:pPr>
      <w:r w:rsidRPr="00DA4DAE">
        <w:rPr>
          <w:rFonts w:ascii="Times New Roman" w:hAnsi="Times New Roman" w:cs="Times New Roman"/>
          <w:sz w:val="20"/>
          <w:szCs w:val="20"/>
        </w:rPr>
        <w:t xml:space="preserve">IV.   </w:t>
      </w:r>
      <w:r w:rsidR="00DA4DAE" w:rsidRPr="00DA4DAE">
        <w:rPr>
          <w:rFonts w:ascii="Times New Roman" w:hAnsi="Times New Roman" w:cs="Times New Roman"/>
          <w:sz w:val="20"/>
          <w:szCs w:val="20"/>
        </w:rPr>
        <w:t>METHODS</w:t>
      </w:r>
    </w:p>
    <w:p w14:paraId="7AF55B6E" w14:textId="77777777" w:rsidR="00DA4DAE" w:rsidRPr="00DA4DAE" w:rsidRDefault="00DA4DAE" w:rsidP="00DA4DAE">
      <w:pPr>
        <w:pStyle w:val="NoSpacing"/>
        <w:jc w:val="center"/>
        <w:rPr>
          <w:rFonts w:ascii="Times New Roman" w:hAnsi="Times New Roman" w:cs="Times New Roman"/>
          <w:sz w:val="20"/>
          <w:szCs w:val="20"/>
        </w:rPr>
      </w:pPr>
    </w:p>
    <w:p w14:paraId="505F7BA3" w14:textId="77777777" w:rsidR="00D35B63" w:rsidRPr="00D35B63" w:rsidRDefault="00D35B63" w:rsidP="00D35B63">
      <w:pPr>
        <w:spacing w:after="0"/>
        <w:rPr>
          <w:rFonts w:ascii="Times New Roman" w:hAnsi="Times New Roman" w:cs="Times New Roman"/>
          <w:b/>
          <w:bCs/>
          <w:sz w:val="20"/>
          <w:szCs w:val="20"/>
        </w:rPr>
      </w:pPr>
      <w:r w:rsidRPr="00D35B63">
        <w:rPr>
          <w:rFonts w:ascii="Times New Roman" w:hAnsi="Times New Roman" w:cs="Times New Roman"/>
          <w:b/>
          <w:bCs/>
          <w:sz w:val="20"/>
          <w:szCs w:val="20"/>
        </w:rPr>
        <w:t xml:space="preserve">1. </w:t>
      </w:r>
      <w:r w:rsidR="00E3705C" w:rsidRPr="00D35B63">
        <w:rPr>
          <w:rFonts w:ascii="Times New Roman" w:hAnsi="Times New Roman" w:cs="Times New Roman"/>
          <w:b/>
          <w:bCs/>
          <w:sz w:val="20"/>
          <w:szCs w:val="20"/>
        </w:rPr>
        <w:t>Deep Neural Network:</w:t>
      </w:r>
      <w:r w:rsidRPr="00D35B63">
        <w:rPr>
          <w:rFonts w:ascii="Times New Roman" w:hAnsi="Times New Roman" w:cs="Times New Roman"/>
          <w:b/>
          <w:bCs/>
          <w:sz w:val="20"/>
          <w:szCs w:val="20"/>
        </w:rPr>
        <w:t xml:space="preserve"> </w:t>
      </w:r>
    </w:p>
    <w:p w14:paraId="2F749651" w14:textId="09196618" w:rsidR="00D35B63" w:rsidRPr="00D35B63" w:rsidRDefault="00000000" w:rsidP="00D35B63">
      <w:pPr>
        <w:spacing w:after="0"/>
        <w:jc w:val="both"/>
        <w:rPr>
          <w:rFonts w:ascii="Times New Roman" w:hAnsi="Times New Roman" w:cs="Times New Roman"/>
          <w:b/>
          <w:bCs/>
          <w:sz w:val="19"/>
          <w:szCs w:val="19"/>
        </w:rPr>
      </w:pPr>
      <w:hyperlink r:id="rId13" w:tooltip="Learn more about Deep learning from ScienceDirect's AI-generated Topic Pages" w:history="1">
        <w:r w:rsidR="00D35B63" w:rsidRPr="00D35B63">
          <w:rPr>
            <w:rStyle w:val="Hyperlink"/>
            <w:rFonts w:ascii="Times New Roman" w:hAnsi="Times New Roman" w:cs="Times New Roman"/>
            <w:color w:val="1F1F1F"/>
            <w:sz w:val="20"/>
            <w:szCs w:val="20"/>
            <w:u w:val="none"/>
          </w:rPr>
          <w:t>Deep learning</w:t>
        </w:r>
      </w:hyperlink>
      <w:r w:rsidR="00D35B63" w:rsidRPr="00D35B63">
        <w:rPr>
          <w:rFonts w:ascii="Times New Roman" w:hAnsi="Times New Roman" w:cs="Times New Roman"/>
          <w:color w:val="1F1F1F"/>
          <w:sz w:val="20"/>
          <w:szCs w:val="20"/>
        </w:rPr>
        <w:t>, especially in recent years, has become key research for applications based on </w:t>
      </w:r>
      <w:hyperlink r:id="rId14" w:tooltip="Learn more about artificial intelligence from ScienceDirect's AI-generated Topic Pages" w:history="1">
        <w:r w:rsidR="00D35B63" w:rsidRPr="00D35B63">
          <w:rPr>
            <w:rStyle w:val="Hyperlink"/>
            <w:rFonts w:ascii="Times New Roman" w:hAnsi="Times New Roman" w:cs="Times New Roman"/>
            <w:color w:val="1F1F1F"/>
            <w:sz w:val="20"/>
            <w:szCs w:val="20"/>
            <w:u w:val="none"/>
          </w:rPr>
          <w:t>artificial intelligence</w:t>
        </w:r>
      </w:hyperlink>
      <w:r w:rsidR="00D35B63" w:rsidRPr="00D35B63">
        <w:rPr>
          <w:rFonts w:ascii="Times New Roman" w:hAnsi="Times New Roman" w:cs="Times New Roman"/>
          <w:color w:val="1F1F1F"/>
          <w:sz w:val="20"/>
          <w:szCs w:val="20"/>
        </w:rPr>
        <w:t>. Due to the serious achievements in the field of </w:t>
      </w:r>
      <w:hyperlink r:id="rId15" w:tooltip="Learn more about computer vision from ScienceDirect's AI-generated Topic Pages" w:history="1">
        <w:r w:rsidR="00D35B63" w:rsidRPr="00D35B63">
          <w:rPr>
            <w:rStyle w:val="Hyperlink"/>
            <w:rFonts w:ascii="Times New Roman" w:hAnsi="Times New Roman" w:cs="Times New Roman"/>
            <w:color w:val="1F1F1F"/>
            <w:sz w:val="20"/>
            <w:szCs w:val="20"/>
            <w:u w:val="none"/>
          </w:rPr>
          <w:t>computer vision</w:t>
        </w:r>
      </w:hyperlink>
      <w:r w:rsidR="00D35B63" w:rsidRPr="00D35B63">
        <w:rPr>
          <w:rFonts w:ascii="Times New Roman" w:hAnsi="Times New Roman" w:cs="Times New Roman"/>
          <w:color w:val="1F1F1F"/>
          <w:sz w:val="20"/>
          <w:szCs w:val="20"/>
        </w:rPr>
        <w:t>, </w:t>
      </w:r>
      <w:hyperlink r:id="rId16" w:tooltip="Learn more about natural language processing from ScienceDirect's AI-generated Topic Pages" w:history="1">
        <w:r w:rsidR="00D35B63" w:rsidRPr="00D35B63">
          <w:rPr>
            <w:rStyle w:val="Hyperlink"/>
            <w:rFonts w:ascii="Times New Roman" w:hAnsi="Times New Roman" w:cs="Times New Roman"/>
            <w:color w:val="1F1F1F"/>
            <w:sz w:val="20"/>
            <w:szCs w:val="20"/>
            <w:u w:val="none"/>
          </w:rPr>
          <w:t>natural language processing</w:t>
        </w:r>
      </w:hyperlink>
      <w:r w:rsidR="00D35B63">
        <w:rPr>
          <w:rFonts w:ascii="Times New Roman" w:hAnsi="Times New Roman" w:cs="Times New Roman"/>
          <w:color w:val="1F1F1F"/>
          <w:sz w:val="20"/>
          <w:szCs w:val="20"/>
        </w:rPr>
        <w:t xml:space="preserve">, </w:t>
      </w:r>
      <w:r w:rsidR="00D35B63" w:rsidRPr="00D35B63">
        <w:rPr>
          <w:rFonts w:ascii="Times New Roman" w:hAnsi="Times New Roman" w:cs="Times New Roman"/>
          <w:color w:val="1F1F1F"/>
          <w:sz w:val="20"/>
          <w:szCs w:val="20"/>
        </w:rPr>
        <w:t>and speech recognition, the rate of use increases day by day.</w:t>
      </w:r>
    </w:p>
    <w:p w14:paraId="26B75CC5" w14:textId="5F4F87CB" w:rsidR="00D35B63" w:rsidRPr="00D35B63" w:rsidRDefault="00D35B63" w:rsidP="00D35B63">
      <w:pPr>
        <w:pStyle w:val="NormalWeb"/>
        <w:spacing w:before="0" w:beforeAutospacing="0" w:after="0" w:afterAutospacing="0"/>
        <w:jc w:val="both"/>
        <w:rPr>
          <w:color w:val="1F1F1F"/>
          <w:sz w:val="20"/>
          <w:szCs w:val="20"/>
        </w:rPr>
      </w:pPr>
      <w:r w:rsidRPr="00D35B63">
        <w:rPr>
          <w:color w:val="1F1F1F"/>
          <w:sz w:val="20"/>
          <w:szCs w:val="20"/>
        </w:rPr>
        <w:t>Deep learning algorithms based on </w:t>
      </w:r>
      <w:hyperlink r:id="rId17" w:tooltip="Learn more about Artificial Neural Networks from ScienceDirect's AI-generated Topic Pages" w:history="1">
        <w:r w:rsidRPr="00D35B63">
          <w:rPr>
            <w:rStyle w:val="Hyperlink"/>
            <w:color w:val="1F1F1F"/>
            <w:sz w:val="20"/>
            <w:szCs w:val="20"/>
            <w:u w:val="none"/>
          </w:rPr>
          <w:t>Artificial Neural Networks</w:t>
        </w:r>
      </w:hyperlink>
      <w:r w:rsidRPr="00D35B63">
        <w:rPr>
          <w:color w:val="1F1F1F"/>
          <w:sz w:val="20"/>
          <w:szCs w:val="20"/>
        </w:rPr>
        <w:t xml:space="preserve">, inspired by a simplification of neurons in a human brain, come to the forefront with </w:t>
      </w:r>
      <w:r>
        <w:rPr>
          <w:color w:val="1F1F1F"/>
          <w:sz w:val="20"/>
          <w:szCs w:val="20"/>
        </w:rPr>
        <w:t>their</w:t>
      </w:r>
      <w:r w:rsidRPr="00D35B63">
        <w:rPr>
          <w:color w:val="1F1F1F"/>
          <w:sz w:val="20"/>
          <w:szCs w:val="20"/>
        </w:rPr>
        <w:t xml:space="preserve"> success in the learning phase. Deep learning algorithms can solve the problem of feature extraction and selection by automatically removing the distinguishing features from the given input data. Much more labeled data is needed for deep learning compared to classic </w:t>
      </w:r>
      <w:hyperlink r:id="rId18" w:tooltip="Learn more about neural networks from ScienceDirect's AI-generated Topic Pages" w:history="1">
        <w:r w:rsidRPr="00D35B63">
          <w:rPr>
            <w:rStyle w:val="Hyperlink"/>
            <w:color w:val="1F1F1F"/>
            <w:sz w:val="20"/>
            <w:szCs w:val="20"/>
            <w:u w:val="none"/>
          </w:rPr>
          <w:t>neural networks</w:t>
        </w:r>
      </w:hyperlink>
      <w:r w:rsidRPr="00D35B63">
        <w:rPr>
          <w:color w:val="1F1F1F"/>
          <w:sz w:val="20"/>
          <w:szCs w:val="20"/>
        </w:rPr>
        <w:t>. The rapid increase of achievable data today has made the role of deep learning very important in problem-solving. These remarks have attracted the attention of many researchers in the field of computer science.</w:t>
      </w:r>
    </w:p>
    <w:p w14:paraId="636EC602" w14:textId="31EA4FEE" w:rsidR="00D35B63" w:rsidRPr="00D35B63" w:rsidRDefault="00D35B63" w:rsidP="00D35B63">
      <w:pPr>
        <w:pStyle w:val="NormalWeb"/>
        <w:spacing w:before="0" w:beforeAutospacing="0" w:after="0" w:afterAutospacing="0"/>
        <w:jc w:val="both"/>
        <w:rPr>
          <w:color w:val="1F1F1F"/>
          <w:sz w:val="20"/>
          <w:szCs w:val="20"/>
        </w:rPr>
      </w:pPr>
      <w:r w:rsidRPr="00D35B63">
        <w:rPr>
          <w:color w:val="1F1F1F"/>
          <w:sz w:val="20"/>
          <w:szCs w:val="20"/>
        </w:rPr>
        <w:lastRenderedPageBreak/>
        <w:t xml:space="preserve">Convolutional Neural Networks (CNNs), regarded as the fundamental architecture of deep learning, is a Multi-Layer Perceptron (MLP) forward-feed neural network inspired by the vision of animals. CNNs are deep learning models </w:t>
      </w:r>
      <w:r>
        <w:rPr>
          <w:color w:val="1F1F1F"/>
          <w:sz w:val="20"/>
          <w:szCs w:val="20"/>
        </w:rPr>
        <w:t>that</w:t>
      </w:r>
      <w:r w:rsidRPr="00D35B63">
        <w:rPr>
          <w:color w:val="1F1F1F"/>
          <w:sz w:val="20"/>
          <w:szCs w:val="20"/>
        </w:rPr>
        <w:t xml:space="preserve"> are mainly used </w:t>
      </w:r>
      <w:r>
        <w:rPr>
          <w:color w:val="1F1F1F"/>
          <w:sz w:val="20"/>
          <w:szCs w:val="20"/>
        </w:rPr>
        <w:t>for</w:t>
      </w:r>
      <w:r w:rsidRPr="00D35B63">
        <w:rPr>
          <w:color w:val="1F1F1F"/>
          <w:sz w:val="20"/>
          <w:szCs w:val="20"/>
        </w:rPr>
        <w:t> </w:t>
      </w:r>
      <w:hyperlink r:id="rId19" w:tooltip="Learn more about image classification from ScienceDirect's AI-generated Topic Pages" w:history="1">
        <w:r w:rsidRPr="00D35B63">
          <w:rPr>
            <w:rStyle w:val="Hyperlink"/>
            <w:color w:val="1F1F1F"/>
            <w:sz w:val="20"/>
            <w:szCs w:val="20"/>
            <w:u w:val="none"/>
          </w:rPr>
          <w:t>image classification</w:t>
        </w:r>
      </w:hyperlink>
      <w:r w:rsidRPr="00D35B63">
        <w:rPr>
          <w:color w:val="1F1F1F"/>
          <w:sz w:val="20"/>
          <w:szCs w:val="20"/>
        </w:rPr>
        <w:t>, similarity detection</w:t>
      </w:r>
      <w:r>
        <w:rPr>
          <w:color w:val="1F1F1F"/>
          <w:sz w:val="20"/>
          <w:szCs w:val="20"/>
        </w:rPr>
        <w:t>,</w:t>
      </w:r>
      <w:r w:rsidRPr="00D35B63">
        <w:rPr>
          <w:color w:val="1F1F1F"/>
          <w:sz w:val="20"/>
          <w:szCs w:val="20"/>
        </w:rPr>
        <w:t xml:space="preserve"> and object recognition.</w:t>
      </w:r>
    </w:p>
    <w:p w14:paraId="2BAF2FC4" w14:textId="767CA0E6" w:rsidR="00D35B63" w:rsidRDefault="00D35B63" w:rsidP="00D35B63">
      <w:pPr>
        <w:pStyle w:val="NormalWeb"/>
        <w:spacing w:before="0" w:beforeAutospacing="0" w:after="0" w:afterAutospacing="0"/>
        <w:jc w:val="both"/>
        <w:rPr>
          <w:color w:val="1F1F1F"/>
          <w:sz w:val="20"/>
          <w:szCs w:val="20"/>
        </w:rPr>
      </w:pPr>
      <w:r w:rsidRPr="00D35B63">
        <w:rPr>
          <w:color w:val="1F1F1F"/>
          <w:sz w:val="20"/>
          <w:szCs w:val="20"/>
        </w:rPr>
        <w:t xml:space="preserve">CNNs </w:t>
      </w:r>
      <w:r>
        <w:rPr>
          <w:color w:val="1F1F1F"/>
          <w:sz w:val="20"/>
          <w:szCs w:val="20"/>
        </w:rPr>
        <w:t>can</w:t>
      </w:r>
      <w:r w:rsidRPr="00D35B63">
        <w:rPr>
          <w:color w:val="1F1F1F"/>
          <w:sz w:val="20"/>
          <w:szCs w:val="20"/>
        </w:rPr>
        <w:t xml:space="preserve"> identify </w:t>
      </w:r>
      <w:r>
        <w:rPr>
          <w:color w:val="1F1F1F"/>
          <w:sz w:val="20"/>
          <w:szCs w:val="20"/>
        </w:rPr>
        <w:t>Faces</w:t>
      </w:r>
      <w:r w:rsidRPr="00D35B63">
        <w:rPr>
          <w:color w:val="1F1F1F"/>
          <w:sz w:val="20"/>
          <w:szCs w:val="20"/>
        </w:rPr>
        <w:t xml:space="preserve">, </w:t>
      </w:r>
      <w:r w:rsidR="002E40A0">
        <w:rPr>
          <w:color w:val="1F1F1F"/>
          <w:sz w:val="20"/>
          <w:szCs w:val="20"/>
        </w:rPr>
        <w:t>Persons</w:t>
      </w:r>
      <w:r w:rsidRPr="00D35B63">
        <w:rPr>
          <w:color w:val="1F1F1F"/>
          <w:sz w:val="20"/>
          <w:szCs w:val="20"/>
        </w:rPr>
        <w:t xml:space="preserve">, </w:t>
      </w:r>
      <w:r w:rsidR="002E40A0">
        <w:rPr>
          <w:color w:val="1F1F1F"/>
          <w:sz w:val="20"/>
          <w:szCs w:val="20"/>
        </w:rPr>
        <w:t>Signs</w:t>
      </w:r>
      <w:r w:rsidRPr="00D35B63">
        <w:rPr>
          <w:color w:val="1F1F1F"/>
          <w:sz w:val="20"/>
          <w:szCs w:val="20"/>
        </w:rPr>
        <w:t>, etc. CNNs, which focus mostly on image classification, are now used in almost every area requiring classification The general CNN structure consists of several consecutive convolutions and pooling layers, one or more fully connected layers</w:t>
      </w:r>
      <w:r>
        <w:rPr>
          <w:color w:val="1F1F1F"/>
          <w:sz w:val="20"/>
          <w:szCs w:val="20"/>
        </w:rPr>
        <w:t>,</w:t>
      </w:r>
      <w:r w:rsidRPr="00D35B63">
        <w:rPr>
          <w:color w:val="1F1F1F"/>
          <w:sz w:val="20"/>
          <w:szCs w:val="20"/>
        </w:rPr>
        <w:t xml:space="preserve"> and in the end the output layer (the softmax layer) for classification. </w:t>
      </w:r>
    </w:p>
    <w:p w14:paraId="5A0E4744" w14:textId="77777777" w:rsidR="00D35B63" w:rsidRDefault="00D35B63" w:rsidP="00D35B63">
      <w:pPr>
        <w:pStyle w:val="NormalWeb"/>
        <w:spacing w:before="0" w:beforeAutospacing="0" w:after="0" w:afterAutospacing="0"/>
        <w:jc w:val="both"/>
        <w:rPr>
          <w:color w:val="1F1F1F"/>
          <w:sz w:val="20"/>
          <w:szCs w:val="20"/>
        </w:rPr>
      </w:pPr>
    </w:p>
    <w:p w14:paraId="197CE610" w14:textId="6F50785A" w:rsidR="00D35B63" w:rsidRDefault="00D35B63" w:rsidP="00D35B63">
      <w:pPr>
        <w:pStyle w:val="NormalWeb"/>
        <w:spacing w:before="0" w:beforeAutospacing="0" w:after="0" w:afterAutospacing="0"/>
        <w:jc w:val="both"/>
        <w:rPr>
          <w:color w:val="1F1F1F"/>
          <w:sz w:val="20"/>
          <w:szCs w:val="20"/>
        </w:rPr>
      </w:pPr>
      <w:r>
        <w:rPr>
          <w:noProof/>
        </w:rPr>
        <w:drawing>
          <wp:inline distT="0" distB="0" distL="0" distR="0" wp14:anchorId="3D01C46C" wp14:editId="601DEC59">
            <wp:extent cx="2640965" cy="898525"/>
            <wp:effectExtent l="0" t="0" r="6985" b="0"/>
            <wp:docPr id="69635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0965" cy="898525"/>
                    </a:xfrm>
                    <a:prstGeom prst="rect">
                      <a:avLst/>
                    </a:prstGeom>
                    <a:noFill/>
                    <a:ln>
                      <a:noFill/>
                    </a:ln>
                  </pic:spPr>
                </pic:pic>
              </a:graphicData>
            </a:graphic>
          </wp:inline>
        </w:drawing>
      </w:r>
    </w:p>
    <w:p w14:paraId="7BCFAA5D" w14:textId="77777777" w:rsidR="00D35B63" w:rsidRDefault="00D35B63" w:rsidP="00D35B63">
      <w:pPr>
        <w:pStyle w:val="NormalWeb"/>
        <w:spacing w:before="0" w:beforeAutospacing="0" w:after="0" w:afterAutospacing="0"/>
        <w:jc w:val="both"/>
        <w:rPr>
          <w:color w:val="1F1F1F"/>
          <w:sz w:val="20"/>
          <w:szCs w:val="20"/>
        </w:rPr>
      </w:pPr>
    </w:p>
    <w:p w14:paraId="51E13330" w14:textId="77777777" w:rsidR="00D35B63" w:rsidRDefault="00D35B63" w:rsidP="00D35B63">
      <w:pPr>
        <w:pStyle w:val="NormalWeb"/>
        <w:spacing w:before="0" w:beforeAutospacing="0" w:after="0" w:afterAutospacing="0"/>
        <w:jc w:val="both"/>
        <w:rPr>
          <w:color w:val="1F1F1F"/>
          <w:sz w:val="20"/>
          <w:szCs w:val="20"/>
        </w:rPr>
      </w:pPr>
    </w:p>
    <w:p w14:paraId="0929E457" w14:textId="65F0BD43" w:rsidR="00D35B63" w:rsidRPr="00D35B63" w:rsidRDefault="00D35B63" w:rsidP="00D35B63">
      <w:pPr>
        <w:pStyle w:val="NormalWeb"/>
        <w:spacing w:before="0" w:beforeAutospacing="0" w:after="0" w:afterAutospacing="0"/>
        <w:rPr>
          <w:b/>
          <w:bCs/>
          <w:color w:val="1F1F1F"/>
          <w:sz w:val="20"/>
          <w:szCs w:val="20"/>
        </w:rPr>
      </w:pPr>
      <w:r w:rsidRPr="00D35B63">
        <w:rPr>
          <w:b/>
          <w:bCs/>
          <w:color w:val="1F1F1F"/>
          <w:sz w:val="20"/>
          <w:szCs w:val="20"/>
        </w:rPr>
        <w:t>2. ResNet:</w:t>
      </w:r>
    </w:p>
    <w:p w14:paraId="4CD73EE9" w14:textId="01AB89E9" w:rsidR="00D35B63" w:rsidRDefault="00D35B63" w:rsidP="00D35B63">
      <w:pPr>
        <w:pStyle w:val="NormalWeb"/>
        <w:spacing w:before="0" w:beforeAutospacing="0" w:after="0" w:afterAutospacing="0"/>
        <w:jc w:val="both"/>
        <w:rPr>
          <w:color w:val="1F1F1F"/>
          <w:sz w:val="20"/>
          <w:szCs w:val="20"/>
        </w:rPr>
      </w:pPr>
      <w:r>
        <w:rPr>
          <w:color w:val="1F1F1F"/>
          <w:sz w:val="20"/>
          <w:szCs w:val="20"/>
        </w:rPr>
        <w:t xml:space="preserve">It </w:t>
      </w:r>
      <w:r w:rsidRPr="00D35B63">
        <w:rPr>
          <w:color w:val="1F1F1F"/>
          <w:sz w:val="20"/>
          <w:szCs w:val="20"/>
        </w:rPr>
        <w:t>has a different structure than the traditional consecutive </w:t>
      </w:r>
      <w:hyperlink r:id="rId21" w:tooltip="Learn more about network architectures from ScienceDirect's AI-generated Topic Pages" w:history="1">
        <w:r w:rsidRPr="00D35B63">
          <w:rPr>
            <w:rStyle w:val="Hyperlink"/>
            <w:color w:val="1F1F1F"/>
            <w:sz w:val="20"/>
            <w:szCs w:val="20"/>
            <w:u w:val="none"/>
          </w:rPr>
          <w:t>network architectures</w:t>
        </w:r>
      </w:hyperlink>
      <w:r w:rsidRPr="00D35B63">
        <w:rPr>
          <w:color w:val="1F1F1F"/>
          <w:sz w:val="20"/>
          <w:szCs w:val="20"/>
        </w:rPr>
        <w:t> such as VGGNet, AlexNet, because it has a micro-architectural module structure that differs from other architectures. It may be preferable to switch to the lower layer by ignoring the change between some layers. This situation is allowed in the architecture of ResNet and the success rate of the network is increased by eliminating the problem of memorizing the network. ResNet architecture has a network of 177 layers. In addition to this layered structure, there is information about how inter-layer connections will occur. This model has trained for images of size 224 × 224 × 3.</w:t>
      </w:r>
    </w:p>
    <w:p w14:paraId="34F0AD1B" w14:textId="77777777" w:rsidR="00D35B63" w:rsidRDefault="00D35B63" w:rsidP="00D35B63">
      <w:pPr>
        <w:pStyle w:val="NormalWeb"/>
        <w:spacing w:before="0" w:beforeAutospacing="0" w:after="0" w:afterAutospacing="0"/>
        <w:jc w:val="both"/>
        <w:rPr>
          <w:color w:val="1F1F1F"/>
          <w:sz w:val="20"/>
          <w:szCs w:val="20"/>
        </w:rPr>
      </w:pPr>
    </w:p>
    <w:p w14:paraId="42F55AA3" w14:textId="3E2CE147" w:rsidR="00D35B63" w:rsidRPr="00D35B63" w:rsidRDefault="00D35B63" w:rsidP="00D35B63">
      <w:pPr>
        <w:pStyle w:val="NormalWeb"/>
        <w:spacing w:before="0" w:beforeAutospacing="0" w:after="0" w:afterAutospacing="0"/>
        <w:jc w:val="both"/>
        <w:rPr>
          <w:b/>
          <w:bCs/>
          <w:color w:val="1F1F1F"/>
          <w:sz w:val="20"/>
          <w:szCs w:val="20"/>
        </w:rPr>
      </w:pPr>
      <w:r w:rsidRPr="00D35B63">
        <w:rPr>
          <w:b/>
          <w:bCs/>
          <w:color w:val="1F1F1F"/>
          <w:sz w:val="20"/>
          <w:szCs w:val="20"/>
        </w:rPr>
        <w:t xml:space="preserve">3. Adam: </w:t>
      </w:r>
    </w:p>
    <w:p w14:paraId="405618E1" w14:textId="79C4D6D6" w:rsidR="00D35B63" w:rsidRPr="00883481" w:rsidRDefault="00883481" w:rsidP="00D35B63">
      <w:pPr>
        <w:pStyle w:val="NormalWeb"/>
        <w:spacing w:before="0" w:beforeAutospacing="0" w:after="0" w:afterAutospacing="0"/>
        <w:jc w:val="both"/>
        <w:rPr>
          <w:color w:val="1F1F1F"/>
          <w:sz w:val="20"/>
          <w:szCs w:val="20"/>
        </w:rPr>
      </w:pPr>
      <w:r w:rsidRPr="00883481">
        <w:rPr>
          <w:color w:val="1F1F1F"/>
          <w:sz w:val="20"/>
          <w:szCs w:val="20"/>
        </w:rPr>
        <w:t xml:space="preserve">This model shows the construction of a neural network model using the Keras framework, specifically for a deep learning task such as image classification. The model begins with the addition of a pre-trained base model (base_model), often a convolutional neural network (CNN) with learned features. Following this, a Flatten layer is introduced to transform the multi-dimensional output from the convolutional layers into a flat vector. Subsequently, a Dense layer with 512 units and rectified linear unit (ReLU) activation is added, introducing a dense, fully connected layer to the network. The ReLU activation helps introduce non-linearity to the model. To mitigate overfitting, a Dropout layer with a dropout rate of 0.5 is included, randomly deactivating a portion of neurons during training. Finally, the model concludes with another Dense layer having 100 units and a softmax activation, suitable for a classification task with 100 classes. </w:t>
      </w:r>
      <w:r w:rsidRPr="00883481">
        <w:rPr>
          <w:color w:val="1F1F1F"/>
          <w:sz w:val="20"/>
          <w:szCs w:val="20"/>
        </w:rPr>
        <w:t>The softmax function normalizes the output into probability distributions, enabling the model to predict class probabilities for the given input. The model's parameters are optimized during training using the Adam optimization algorithm, which adapts learning rates for each parameter individually, enhancing the convergence speed and overall performance of the neural network.</w:t>
      </w:r>
    </w:p>
    <w:p w14:paraId="066AC918" w14:textId="789550B3" w:rsidR="00D35B63" w:rsidRDefault="00D35B63" w:rsidP="00D35B63">
      <w:pPr>
        <w:pStyle w:val="NormalWeb"/>
        <w:spacing w:before="0" w:beforeAutospacing="0" w:after="0" w:afterAutospacing="0"/>
        <w:jc w:val="both"/>
        <w:rPr>
          <w:color w:val="1F1F1F"/>
          <w:sz w:val="20"/>
          <w:szCs w:val="20"/>
        </w:rPr>
      </w:pPr>
    </w:p>
    <w:p w14:paraId="4207EF97" w14:textId="24924DB8" w:rsidR="00883481" w:rsidRDefault="00883481" w:rsidP="00D35B63">
      <w:pPr>
        <w:pStyle w:val="NormalWeb"/>
        <w:spacing w:before="0" w:beforeAutospacing="0" w:after="0" w:afterAutospacing="0"/>
        <w:jc w:val="both"/>
        <w:rPr>
          <w:b/>
          <w:bCs/>
          <w:color w:val="1F1F1F"/>
          <w:sz w:val="20"/>
          <w:szCs w:val="20"/>
        </w:rPr>
      </w:pPr>
      <w:r w:rsidRPr="00883481">
        <w:rPr>
          <w:b/>
          <w:bCs/>
          <w:color w:val="1F1F1F"/>
          <w:sz w:val="20"/>
          <w:szCs w:val="20"/>
        </w:rPr>
        <w:t>4. PIL</w:t>
      </w:r>
      <w:r w:rsidR="00A75BA0">
        <w:rPr>
          <w:b/>
          <w:bCs/>
          <w:color w:val="1F1F1F"/>
          <w:sz w:val="20"/>
          <w:szCs w:val="20"/>
        </w:rPr>
        <w:t>:</w:t>
      </w:r>
    </w:p>
    <w:p w14:paraId="2D9AA3CE" w14:textId="0592A232" w:rsidR="00883481" w:rsidRDefault="00883481" w:rsidP="00D35B63">
      <w:pPr>
        <w:pStyle w:val="NormalWeb"/>
        <w:spacing w:before="0" w:beforeAutospacing="0" w:after="0" w:afterAutospacing="0"/>
        <w:jc w:val="both"/>
        <w:rPr>
          <w:color w:val="1F1F1F"/>
          <w:sz w:val="20"/>
          <w:szCs w:val="20"/>
        </w:rPr>
      </w:pPr>
      <w:r w:rsidRPr="00883481">
        <w:rPr>
          <w:color w:val="1F1F1F"/>
          <w:sz w:val="20"/>
          <w:szCs w:val="20"/>
        </w:rPr>
        <w:t>PIL (Python Imaging Library) or its successor, Pillow, is frequently employed in machine learning models primarily for efficient image processing and manipulation. In the realm of computer vision, where visual data is integral, PIL plays a crucial role in loading, preprocessing, and augmenting image datasets. It provides functionalities for resizing, cropping, and converting images, ensuring compatibility with the input requirements of machine learning models. Additionally, PIL is instrumental in data augmentation, a common practice to enhance model generalization by introducing variations to the training dataset through transformations like rotation, flipping, and changes in brightness. Furthermore, PIL is utilized for visualizing images during model development and evaluation, aiding researchers and practitioners in understanding input data characteristics and assessing model performance. Its versatility extends to tasks such as overlaying annotations, saving processed images, and facilitating seamless integration of visual data into the machine learning workflow. Overall, PIL is a valuable tool in the machine learning toolbox, streamlining image-related operations and contributing to the success and efficiency of computer vision models.</w:t>
      </w:r>
    </w:p>
    <w:p w14:paraId="3A92C83C" w14:textId="77777777" w:rsidR="00A75BA0" w:rsidRDefault="00A75BA0" w:rsidP="00D35B63">
      <w:pPr>
        <w:pStyle w:val="NormalWeb"/>
        <w:spacing w:before="0" w:beforeAutospacing="0" w:after="0" w:afterAutospacing="0"/>
        <w:jc w:val="both"/>
        <w:rPr>
          <w:color w:val="1F1F1F"/>
          <w:sz w:val="20"/>
          <w:szCs w:val="20"/>
        </w:rPr>
      </w:pPr>
    </w:p>
    <w:p w14:paraId="4449D1DA" w14:textId="20828517" w:rsidR="00A75BA0" w:rsidRPr="00A75BA0" w:rsidRDefault="00A75BA0" w:rsidP="00D35B63">
      <w:pPr>
        <w:pStyle w:val="NormalWeb"/>
        <w:spacing w:before="0" w:beforeAutospacing="0" w:after="0" w:afterAutospacing="0"/>
        <w:jc w:val="both"/>
        <w:rPr>
          <w:b/>
          <w:bCs/>
          <w:color w:val="1F1F1F"/>
          <w:sz w:val="20"/>
          <w:szCs w:val="20"/>
        </w:rPr>
      </w:pPr>
      <w:r>
        <w:rPr>
          <w:b/>
          <w:bCs/>
          <w:color w:val="1F1F1F"/>
          <w:sz w:val="20"/>
          <w:szCs w:val="20"/>
        </w:rPr>
        <w:t>5</w:t>
      </w:r>
      <w:r w:rsidRPr="00A75BA0">
        <w:rPr>
          <w:b/>
          <w:bCs/>
          <w:color w:val="1F1F1F"/>
          <w:sz w:val="20"/>
          <w:szCs w:val="20"/>
        </w:rPr>
        <w:t>. K-Nearest Neighbors</w:t>
      </w:r>
      <w:r>
        <w:rPr>
          <w:b/>
          <w:bCs/>
          <w:color w:val="1F1F1F"/>
          <w:sz w:val="20"/>
          <w:szCs w:val="20"/>
        </w:rPr>
        <w:t>:</w:t>
      </w:r>
    </w:p>
    <w:p w14:paraId="5AC45FE7" w14:textId="77777777" w:rsidR="00A75BA0" w:rsidRPr="00A75BA0" w:rsidRDefault="00A75BA0" w:rsidP="00A75BA0">
      <w:pPr>
        <w:pStyle w:val="NoSpacing"/>
        <w:jc w:val="both"/>
        <w:rPr>
          <w:rFonts w:ascii="Times New Roman" w:hAnsi="Times New Roman" w:cs="Times New Roman"/>
          <w:sz w:val="20"/>
          <w:szCs w:val="20"/>
        </w:rPr>
      </w:pPr>
      <w:r w:rsidRPr="00A75BA0">
        <w:rPr>
          <w:rFonts w:ascii="Times New Roman" w:hAnsi="Times New Roman" w:cs="Times New Roman"/>
          <w:sz w:val="20"/>
          <w:szCs w:val="20"/>
        </w:rPr>
        <w:t>We implemented a machine learning pipeline for feature extraction using a pre-trained neural network and subsequently applied the k-nearest neighbors (KNN) algorithm for classification. Initially, an intermediate layer model is created to extract features from the penultimate layer of a pre-existing neural network (denoted as 'model'). The dataset is then passed through this intermediate model to obtain features for training, validation, and testing sets. The extracted features are flattened to be compatible with the input requirements of the KNeighborsClassifier.</w:t>
      </w:r>
    </w:p>
    <w:p w14:paraId="056393C5" w14:textId="6407E0B8" w:rsidR="00A75BA0" w:rsidRDefault="00A75BA0" w:rsidP="00A75BA0">
      <w:pPr>
        <w:pStyle w:val="NoSpacing"/>
        <w:jc w:val="both"/>
      </w:pPr>
      <w:r w:rsidRPr="00A75BA0">
        <w:rPr>
          <w:rFonts w:ascii="Times New Roman" w:hAnsi="Times New Roman" w:cs="Times New Roman"/>
          <w:sz w:val="20"/>
          <w:szCs w:val="20"/>
        </w:rPr>
        <w:t xml:space="preserve">A KNeighborsClassifier is instantiated with a specified number of neighbors (k=5). The flattened features from the training set are used to train the KNN classifier. Subsequently, the classifier is employed to predict the labels for the test set based on their extracted features. The code calculates and prints the accuracy score of the KNN classifier on the test set and generates a confusion matrix to provide a detailed breakdown of classification results. The accuracy score reflects the proportion of </w:t>
      </w:r>
      <w:r w:rsidRPr="00A75BA0">
        <w:rPr>
          <w:rFonts w:ascii="Times New Roman" w:hAnsi="Times New Roman" w:cs="Times New Roman"/>
          <w:sz w:val="20"/>
          <w:szCs w:val="20"/>
        </w:rPr>
        <w:lastRenderedPageBreak/>
        <w:t>correctly classified instances, while the confusion matrix provides insights into the number of true positive, true negative, false positive, and false negative predictions. Overall, the evaluation of the KNN classifier's performance on the given dataset using features extracted from a pre-trained neural network</w:t>
      </w:r>
      <w:r w:rsidRPr="00A75BA0">
        <w:t>.</w:t>
      </w:r>
    </w:p>
    <w:p w14:paraId="759ABF5F" w14:textId="77777777" w:rsidR="00A75BA0" w:rsidRDefault="00A75BA0" w:rsidP="00A75BA0">
      <w:pPr>
        <w:pStyle w:val="NoSpacing"/>
        <w:jc w:val="both"/>
      </w:pPr>
    </w:p>
    <w:p w14:paraId="1578013B" w14:textId="78F6A329" w:rsidR="00A75BA0" w:rsidRPr="00204E1B" w:rsidRDefault="00A75BA0" w:rsidP="00A75BA0">
      <w:pPr>
        <w:pStyle w:val="NoSpacing"/>
        <w:jc w:val="both"/>
        <w:rPr>
          <w:rFonts w:ascii="Times New Roman" w:hAnsi="Times New Roman" w:cs="Times New Roman"/>
          <w:b/>
          <w:bCs/>
          <w:sz w:val="20"/>
          <w:szCs w:val="20"/>
        </w:rPr>
      </w:pPr>
      <w:r w:rsidRPr="00204E1B">
        <w:rPr>
          <w:rFonts w:ascii="Times New Roman" w:hAnsi="Times New Roman" w:cs="Times New Roman"/>
          <w:b/>
          <w:bCs/>
          <w:sz w:val="20"/>
          <w:szCs w:val="20"/>
        </w:rPr>
        <w:t>6. Decision Tree</w:t>
      </w:r>
    </w:p>
    <w:p w14:paraId="2C5B2972" w14:textId="77777777" w:rsidR="00204E1B" w:rsidRPr="00204E1B" w:rsidRDefault="00204E1B" w:rsidP="00204E1B">
      <w:pPr>
        <w:pStyle w:val="NoSpacing"/>
        <w:jc w:val="both"/>
        <w:rPr>
          <w:rFonts w:ascii="Times New Roman" w:hAnsi="Times New Roman" w:cs="Times New Roman"/>
          <w:sz w:val="20"/>
          <w:szCs w:val="20"/>
        </w:rPr>
      </w:pPr>
      <w:r w:rsidRPr="00204E1B">
        <w:rPr>
          <w:rFonts w:ascii="Times New Roman" w:hAnsi="Times New Roman" w:cs="Times New Roman"/>
          <w:sz w:val="20"/>
          <w:szCs w:val="20"/>
        </w:rPr>
        <w:t>A Decision Tree classifier for a machine learning task using features extracted from a pre-trained neural network is used. Initially, an intermediate layer model is created to obtain feature vectors from the penultimate layer of an existing neural network ('model') for the training, validation, and test datasets. These features are then flattened into 2D arrays to comply with the input requirements of the DecisionTreeClassifier from the scikit-learn library.</w:t>
      </w:r>
    </w:p>
    <w:p w14:paraId="4051B4DC" w14:textId="77777777" w:rsidR="00204E1B" w:rsidRPr="00204E1B" w:rsidRDefault="00204E1B" w:rsidP="00204E1B">
      <w:pPr>
        <w:pStyle w:val="NoSpacing"/>
        <w:jc w:val="both"/>
        <w:rPr>
          <w:rFonts w:ascii="Times New Roman" w:hAnsi="Times New Roman" w:cs="Times New Roman"/>
          <w:sz w:val="20"/>
          <w:szCs w:val="20"/>
        </w:rPr>
      </w:pPr>
      <w:r w:rsidRPr="00204E1B">
        <w:rPr>
          <w:rFonts w:ascii="Times New Roman" w:hAnsi="Times New Roman" w:cs="Times New Roman"/>
          <w:sz w:val="20"/>
          <w:szCs w:val="20"/>
        </w:rPr>
        <w:t>A Decision Tree classifier is instantiated, and the flattened feature vectors from the training set are used to train the classifier. Following training, the classifier is applied to predict labels for the test set based on their respective feature vectors. The code calculates and prints the accuracy score, which represents the proportion of correctly classified instances, and generates a confusion matrix to provide a detailed breakdown of true positive, true negative, false positive, and false negative predictions.</w:t>
      </w:r>
    </w:p>
    <w:p w14:paraId="71894A8E" w14:textId="1994297A" w:rsidR="00A75BA0" w:rsidRPr="00A75BA0" w:rsidRDefault="00204E1B" w:rsidP="00204E1B">
      <w:pPr>
        <w:pStyle w:val="NoSpacing"/>
        <w:jc w:val="both"/>
        <w:rPr>
          <w:rFonts w:ascii="Times New Roman" w:hAnsi="Times New Roman" w:cs="Times New Roman"/>
          <w:sz w:val="20"/>
          <w:szCs w:val="20"/>
        </w:rPr>
      </w:pPr>
      <w:r w:rsidRPr="00204E1B">
        <w:rPr>
          <w:rFonts w:ascii="Times New Roman" w:hAnsi="Times New Roman" w:cs="Times New Roman"/>
          <w:sz w:val="20"/>
          <w:szCs w:val="20"/>
        </w:rPr>
        <w:t>In summary, this algorithm is extraction of features from a neural network's intermediate layer and employs a Decision Tree classifier to predict labels for a test set, subsequently evaluating the classifier's performance through metrics such as accuracy and a confusion matrix.</w:t>
      </w:r>
    </w:p>
    <w:p w14:paraId="6E860789" w14:textId="77777777" w:rsidR="00204E1B" w:rsidRDefault="00204E1B" w:rsidP="00204E1B">
      <w:pPr>
        <w:pStyle w:val="NoSpacing"/>
        <w:rPr>
          <w:rFonts w:ascii="Times New Roman" w:hAnsi="Times New Roman" w:cs="Times New Roman"/>
          <w:b/>
          <w:bCs/>
          <w:sz w:val="20"/>
          <w:szCs w:val="20"/>
        </w:rPr>
      </w:pPr>
    </w:p>
    <w:p w14:paraId="3FD4B74D" w14:textId="00664587" w:rsidR="00204E1B" w:rsidRPr="00204E1B" w:rsidRDefault="00204E1B" w:rsidP="00204E1B">
      <w:pPr>
        <w:pStyle w:val="NoSpacing"/>
        <w:rPr>
          <w:rFonts w:ascii="Times New Roman" w:hAnsi="Times New Roman" w:cs="Times New Roman"/>
          <w:b/>
          <w:bCs/>
          <w:sz w:val="20"/>
          <w:szCs w:val="20"/>
        </w:rPr>
      </w:pPr>
      <w:r w:rsidRPr="00204E1B">
        <w:rPr>
          <w:rFonts w:ascii="Times New Roman" w:hAnsi="Times New Roman" w:cs="Times New Roman"/>
          <w:b/>
          <w:bCs/>
          <w:sz w:val="20"/>
          <w:szCs w:val="20"/>
        </w:rPr>
        <w:t>7. Support Vector Machine</w:t>
      </w:r>
    </w:p>
    <w:p w14:paraId="455F3B77" w14:textId="352AA3A5" w:rsidR="00204E1B" w:rsidRPr="00204E1B" w:rsidRDefault="00204E1B" w:rsidP="00204E1B">
      <w:pPr>
        <w:pStyle w:val="NoSpacing"/>
        <w:rPr>
          <w:rFonts w:ascii="Times New Roman" w:hAnsi="Times New Roman" w:cs="Times New Roman"/>
          <w:sz w:val="20"/>
          <w:szCs w:val="20"/>
        </w:rPr>
      </w:pPr>
      <w:r w:rsidRPr="00204E1B">
        <w:rPr>
          <w:rFonts w:ascii="Times New Roman" w:hAnsi="Times New Roman" w:cs="Times New Roman"/>
          <w:sz w:val="20"/>
          <w:szCs w:val="20"/>
        </w:rPr>
        <w:t>Support Vector Machine (SVM) classifier for a machine learning task using features extracted from a pre-trained neural network is used. Initially, an intermediate layer model is established to obtain feature vectors from the penultimate layer of an existing neural network ('model') for the training, validation, and test datasets. Subsequently, the 4D feature vectors are flattened into 2D arrays to suit the input requirements of the SVM classifier.</w:t>
      </w:r>
    </w:p>
    <w:p w14:paraId="71793020" w14:textId="77777777" w:rsidR="00204E1B" w:rsidRPr="00204E1B" w:rsidRDefault="00204E1B" w:rsidP="00204E1B">
      <w:pPr>
        <w:pStyle w:val="NoSpacing"/>
        <w:rPr>
          <w:rFonts w:ascii="Times New Roman" w:hAnsi="Times New Roman" w:cs="Times New Roman"/>
          <w:sz w:val="20"/>
          <w:szCs w:val="20"/>
        </w:rPr>
      </w:pPr>
      <w:r w:rsidRPr="00204E1B">
        <w:rPr>
          <w:rFonts w:ascii="Times New Roman" w:hAnsi="Times New Roman" w:cs="Times New Roman"/>
          <w:sz w:val="20"/>
          <w:szCs w:val="20"/>
        </w:rPr>
        <w:t>The SVM classifier is instantiated with a linear kernel and a regularization parameter (C) set to 1.0. To enhance the SVM's performance, the code includes feature scaling using the StandardScaler from scikit-learn, which standardizes the feature vectors. The training features are scaled using the fit_transform method, while the validation and test features are scaled using the transform method with the scaler trained on the training set.</w:t>
      </w:r>
    </w:p>
    <w:p w14:paraId="0A651012" w14:textId="77777777" w:rsidR="00204E1B" w:rsidRPr="00204E1B" w:rsidRDefault="00204E1B" w:rsidP="00204E1B">
      <w:pPr>
        <w:pStyle w:val="NoSpacing"/>
        <w:rPr>
          <w:rFonts w:ascii="Times New Roman" w:hAnsi="Times New Roman" w:cs="Times New Roman"/>
          <w:sz w:val="20"/>
          <w:szCs w:val="20"/>
        </w:rPr>
      </w:pPr>
      <w:r w:rsidRPr="00204E1B">
        <w:rPr>
          <w:rFonts w:ascii="Times New Roman" w:hAnsi="Times New Roman" w:cs="Times New Roman"/>
          <w:sz w:val="20"/>
          <w:szCs w:val="20"/>
        </w:rPr>
        <w:t xml:space="preserve">The SVM classifier is then trained using the scaled training features, and predictions are made on the test set. The code calculates and prints the accuracy score, representing the proportion of correctly classified instances, and generates a confusion </w:t>
      </w:r>
      <w:r w:rsidRPr="00204E1B">
        <w:rPr>
          <w:rFonts w:ascii="Times New Roman" w:hAnsi="Times New Roman" w:cs="Times New Roman"/>
          <w:sz w:val="20"/>
          <w:szCs w:val="20"/>
        </w:rPr>
        <w:t>matrix to provide a detailed breakdown of true positive, true negative, false positive, and false negative predictions.</w:t>
      </w:r>
    </w:p>
    <w:p w14:paraId="408775D3" w14:textId="2640435D" w:rsidR="00204E1B" w:rsidRPr="00204E1B" w:rsidRDefault="00204E1B" w:rsidP="00204E1B">
      <w:pPr>
        <w:pStyle w:val="NoSpacing"/>
        <w:rPr>
          <w:rFonts w:ascii="Times New Roman" w:hAnsi="Times New Roman" w:cs="Times New Roman"/>
          <w:sz w:val="20"/>
          <w:szCs w:val="20"/>
        </w:rPr>
      </w:pPr>
      <w:r w:rsidRPr="00204E1B">
        <w:rPr>
          <w:rFonts w:ascii="Times New Roman" w:hAnsi="Times New Roman" w:cs="Times New Roman"/>
          <w:sz w:val="20"/>
          <w:szCs w:val="20"/>
        </w:rPr>
        <w:t>In summary, this algorithm combines feature extraction from a neural network's intermediate layer, feature scaling for SVM, and the application of a linear SVM classifier to predict labels for a test set. The performance of the SVM classifier is evaluated using metrics such as accuracy and a confusion matrix.</w:t>
      </w:r>
    </w:p>
    <w:p w14:paraId="4677CC28" w14:textId="77777777" w:rsidR="00204E1B" w:rsidRPr="00204E1B" w:rsidRDefault="00204E1B" w:rsidP="00204E1B">
      <w:pPr>
        <w:pStyle w:val="NoSpacing"/>
        <w:rPr>
          <w:rFonts w:ascii="Times New Roman" w:hAnsi="Times New Roman" w:cs="Times New Roman"/>
          <w:sz w:val="20"/>
          <w:szCs w:val="20"/>
        </w:rPr>
      </w:pPr>
    </w:p>
    <w:p w14:paraId="6F959800" w14:textId="2080D2C2" w:rsidR="002E40A0" w:rsidRDefault="00DA4DAE" w:rsidP="00DA4DAE">
      <w:pPr>
        <w:jc w:val="center"/>
        <w:rPr>
          <w:rFonts w:ascii="Times New Roman" w:hAnsi="Times New Roman" w:cs="Times New Roman"/>
          <w:color w:val="111111"/>
          <w:sz w:val="20"/>
          <w:szCs w:val="20"/>
        </w:rPr>
      </w:pPr>
      <w:r w:rsidRPr="00DA4DAE">
        <w:rPr>
          <w:rFonts w:ascii="Times New Roman" w:hAnsi="Times New Roman" w:cs="Times New Roman"/>
          <w:sz w:val="19"/>
          <w:szCs w:val="19"/>
        </w:rPr>
        <w:t xml:space="preserve">V. </w:t>
      </w:r>
      <w:r w:rsidRPr="00DA4DAE">
        <w:rPr>
          <w:rFonts w:ascii="Times New Roman" w:hAnsi="Times New Roman" w:cs="Times New Roman"/>
          <w:color w:val="111111"/>
          <w:sz w:val="20"/>
          <w:szCs w:val="20"/>
        </w:rPr>
        <w:t>EMPIRICAL STUDY OF STATE-OF-ARTS</w:t>
      </w:r>
    </w:p>
    <w:p w14:paraId="000938EC" w14:textId="329ADA8D" w:rsidR="00DA4DAE" w:rsidRDefault="00DA4DAE" w:rsidP="00DA4DAE">
      <w:pPr>
        <w:jc w:val="both"/>
        <w:rPr>
          <w:rFonts w:ascii="Times New Roman" w:hAnsi="Times New Roman" w:cs="Times New Roman"/>
          <w:sz w:val="19"/>
          <w:szCs w:val="19"/>
        </w:rPr>
      </w:pPr>
      <w:r w:rsidRPr="00DA4DAE">
        <w:rPr>
          <w:rFonts w:ascii="Times New Roman" w:hAnsi="Times New Roman" w:cs="Times New Roman"/>
          <w:sz w:val="19"/>
          <w:szCs w:val="19"/>
        </w:rPr>
        <w:t>In this section, we analyze the performance of leading image classiﬁcation approaches on our proposed benchmark. In our proposed evaluation setting, we have conducted a detailed analysis of various percentages of training samples. The objective of this analysis is to evaluate the robustness of the current approaches in various challenges for butterﬂy classiﬁcation and identify the existing limitations to stimulate further research advances. In the conducted analysis, we consider the existing deconvolution Neural Networks (CNN)</w:t>
      </w:r>
      <w:r w:rsidR="00A75BA0">
        <w:rPr>
          <w:rFonts w:ascii="Times New Roman" w:hAnsi="Times New Roman" w:cs="Times New Roman"/>
          <w:sz w:val="19"/>
          <w:szCs w:val="19"/>
        </w:rPr>
        <w:t xml:space="preserve"> with different algorithms</w:t>
      </w:r>
      <w:r w:rsidRPr="00DA4DAE">
        <w:rPr>
          <w:rFonts w:ascii="Times New Roman" w:hAnsi="Times New Roman" w:cs="Times New Roman"/>
          <w:sz w:val="19"/>
          <w:szCs w:val="19"/>
        </w:rPr>
        <w:t>, i.e.,</w:t>
      </w:r>
      <w:r>
        <w:rPr>
          <w:rFonts w:ascii="Times New Roman" w:hAnsi="Times New Roman" w:cs="Times New Roman"/>
          <w:sz w:val="19"/>
          <w:szCs w:val="19"/>
        </w:rPr>
        <w:t xml:space="preserve"> </w:t>
      </w:r>
      <w:r w:rsidRPr="00DA4DAE">
        <w:rPr>
          <w:rFonts w:ascii="Times New Roman" w:hAnsi="Times New Roman" w:cs="Times New Roman"/>
          <w:sz w:val="19"/>
          <w:szCs w:val="19"/>
        </w:rPr>
        <w:t>ResNet</w:t>
      </w:r>
      <w:r>
        <w:rPr>
          <w:rFonts w:ascii="Times New Roman" w:hAnsi="Times New Roman" w:cs="Times New Roman"/>
          <w:sz w:val="19"/>
          <w:szCs w:val="19"/>
        </w:rPr>
        <w:t>, K-Nearest Neighbor, Decision Tree, and Support Vector Machine</w:t>
      </w:r>
      <w:r w:rsidRPr="00DA4DAE">
        <w:rPr>
          <w:rFonts w:ascii="Times New Roman" w:hAnsi="Times New Roman" w:cs="Times New Roman"/>
          <w:sz w:val="19"/>
          <w:szCs w:val="19"/>
        </w:rPr>
        <w:t xml:space="preserve"> approaches, which all have achieved excellent performance on the large-scale ImageNet challenges for image classiﬁcation. All of these considered networks are trained on the ImageNet classiﬁcation task and</w:t>
      </w:r>
      <w:r>
        <w:rPr>
          <w:rFonts w:ascii="Times New Roman" w:hAnsi="Times New Roman" w:cs="Times New Roman"/>
          <w:sz w:val="19"/>
          <w:szCs w:val="19"/>
        </w:rPr>
        <w:t xml:space="preserve"> </w:t>
      </w:r>
      <w:r w:rsidRPr="00DA4DAE">
        <w:rPr>
          <w:rFonts w:ascii="Times New Roman" w:hAnsi="Times New Roman" w:cs="Times New Roman"/>
          <w:sz w:val="19"/>
          <w:szCs w:val="19"/>
        </w:rPr>
        <w:t>ﬁne-tuned with the butterﬂy images for butterﬂy classiﬁcation. The experiments are conducted by randomly splitting the images into the training and testing set according to the given training ratio, which ranges from 5% to 50%. Note that, 5%denotes that only 5% annotated images of the whole dataset are employed for ﬁne-tuning the network while the rest 95% are employed for the testing. Since the validation set is required by the considered methods, we randomly select several training samples to avoid overﬁtting. For a fair comparison, we train each approach on our proposed benchmark and evaluate the test set following the same setting. As for the evaluation metric, we employ the mean recognition accuracy of all the butterﬂy</w:t>
      </w:r>
      <w:r>
        <w:rPr>
          <w:rFonts w:ascii="Times New Roman" w:hAnsi="Times New Roman" w:cs="Times New Roman"/>
          <w:sz w:val="19"/>
          <w:szCs w:val="19"/>
        </w:rPr>
        <w:t xml:space="preserve"> and moths</w:t>
      </w:r>
      <w:r w:rsidRPr="00DA4DAE">
        <w:rPr>
          <w:rFonts w:ascii="Times New Roman" w:hAnsi="Times New Roman" w:cs="Times New Roman"/>
          <w:sz w:val="19"/>
          <w:szCs w:val="19"/>
        </w:rPr>
        <w:t xml:space="preserve"> categories.</w:t>
      </w:r>
    </w:p>
    <w:tbl>
      <w:tblPr>
        <w:tblStyle w:val="TableGrid"/>
        <w:tblW w:w="0" w:type="auto"/>
        <w:tblLook w:val="04A0" w:firstRow="1" w:lastRow="0" w:firstColumn="1" w:lastColumn="0" w:noHBand="0" w:noVBand="1"/>
      </w:tblPr>
      <w:tblGrid>
        <w:gridCol w:w="2074"/>
        <w:gridCol w:w="2075"/>
      </w:tblGrid>
      <w:tr w:rsidR="003D2A1D" w14:paraId="49320838" w14:textId="77777777" w:rsidTr="003D2A1D">
        <w:tc>
          <w:tcPr>
            <w:tcW w:w="2074" w:type="dxa"/>
          </w:tcPr>
          <w:p w14:paraId="237F3732" w14:textId="390BDFAA" w:rsidR="003D2A1D" w:rsidRPr="003D2A1D" w:rsidRDefault="003D2A1D" w:rsidP="00DA4DAE">
            <w:pPr>
              <w:jc w:val="both"/>
              <w:rPr>
                <w:rFonts w:ascii="Times New Roman" w:hAnsi="Times New Roman" w:cs="Times New Roman"/>
                <w:b/>
                <w:bCs/>
                <w:sz w:val="19"/>
                <w:szCs w:val="19"/>
              </w:rPr>
            </w:pPr>
            <w:r w:rsidRPr="003D2A1D">
              <w:rPr>
                <w:rFonts w:ascii="Times New Roman" w:hAnsi="Times New Roman" w:cs="Times New Roman"/>
                <w:b/>
                <w:bCs/>
                <w:sz w:val="19"/>
                <w:szCs w:val="19"/>
              </w:rPr>
              <w:t>Model</w:t>
            </w:r>
          </w:p>
        </w:tc>
        <w:tc>
          <w:tcPr>
            <w:tcW w:w="2075" w:type="dxa"/>
          </w:tcPr>
          <w:p w14:paraId="62754DAE" w14:textId="4FBC1BDF" w:rsidR="003D2A1D" w:rsidRPr="003D2A1D" w:rsidRDefault="003D2A1D" w:rsidP="00DA4DAE">
            <w:pPr>
              <w:jc w:val="both"/>
              <w:rPr>
                <w:rFonts w:ascii="Times New Roman" w:hAnsi="Times New Roman" w:cs="Times New Roman"/>
                <w:b/>
                <w:bCs/>
                <w:sz w:val="19"/>
                <w:szCs w:val="19"/>
              </w:rPr>
            </w:pPr>
            <w:r w:rsidRPr="003D2A1D">
              <w:rPr>
                <w:rFonts w:ascii="Times New Roman" w:hAnsi="Times New Roman" w:cs="Times New Roman"/>
                <w:b/>
                <w:bCs/>
                <w:sz w:val="19"/>
                <w:szCs w:val="19"/>
              </w:rPr>
              <w:t>Accuracy</w:t>
            </w:r>
          </w:p>
        </w:tc>
      </w:tr>
      <w:tr w:rsidR="003D2A1D" w14:paraId="5886BE50" w14:textId="77777777" w:rsidTr="003D2A1D">
        <w:tc>
          <w:tcPr>
            <w:tcW w:w="2074" w:type="dxa"/>
          </w:tcPr>
          <w:p w14:paraId="1F72176D" w14:textId="773C8712" w:rsidR="003D2A1D" w:rsidRDefault="003D2A1D" w:rsidP="00DA4DAE">
            <w:pPr>
              <w:jc w:val="both"/>
              <w:rPr>
                <w:rFonts w:ascii="Times New Roman" w:hAnsi="Times New Roman" w:cs="Times New Roman"/>
                <w:sz w:val="19"/>
                <w:szCs w:val="19"/>
              </w:rPr>
            </w:pPr>
            <w:r>
              <w:rPr>
                <w:rFonts w:ascii="Times New Roman" w:hAnsi="Times New Roman" w:cs="Times New Roman"/>
                <w:sz w:val="19"/>
                <w:szCs w:val="19"/>
              </w:rPr>
              <w:t>ResNet</w:t>
            </w:r>
          </w:p>
        </w:tc>
        <w:tc>
          <w:tcPr>
            <w:tcW w:w="2075" w:type="dxa"/>
          </w:tcPr>
          <w:p w14:paraId="76F96438" w14:textId="5708013F" w:rsidR="003D2A1D" w:rsidRDefault="003D2A1D" w:rsidP="00DA4DAE">
            <w:pPr>
              <w:jc w:val="both"/>
              <w:rPr>
                <w:rFonts w:ascii="Times New Roman" w:hAnsi="Times New Roman" w:cs="Times New Roman"/>
                <w:sz w:val="19"/>
                <w:szCs w:val="19"/>
              </w:rPr>
            </w:pPr>
            <w:r>
              <w:rPr>
                <w:rFonts w:ascii="Times New Roman" w:hAnsi="Times New Roman" w:cs="Times New Roman"/>
                <w:sz w:val="19"/>
                <w:szCs w:val="19"/>
              </w:rPr>
              <w:t>92.04</w:t>
            </w:r>
          </w:p>
        </w:tc>
      </w:tr>
      <w:tr w:rsidR="003D2A1D" w14:paraId="7A5455F2" w14:textId="77777777" w:rsidTr="003D2A1D">
        <w:tc>
          <w:tcPr>
            <w:tcW w:w="2074" w:type="dxa"/>
          </w:tcPr>
          <w:p w14:paraId="443FFA93" w14:textId="772DB2F1" w:rsidR="003D2A1D" w:rsidRDefault="003D2A1D" w:rsidP="00DA4DAE">
            <w:pPr>
              <w:jc w:val="both"/>
              <w:rPr>
                <w:rFonts w:ascii="Times New Roman" w:hAnsi="Times New Roman" w:cs="Times New Roman"/>
                <w:sz w:val="19"/>
                <w:szCs w:val="19"/>
              </w:rPr>
            </w:pPr>
            <w:r>
              <w:rPr>
                <w:rFonts w:ascii="Times New Roman" w:hAnsi="Times New Roman" w:cs="Times New Roman"/>
                <w:sz w:val="19"/>
                <w:szCs w:val="19"/>
              </w:rPr>
              <w:t>Decision Tree</w:t>
            </w:r>
          </w:p>
        </w:tc>
        <w:tc>
          <w:tcPr>
            <w:tcW w:w="2075" w:type="dxa"/>
          </w:tcPr>
          <w:p w14:paraId="657CA860" w14:textId="65FA6826" w:rsidR="003D2A1D" w:rsidRDefault="003D2A1D" w:rsidP="00DA4DAE">
            <w:pPr>
              <w:jc w:val="both"/>
              <w:rPr>
                <w:rFonts w:ascii="Times New Roman" w:hAnsi="Times New Roman" w:cs="Times New Roman"/>
                <w:sz w:val="19"/>
                <w:szCs w:val="19"/>
              </w:rPr>
            </w:pPr>
            <w:r>
              <w:rPr>
                <w:rFonts w:ascii="Times New Roman" w:hAnsi="Times New Roman" w:cs="Times New Roman"/>
                <w:sz w:val="19"/>
                <w:szCs w:val="19"/>
              </w:rPr>
              <w:t>85.4</w:t>
            </w:r>
          </w:p>
        </w:tc>
      </w:tr>
      <w:tr w:rsidR="003D2A1D" w14:paraId="3CE699D0" w14:textId="77777777" w:rsidTr="003D2A1D">
        <w:tc>
          <w:tcPr>
            <w:tcW w:w="2074" w:type="dxa"/>
          </w:tcPr>
          <w:p w14:paraId="10721469" w14:textId="23DF6F9B" w:rsidR="003D2A1D" w:rsidRDefault="003D2A1D" w:rsidP="00DA4DAE">
            <w:pPr>
              <w:jc w:val="both"/>
              <w:rPr>
                <w:rFonts w:ascii="Times New Roman" w:hAnsi="Times New Roman" w:cs="Times New Roman"/>
                <w:sz w:val="19"/>
                <w:szCs w:val="19"/>
              </w:rPr>
            </w:pPr>
            <w:r>
              <w:rPr>
                <w:rFonts w:ascii="Times New Roman" w:hAnsi="Times New Roman" w:cs="Times New Roman"/>
                <w:sz w:val="19"/>
                <w:szCs w:val="19"/>
              </w:rPr>
              <w:t>KNN</w:t>
            </w:r>
          </w:p>
        </w:tc>
        <w:tc>
          <w:tcPr>
            <w:tcW w:w="2075" w:type="dxa"/>
          </w:tcPr>
          <w:p w14:paraId="0385BE6A" w14:textId="4527A649" w:rsidR="003D2A1D" w:rsidRDefault="003D2A1D" w:rsidP="00DA4DAE">
            <w:pPr>
              <w:jc w:val="both"/>
              <w:rPr>
                <w:rFonts w:ascii="Times New Roman" w:hAnsi="Times New Roman" w:cs="Times New Roman"/>
                <w:sz w:val="19"/>
                <w:szCs w:val="19"/>
              </w:rPr>
            </w:pPr>
            <w:r>
              <w:rPr>
                <w:rFonts w:ascii="Times New Roman" w:hAnsi="Times New Roman" w:cs="Times New Roman"/>
                <w:sz w:val="19"/>
                <w:szCs w:val="19"/>
              </w:rPr>
              <w:t>85.2</w:t>
            </w:r>
          </w:p>
        </w:tc>
      </w:tr>
      <w:tr w:rsidR="003D2A1D" w14:paraId="319A11A5" w14:textId="77777777" w:rsidTr="003D2A1D">
        <w:tc>
          <w:tcPr>
            <w:tcW w:w="2074" w:type="dxa"/>
          </w:tcPr>
          <w:p w14:paraId="75A787F7" w14:textId="114AD6AA" w:rsidR="003D2A1D" w:rsidRDefault="003D2A1D" w:rsidP="00DA4DAE">
            <w:pPr>
              <w:jc w:val="both"/>
              <w:rPr>
                <w:rFonts w:ascii="Times New Roman" w:hAnsi="Times New Roman" w:cs="Times New Roman"/>
                <w:sz w:val="19"/>
                <w:szCs w:val="19"/>
              </w:rPr>
            </w:pPr>
            <w:r>
              <w:rPr>
                <w:rFonts w:ascii="Times New Roman" w:hAnsi="Times New Roman" w:cs="Times New Roman"/>
                <w:sz w:val="19"/>
                <w:szCs w:val="19"/>
              </w:rPr>
              <w:t>SVM</w:t>
            </w:r>
          </w:p>
        </w:tc>
        <w:tc>
          <w:tcPr>
            <w:tcW w:w="2075" w:type="dxa"/>
          </w:tcPr>
          <w:p w14:paraId="371812E8" w14:textId="3437B5C4" w:rsidR="003D2A1D" w:rsidRDefault="003D2A1D" w:rsidP="00DA4DAE">
            <w:pPr>
              <w:jc w:val="both"/>
              <w:rPr>
                <w:rFonts w:ascii="Times New Roman" w:hAnsi="Times New Roman" w:cs="Times New Roman"/>
                <w:sz w:val="19"/>
                <w:szCs w:val="19"/>
              </w:rPr>
            </w:pPr>
            <w:r>
              <w:rPr>
                <w:rFonts w:ascii="Times New Roman" w:hAnsi="Times New Roman" w:cs="Times New Roman"/>
                <w:sz w:val="19"/>
                <w:szCs w:val="19"/>
              </w:rPr>
              <w:t>80.5</w:t>
            </w:r>
          </w:p>
        </w:tc>
      </w:tr>
    </w:tbl>
    <w:p w14:paraId="54D419DB" w14:textId="77777777" w:rsidR="00DA4DAE" w:rsidRDefault="00DA4DAE" w:rsidP="00DA4DAE">
      <w:pPr>
        <w:jc w:val="both"/>
        <w:rPr>
          <w:rFonts w:ascii="Times New Roman" w:hAnsi="Times New Roman" w:cs="Times New Roman"/>
          <w:sz w:val="19"/>
          <w:szCs w:val="19"/>
        </w:rPr>
      </w:pPr>
    </w:p>
    <w:p w14:paraId="37599228" w14:textId="57ADB822" w:rsidR="0029361B" w:rsidRDefault="00A75BA0" w:rsidP="0029361B">
      <w:pPr>
        <w:jc w:val="both"/>
        <w:rPr>
          <w:rFonts w:ascii="Times New Roman" w:hAnsi="Times New Roman" w:cs="Times New Roman"/>
          <w:b/>
          <w:bCs/>
          <w:sz w:val="20"/>
          <w:szCs w:val="20"/>
        </w:rPr>
      </w:pPr>
      <w:r w:rsidRPr="00A75BA0">
        <w:rPr>
          <w:rFonts w:ascii="Times New Roman" w:hAnsi="Times New Roman" w:cs="Times New Roman"/>
          <w:b/>
          <w:bCs/>
          <w:sz w:val="20"/>
          <w:szCs w:val="20"/>
        </w:rPr>
        <w:t>1. Overall Performance Evaluatio</w:t>
      </w:r>
      <w:r w:rsidR="0029361B">
        <w:rPr>
          <w:rFonts w:ascii="Times New Roman" w:hAnsi="Times New Roman" w:cs="Times New Roman"/>
          <w:b/>
          <w:bCs/>
          <w:sz w:val="20"/>
          <w:szCs w:val="20"/>
        </w:rPr>
        <w:t>n</w:t>
      </w:r>
    </w:p>
    <w:p w14:paraId="11C1B7BD" w14:textId="32FD390B" w:rsidR="00A11475" w:rsidRPr="003D2A1D" w:rsidRDefault="00A11475" w:rsidP="00A11475">
      <w:pPr>
        <w:jc w:val="both"/>
        <w:rPr>
          <w:rFonts w:ascii="Times New Roman" w:hAnsi="Times New Roman" w:cs="Times New Roman"/>
          <w:sz w:val="20"/>
          <w:szCs w:val="20"/>
        </w:rPr>
      </w:pPr>
      <w:r w:rsidRPr="00A11475">
        <w:rPr>
          <w:rFonts w:ascii="Times New Roman" w:hAnsi="Times New Roman" w:cs="Times New Roman"/>
          <w:sz w:val="20"/>
          <w:szCs w:val="20"/>
        </w:rPr>
        <w:t>We start our analysis by reporting the overall butterﬂy</w:t>
      </w:r>
      <w:r w:rsidR="008F53E4">
        <w:rPr>
          <w:rFonts w:ascii="Times New Roman" w:hAnsi="Times New Roman" w:cs="Times New Roman"/>
          <w:sz w:val="20"/>
          <w:szCs w:val="20"/>
        </w:rPr>
        <w:t xml:space="preserve"> </w:t>
      </w:r>
      <w:r w:rsidRPr="00A11475">
        <w:rPr>
          <w:rFonts w:ascii="Times New Roman" w:hAnsi="Times New Roman" w:cs="Times New Roman"/>
          <w:sz w:val="20"/>
          <w:szCs w:val="20"/>
        </w:rPr>
        <w:t>classiﬁcation performance of each compared approach and summarizing the results</w:t>
      </w:r>
      <w:r w:rsidR="008F53E4">
        <w:rPr>
          <w:rFonts w:ascii="Times New Roman" w:hAnsi="Times New Roman" w:cs="Times New Roman"/>
          <w:sz w:val="20"/>
          <w:szCs w:val="20"/>
        </w:rPr>
        <w:t xml:space="preserve">. </w:t>
      </w:r>
      <w:r w:rsidRPr="00A11475">
        <w:rPr>
          <w:rFonts w:ascii="Times New Roman" w:hAnsi="Times New Roman" w:cs="Times New Roman"/>
          <w:sz w:val="20"/>
          <w:szCs w:val="20"/>
        </w:rPr>
        <w:t xml:space="preserve">On the test set </w:t>
      </w:r>
      <w:r>
        <w:rPr>
          <w:rFonts w:ascii="Times New Roman" w:hAnsi="Times New Roman" w:cs="Times New Roman"/>
          <w:sz w:val="20"/>
          <w:szCs w:val="20"/>
        </w:rPr>
        <w:t>of our</w:t>
      </w:r>
      <w:r w:rsidRPr="00A11475">
        <w:rPr>
          <w:rFonts w:ascii="Times New Roman" w:hAnsi="Times New Roman" w:cs="Times New Roman"/>
          <w:sz w:val="20"/>
          <w:szCs w:val="20"/>
        </w:rPr>
        <w:t xml:space="preserve"> proposed benchmark, among </w:t>
      </w:r>
      <w:r w:rsidR="008F53E4">
        <w:rPr>
          <w:rFonts w:ascii="Times New Roman" w:hAnsi="Times New Roman" w:cs="Times New Roman"/>
          <w:sz w:val="20"/>
          <w:szCs w:val="20"/>
        </w:rPr>
        <w:t>all</w:t>
      </w:r>
      <w:r w:rsidRPr="00A11475">
        <w:rPr>
          <w:rFonts w:ascii="Times New Roman" w:hAnsi="Times New Roman" w:cs="Times New Roman"/>
          <w:sz w:val="20"/>
          <w:szCs w:val="20"/>
        </w:rPr>
        <w:t xml:space="preserve"> approaches, </w:t>
      </w:r>
      <w:r>
        <w:rPr>
          <w:rFonts w:ascii="Times New Roman" w:hAnsi="Times New Roman" w:cs="Times New Roman"/>
          <w:sz w:val="20"/>
          <w:szCs w:val="20"/>
        </w:rPr>
        <w:t>ResNet performs</w:t>
      </w:r>
      <w:r w:rsidRPr="00A11475">
        <w:rPr>
          <w:rFonts w:ascii="Times New Roman" w:hAnsi="Times New Roman" w:cs="Times New Roman"/>
          <w:sz w:val="20"/>
          <w:szCs w:val="20"/>
        </w:rPr>
        <w:t xml:space="preserve"> consistently better than </w:t>
      </w:r>
      <w:r w:rsidR="008F53E4">
        <w:rPr>
          <w:rFonts w:ascii="Times New Roman" w:hAnsi="Times New Roman" w:cs="Times New Roman"/>
          <w:sz w:val="20"/>
          <w:szCs w:val="20"/>
        </w:rPr>
        <w:t>others</w:t>
      </w:r>
      <w:r w:rsidRPr="00A11475">
        <w:rPr>
          <w:rFonts w:ascii="Times New Roman" w:hAnsi="Times New Roman" w:cs="Times New Roman"/>
          <w:sz w:val="20"/>
          <w:szCs w:val="20"/>
        </w:rPr>
        <w:t xml:space="preserve"> </w:t>
      </w:r>
      <w:r>
        <w:rPr>
          <w:rFonts w:ascii="Times New Roman" w:hAnsi="Times New Roman" w:cs="Times New Roman"/>
          <w:sz w:val="20"/>
          <w:szCs w:val="20"/>
        </w:rPr>
        <w:t>by a</w:t>
      </w:r>
      <w:r w:rsidRPr="00A11475">
        <w:rPr>
          <w:rFonts w:ascii="Times New Roman" w:hAnsi="Times New Roman" w:cs="Times New Roman"/>
          <w:sz w:val="20"/>
          <w:szCs w:val="20"/>
        </w:rPr>
        <w:t xml:space="preserve"> clear margin. This demonstrates the </w:t>
      </w:r>
      <w:r w:rsidRPr="00A11475">
        <w:rPr>
          <w:rFonts w:ascii="Times New Roman" w:hAnsi="Times New Roman" w:cs="Times New Roman"/>
          <w:sz w:val="20"/>
          <w:szCs w:val="20"/>
        </w:rPr>
        <w:lastRenderedPageBreak/>
        <w:t xml:space="preserve">superior performance </w:t>
      </w:r>
      <w:r>
        <w:rPr>
          <w:rFonts w:ascii="Times New Roman" w:hAnsi="Times New Roman" w:cs="Times New Roman"/>
          <w:sz w:val="20"/>
          <w:szCs w:val="20"/>
        </w:rPr>
        <w:t>of ResNet</w:t>
      </w:r>
      <w:r w:rsidRPr="00A11475">
        <w:rPr>
          <w:rFonts w:ascii="Times New Roman" w:hAnsi="Times New Roman" w:cs="Times New Roman"/>
          <w:sz w:val="20"/>
          <w:szCs w:val="20"/>
        </w:rPr>
        <w:t xml:space="preserve">. However, as one can observe, ResNet </w:t>
      </w:r>
      <w:r>
        <w:rPr>
          <w:rFonts w:ascii="Times New Roman" w:hAnsi="Times New Roman" w:cs="Times New Roman"/>
          <w:sz w:val="20"/>
          <w:szCs w:val="20"/>
        </w:rPr>
        <w:t>can only</w:t>
      </w:r>
      <w:r w:rsidRPr="00A11475">
        <w:rPr>
          <w:rFonts w:ascii="Times New Roman" w:hAnsi="Times New Roman" w:cs="Times New Roman"/>
          <w:sz w:val="20"/>
          <w:szCs w:val="20"/>
        </w:rPr>
        <w:t xml:space="preserve"> obtain 74.6% recognition accuracy when the </w:t>
      </w:r>
      <w:r>
        <w:rPr>
          <w:rFonts w:ascii="Times New Roman" w:hAnsi="Times New Roman" w:cs="Times New Roman"/>
          <w:sz w:val="20"/>
          <w:szCs w:val="20"/>
        </w:rPr>
        <w:t>percentage of</w:t>
      </w:r>
      <w:r w:rsidRPr="00A11475">
        <w:rPr>
          <w:rFonts w:ascii="Times New Roman" w:hAnsi="Times New Roman" w:cs="Times New Roman"/>
          <w:sz w:val="20"/>
          <w:szCs w:val="20"/>
        </w:rPr>
        <w:t xml:space="preserve"> training samples is 5%. Though this accuracy is </w:t>
      </w:r>
      <w:r>
        <w:rPr>
          <w:rFonts w:ascii="Times New Roman" w:hAnsi="Times New Roman" w:cs="Times New Roman"/>
          <w:sz w:val="20"/>
          <w:szCs w:val="20"/>
        </w:rPr>
        <w:t>significantly higher</w:t>
      </w:r>
      <w:r w:rsidRPr="00A11475">
        <w:rPr>
          <w:rFonts w:ascii="Times New Roman" w:hAnsi="Times New Roman" w:cs="Times New Roman"/>
          <w:sz w:val="20"/>
          <w:szCs w:val="20"/>
        </w:rPr>
        <w:t xml:space="preserve"> than that of </w:t>
      </w:r>
      <w:r w:rsidR="008F53E4">
        <w:rPr>
          <w:rFonts w:ascii="Times New Roman" w:hAnsi="Times New Roman" w:cs="Times New Roman"/>
          <w:sz w:val="20"/>
          <w:szCs w:val="20"/>
        </w:rPr>
        <w:t>other algorithms used,</w:t>
      </w:r>
      <w:r w:rsidRPr="00A11475">
        <w:rPr>
          <w:rFonts w:ascii="Times New Roman" w:hAnsi="Times New Roman" w:cs="Times New Roman"/>
          <w:sz w:val="20"/>
          <w:szCs w:val="20"/>
        </w:rPr>
        <w:t xml:space="preserve"> it is not </w:t>
      </w:r>
      <w:r>
        <w:rPr>
          <w:rFonts w:ascii="Times New Roman" w:hAnsi="Times New Roman" w:cs="Times New Roman"/>
          <w:sz w:val="20"/>
          <w:szCs w:val="20"/>
        </w:rPr>
        <w:t>acceptable for</w:t>
      </w:r>
      <w:r w:rsidRPr="00A11475">
        <w:rPr>
          <w:rFonts w:ascii="Times New Roman" w:hAnsi="Times New Roman" w:cs="Times New Roman"/>
          <w:sz w:val="20"/>
          <w:szCs w:val="20"/>
        </w:rPr>
        <w:t xml:space="preserve"> the practical usage of butterﬂy classiﬁcation. Fine-grained</w:t>
      </w:r>
      <w:r w:rsidR="008F53E4">
        <w:rPr>
          <w:rFonts w:ascii="Times New Roman" w:hAnsi="Times New Roman" w:cs="Times New Roman"/>
          <w:sz w:val="20"/>
          <w:szCs w:val="20"/>
        </w:rPr>
        <w:t xml:space="preserve"> </w:t>
      </w:r>
      <w:r w:rsidRPr="00A11475">
        <w:rPr>
          <w:rFonts w:ascii="Times New Roman" w:hAnsi="Times New Roman" w:cs="Times New Roman"/>
          <w:sz w:val="20"/>
          <w:szCs w:val="20"/>
        </w:rPr>
        <w:t>butterﬂy recognition still has a long way to go.</w:t>
      </w:r>
      <w:r>
        <w:rPr>
          <w:rFonts w:ascii="Times New Roman" w:hAnsi="Times New Roman" w:cs="Times New Roman"/>
          <w:sz w:val="20"/>
          <w:szCs w:val="20"/>
        </w:rPr>
        <w:t xml:space="preserve"> </w:t>
      </w:r>
      <w:r w:rsidRPr="00A11475">
        <w:rPr>
          <w:rFonts w:ascii="Times New Roman" w:hAnsi="Times New Roman" w:cs="Times New Roman"/>
          <w:sz w:val="20"/>
          <w:szCs w:val="20"/>
        </w:rPr>
        <w:t>This is due to the insufﬁcient training samples to ﬁne-tune</w:t>
      </w:r>
    </w:p>
    <w:p w14:paraId="066EBFAC" w14:textId="59131A5C" w:rsidR="003D2A1D" w:rsidRDefault="003D2A1D" w:rsidP="00FC19EF">
      <w:pPr>
        <w:jc w:val="both"/>
        <w:rPr>
          <w:rFonts w:ascii="Times New Roman" w:hAnsi="Times New Roman" w:cs="Times New Roman"/>
          <w:color w:val="1F1F1F"/>
          <w:sz w:val="20"/>
          <w:szCs w:val="20"/>
        </w:rPr>
      </w:pPr>
      <w:r>
        <w:rPr>
          <w:noProof/>
        </w:rPr>
        <w:drawing>
          <wp:inline distT="0" distB="0" distL="0" distR="0" wp14:anchorId="5BB23A4B" wp14:editId="1E82C232">
            <wp:extent cx="2640965" cy="3836035"/>
            <wp:effectExtent l="0" t="0" r="6985" b="0"/>
            <wp:docPr id="23227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0965" cy="3836035"/>
                    </a:xfrm>
                    <a:prstGeom prst="rect">
                      <a:avLst/>
                    </a:prstGeom>
                    <a:noFill/>
                    <a:ln>
                      <a:noFill/>
                    </a:ln>
                  </pic:spPr>
                </pic:pic>
              </a:graphicData>
            </a:graphic>
          </wp:inline>
        </w:drawing>
      </w:r>
    </w:p>
    <w:p w14:paraId="4D8729FC" w14:textId="33C98325" w:rsidR="003D2A1D" w:rsidRDefault="003D2A1D" w:rsidP="00FC19EF">
      <w:pPr>
        <w:jc w:val="both"/>
        <w:rPr>
          <w:rFonts w:ascii="Times New Roman" w:hAnsi="Times New Roman" w:cs="Times New Roman"/>
          <w:color w:val="1F1F1F"/>
          <w:sz w:val="20"/>
          <w:szCs w:val="20"/>
        </w:rPr>
      </w:pPr>
      <w:r>
        <w:rPr>
          <w:rFonts w:ascii="Times New Roman" w:hAnsi="Times New Roman" w:cs="Times New Roman"/>
          <w:color w:val="1F1F1F"/>
          <w:sz w:val="20"/>
          <w:szCs w:val="20"/>
        </w:rPr>
        <w:t>Fig. Decision tree model accuracy and loss curve</w:t>
      </w:r>
    </w:p>
    <w:p w14:paraId="58D12AF5" w14:textId="77777777" w:rsidR="003D2A1D" w:rsidRDefault="003D2A1D" w:rsidP="00FC19EF">
      <w:pPr>
        <w:jc w:val="both"/>
        <w:rPr>
          <w:rFonts w:ascii="Times New Roman" w:hAnsi="Times New Roman" w:cs="Times New Roman"/>
          <w:color w:val="1F1F1F"/>
          <w:sz w:val="20"/>
          <w:szCs w:val="20"/>
        </w:rPr>
      </w:pPr>
    </w:p>
    <w:p w14:paraId="5A62253F" w14:textId="17ADA5E0" w:rsidR="003D2A1D" w:rsidRDefault="003D2A1D" w:rsidP="00FC19EF">
      <w:pPr>
        <w:jc w:val="both"/>
        <w:rPr>
          <w:rFonts w:ascii="Times New Roman" w:hAnsi="Times New Roman" w:cs="Times New Roman"/>
          <w:color w:val="1F1F1F"/>
          <w:sz w:val="20"/>
          <w:szCs w:val="20"/>
        </w:rPr>
      </w:pPr>
      <w:r>
        <w:rPr>
          <w:noProof/>
        </w:rPr>
        <w:drawing>
          <wp:inline distT="0" distB="0" distL="0" distR="0" wp14:anchorId="5AA812E9" wp14:editId="300CB483">
            <wp:extent cx="2640965" cy="3847465"/>
            <wp:effectExtent l="0" t="0" r="6985" b="635"/>
            <wp:docPr id="2007900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965" cy="3847465"/>
                    </a:xfrm>
                    <a:prstGeom prst="rect">
                      <a:avLst/>
                    </a:prstGeom>
                    <a:noFill/>
                    <a:ln>
                      <a:noFill/>
                    </a:ln>
                  </pic:spPr>
                </pic:pic>
              </a:graphicData>
            </a:graphic>
          </wp:inline>
        </w:drawing>
      </w:r>
    </w:p>
    <w:p w14:paraId="2BD6157E" w14:textId="6966D9B1" w:rsidR="003D2A1D" w:rsidRDefault="003D2A1D" w:rsidP="00FC19EF">
      <w:pPr>
        <w:jc w:val="both"/>
        <w:rPr>
          <w:rFonts w:ascii="Times New Roman" w:hAnsi="Times New Roman" w:cs="Times New Roman"/>
          <w:color w:val="1F1F1F"/>
          <w:sz w:val="20"/>
          <w:szCs w:val="20"/>
        </w:rPr>
      </w:pPr>
      <w:r>
        <w:rPr>
          <w:rFonts w:ascii="Times New Roman" w:hAnsi="Times New Roman" w:cs="Times New Roman"/>
          <w:color w:val="1F1F1F"/>
          <w:sz w:val="20"/>
          <w:szCs w:val="20"/>
        </w:rPr>
        <w:t>Fig. SVM model accuracy and loss curve</w:t>
      </w:r>
    </w:p>
    <w:p w14:paraId="6C9D3DCF" w14:textId="77777777" w:rsidR="003D2A1D" w:rsidRDefault="003D2A1D" w:rsidP="00FC19EF">
      <w:pPr>
        <w:jc w:val="both"/>
        <w:rPr>
          <w:rFonts w:ascii="Times New Roman" w:hAnsi="Times New Roman" w:cs="Times New Roman"/>
          <w:color w:val="1F1F1F"/>
          <w:sz w:val="20"/>
          <w:szCs w:val="20"/>
        </w:rPr>
      </w:pPr>
    </w:p>
    <w:p w14:paraId="628CC037" w14:textId="6BA84AD9" w:rsidR="003D2A1D" w:rsidRDefault="003D2A1D" w:rsidP="00FC19EF">
      <w:pPr>
        <w:jc w:val="both"/>
        <w:rPr>
          <w:rFonts w:ascii="Times New Roman" w:hAnsi="Times New Roman" w:cs="Times New Roman"/>
          <w:color w:val="1F1F1F"/>
          <w:sz w:val="20"/>
          <w:szCs w:val="20"/>
        </w:rPr>
      </w:pPr>
      <w:r>
        <w:rPr>
          <w:noProof/>
        </w:rPr>
        <w:drawing>
          <wp:inline distT="0" distB="0" distL="0" distR="0" wp14:anchorId="74AC1A46" wp14:editId="1B8B1A0A">
            <wp:extent cx="2640965" cy="3836035"/>
            <wp:effectExtent l="0" t="0" r="6985" b="0"/>
            <wp:docPr id="1350073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965" cy="3836035"/>
                    </a:xfrm>
                    <a:prstGeom prst="rect">
                      <a:avLst/>
                    </a:prstGeom>
                    <a:noFill/>
                    <a:ln>
                      <a:noFill/>
                    </a:ln>
                  </pic:spPr>
                </pic:pic>
              </a:graphicData>
            </a:graphic>
          </wp:inline>
        </w:drawing>
      </w:r>
    </w:p>
    <w:p w14:paraId="45629BC1" w14:textId="20342659" w:rsidR="003D2A1D" w:rsidRDefault="003D2A1D" w:rsidP="00FC19EF">
      <w:pPr>
        <w:jc w:val="both"/>
        <w:rPr>
          <w:rFonts w:ascii="Times New Roman" w:hAnsi="Times New Roman" w:cs="Times New Roman"/>
          <w:color w:val="1F1F1F"/>
          <w:sz w:val="20"/>
          <w:szCs w:val="20"/>
        </w:rPr>
      </w:pPr>
      <w:r>
        <w:rPr>
          <w:rFonts w:ascii="Times New Roman" w:hAnsi="Times New Roman" w:cs="Times New Roman"/>
          <w:color w:val="1F1F1F"/>
          <w:sz w:val="20"/>
          <w:szCs w:val="20"/>
        </w:rPr>
        <w:t>Fig. ResNet model accuracy and loss curve</w:t>
      </w:r>
    </w:p>
    <w:p w14:paraId="18BECC97" w14:textId="77777777" w:rsidR="003D2A1D" w:rsidRDefault="003D2A1D" w:rsidP="00FC19EF">
      <w:pPr>
        <w:jc w:val="both"/>
        <w:rPr>
          <w:rFonts w:ascii="Times New Roman" w:hAnsi="Times New Roman" w:cs="Times New Roman"/>
          <w:color w:val="1F1F1F"/>
          <w:sz w:val="20"/>
          <w:szCs w:val="20"/>
        </w:rPr>
      </w:pPr>
    </w:p>
    <w:p w14:paraId="6181E4A6" w14:textId="77777777" w:rsidR="003D2A1D" w:rsidRPr="00FC19EF" w:rsidRDefault="003D2A1D" w:rsidP="003D2A1D">
      <w:pPr>
        <w:jc w:val="center"/>
        <w:rPr>
          <w:rFonts w:ascii="Times New Roman" w:hAnsi="Times New Roman" w:cs="Times New Roman"/>
          <w:sz w:val="20"/>
          <w:szCs w:val="20"/>
        </w:rPr>
      </w:pPr>
      <w:r w:rsidRPr="00FC19EF">
        <w:rPr>
          <w:rFonts w:ascii="Times New Roman" w:hAnsi="Times New Roman" w:cs="Times New Roman"/>
          <w:sz w:val="20"/>
          <w:szCs w:val="20"/>
        </w:rPr>
        <w:lastRenderedPageBreak/>
        <w:t>V1. EXPERIMENT AND DISCUSSION</w:t>
      </w:r>
    </w:p>
    <w:p w14:paraId="4F2D92DD" w14:textId="77777777" w:rsidR="003D2A1D" w:rsidRDefault="003D2A1D" w:rsidP="003D2A1D">
      <w:pPr>
        <w:jc w:val="both"/>
        <w:rPr>
          <w:rFonts w:ascii="Times New Roman" w:hAnsi="Times New Roman" w:cs="Times New Roman"/>
          <w:color w:val="1F1F1F"/>
          <w:sz w:val="20"/>
          <w:szCs w:val="20"/>
        </w:rPr>
      </w:pPr>
      <w:r w:rsidRPr="00204E1B">
        <w:rPr>
          <w:rFonts w:ascii="Times New Roman" w:hAnsi="Times New Roman" w:cs="Times New Roman"/>
          <w:color w:val="1F1F1F"/>
          <w:sz w:val="20"/>
          <w:szCs w:val="20"/>
        </w:rPr>
        <w:t xml:space="preserve">In this study, various </w:t>
      </w:r>
      <w:r>
        <w:rPr>
          <w:rFonts w:ascii="Times New Roman" w:hAnsi="Times New Roman" w:cs="Times New Roman"/>
          <w:color w:val="1F1F1F"/>
          <w:sz w:val="20"/>
          <w:szCs w:val="20"/>
        </w:rPr>
        <w:t>deep-learning</w:t>
      </w:r>
      <w:r w:rsidRPr="00204E1B">
        <w:rPr>
          <w:rFonts w:ascii="Times New Roman" w:hAnsi="Times New Roman" w:cs="Times New Roman"/>
          <w:color w:val="1F1F1F"/>
          <w:sz w:val="20"/>
          <w:szCs w:val="20"/>
        </w:rPr>
        <w:t xml:space="preserve"> models are used to classify the images in the dataset. Convolution Neural Networks based on learning transfer methods were used</w:t>
      </w:r>
      <w:r>
        <w:rPr>
          <w:rFonts w:ascii="Times New Roman" w:hAnsi="Times New Roman" w:cs="Times New Roman"/>
          <w:color w:val="1F1F1F"/>
          <w:sz w:val="20"/>
          <w:szCs w:val="20"/>
        </w:rPr>
        <w:t xml:space="preserve">. </w:t>
      </w:r>
      <w:r w:rsidRPr="00204E1B">
        <w:rPr>
          <w:rFonts w:ascii="Times New Roman" w:hAnsi="Times New Roman" w:cs="Times New Roman"/>
          <w:color w:val="1F1F1F"/>
          <w:sz w:val="20"/>
          <w:szCs w:val="20"/>
        </w:rPr>
        <w:t>The most widely used models in the literature have been trained on the ImageNet dataset and have achieved high success. In this study, fine-tuned transfer learning methods are used for the classification of the butterfly images.</w:t>
      </w:r>
      <w:r w:rsidRPr="00FC19EF">
        <w:t xml:space="preserve"> </w:t>
      </w:r>
      <w:r w:rsidRPr="00FC19EF">
        <w:rPr>
          <w:rFonts w:ascii="Times New Roman" w:hAnsi="Times New Roman" w:cs="Times New Roman"/>
          <w:color w:val="1F1F1F"/>
          <w:sz w:val="20"/>
          <w:szCs w:val="20"/>
        </w:rPr>
        <w:t>Four characteristics of shape, texture, light, and vein are used in the conventiona</w:t>
      </w:r>
      <w:r>
        <w:rPr>
          <w:rFonts w:ascii="Times New Roman" w:hAnsi="Times New Roman" w:cs="Times New Roman"/>
          <w:color w:val="1F1F1F"/>
          <w:sz w:val="20"/>
          <w:szCs w:val="20"/>
        </w:rPr>
        <w:t xml:space="preserve">l </w:t>
      </w:r>
      <w:r w:rsidRPr="00FC19EF">
        <w:rPr>
          <w:rFonts w:ascii="Times New Roman" w:hAnsi="Times New Roman" w:cs="Times New Roman"/>
          <w:color w:val="1F1F1F"/>
          <w:sz w:val="20"/>
          <w:szCs w:val="20"/>
        </w:rPr>
        <w:t>identification theory to distinguish different butterfly species. According to severa</w:t>
      </w:r>
      <w:r>
        <w:rPr>
          <w:rFonts w:ascii="Times New Roman" w:hAnsi="Times New Roman" w:cs="Times New Roman"/>
          <w:color w:val="1F1F1F"/>
          <w:sz w:val="20"/>
          <w:szCs w:val="20"/>
        </w:rPr>
        <w:t xml:space="preserve">l </w:t>
      </w:r>
      <w:r w:rsidRPr="00FC19EF">
        <w:rPr>
          <w:rFonts w:ascii="Times New Roman" w:hAnsi="Times New Roman" w:cs="Times New Roman"/>
          <w:color w:val="1F1F1F"/>
          <w:sz w:val="20"/>
          <w:szCs w:val="20"/>
        </w:rPr>
        <w:t>studies, due to the colorful scales on the wings, it was discovered that the vein</w:t>
      </w:r>
      <w:r>
        <w:rPr>
          <w:rFonts w:ascii="Times New Roman" w:hAnsi="Times New Roman" w:cs="Times New Roman"/>
          <w:color w:val="1F1F1F"/>
          <w:sz w:val="20"/>
          <w:szCs w:val="20"/>
        </w:rPr>
        <w:t xml:space="preserve"> </w:t>
      </w:r>
      <w:r w:rsidRPr="00FC19EF">
        <w:rPr>
          <w:rFonts w:ascii="Times New Roman" w:hAnsi="Times New Roman" w:cs="Times New Roman"/>
          <w:color w:val="1F1F1F"/>
          <w:sz w:val="20"/>
          <w:szCs w:val="20"/>
        </w:rPr>
        <w:t xml:space="preserve">features were tough to acquire from the digital image of the butterflies. </w:t>
      </w:r>
      <w:r>
        <w:rPr>
          <w:rFonts w:ascii="Times New Roman" w:hAnsi="Times New Roman" w:cs="Times New Roman"/>
          <w:color w:val="1F1F1F"/>
          <w:sz w:val="20"/>
          <w:szCs w:val="20"/>
        </w:rPr>
        <w:t>Butterfly</w:t>
      </w:r>
      <w:r w:rsidRPr="00FC19EF">
        <w:rPr>
          <w:rFonts w:ascii="Times New Roman" w:hAnsi="Times New Roman" w:cs="Times New Roman"/>
          <w:color w:val="1F1F1F"/>
          <w:sz w:val="20"/>
          <w:szCs w:val="20"/>
        </w:rPr>
        <w:t xml:space="preserve"> specimens would have different colors for the same species due to the</w:t>
      </w:r>
      <w:r>
        <w:rPr>
          <w:rFonts w:ascii="Times New Roman" w:hAnsi="Times New Roman" w:cs="Times New Roman"/>
          <w:color w:val="1F1F1F"/>
          <w:sz w:val="20"/>
          <w:szCs w:val="20"/>
        </w:rPr>
        <w:t xml:space="preserve"> </w:t>
      </w:r>
      <w:r w:rsidRPr="00FC19EF">
        <w:rPr>
          <w:rFonts w:ascii="Times New Roman" w:hAnsi="Times New Roman" w:cs="Times New Roman"/>
          <w:color w:val="1F1F1F"/>
          <w:sz w:val="20"/>
          <w:szCs w:val="20"/>
        </w:rPr>
        <w:t xml:space="preserve">different preservation </w:t>
      </w:r>
      <w:r>
        <w:rPr>
          <w:rFonts w:ascii="Times New Roman" w:hAnsi="Times New Roman" w:cs="Times New Roman"/>
          <w:color w:val="1F1F1F"/>
          <w:sz w:val="20"/>
          <w:szCs w:val="20"/>
        </w:rPr>
        <w:t>periods</w:t>
      </w:r>
      <w:r w:rsidRPr="00FC19EF">
        <w:rPr>
          <w:rFonts w:ascii="Times New Roman" w:hAnsi="Times New Roman" w:cs="Times New Roman"/>
          <w:color w:val="1F1F1F"/>
          <w:sz w:val="20"/>
          <w:szCs w:val="20"/>
        </w:rPr>
        <w:t xml:space="preserve">. </w:t>
      </w:r>
      <w:r>
        <w:rPr>
          <w:rFonts w:ascii="Times New Roman" w:hAnsi="Times New Roman" w:cs="Times New Roman"/>
          <w:color w:val="1F1F1F"/>
          <w:sz w:val="20"/>
          <w:szCs w:val="20"/>
        </w:rPr>
        <w:t>However,</w:t>
      </w:r>
      <w:r w:rsidRPr="00FC19EF">
        <w:rPr>
          <w:rFonts w:ascii="Times New Roman" w:hAnsi="Times New Roman" w:cs="Times New Roman"/>
          <w:color w:val="1F1F1F"/>
          <w:sz w:val="20"/>
          <w:szCs w:val="20"/>
        </w:rPr>
        <w:t xml:space="preserve"> after the full metamorphosis, the form and texture</w:t>
      </w:r>
      <w:r>
        <w:rPr>
          <w:rFonts w:ascii="Times New Roman" w:hAnsi="Times New Roman" w:cs="Times New Roman"/>
          <w:color w:val="1F1F1F"/>
          <w:sz w:val="20"/>
          <w:szCs w:val="20"/>
        </w:rPr>
        <w:t xml:space="preserve"> </w:t>
      </w:r>
      <w:r w:rsidRPr="00FC19EF">
        <w:rPr>
          <w:rFonts w:ascii="Times New Roman" w:hAnsi="Times New Roman" w:cs="Times New Roman"/>
          <w:color w:val="1F1F1F"/>
          <w:sz w:val="20"/>
          <w:szCs w:val="20"/>
        </w:rPr>
        <w:t xml:space="preserve">of the butterfly wings are relatively stable. </w:t>
      </w:r>
      <w:r>
        <w:rPr>
          <w:rFonts w:ascii="Times New Roman" w:hAnsi="Times New Roman" w:cs="Times New Roman"/>
          <w:color w:val="1F1F1F"/>
          <w:sz w:val="20"/>
          <w:szCs w:val="20"/>
        </w:rPr>
        <w:t>The</w:t>
      </w:r>
      <w:r w:rsidRPr="00FC19EF">
        <w:rPr>
          <w:rFonts w:ascii="Times New Roman" w:hAnsi="Times New Roman" w:cs="Times New Roman"/>
          <w:color w:val="1F1F1F"/>
          <w:sz w:val="20"/>
          <w:szCs w:val="20"/>
        </w:rPr>
        <w:t xml:space="preserve"> shape of different samples of</w:t>
      </w:r>
      <w:r>
        <w:rPr>
          <w:rFonts w:ascii="Times New Roman" w:hAnsi="Times New Roman" w:cs="Times New Roman"/>
          <w:color w:val="1F1F1F"/>
          <w:sz w:val="20"/>
          <w:szCs w:val="20"/>
        </w:rPr>
        <w:t xml:space="preserve"> </w:t>
      </w:r>
      <w:r w:rsidRPr="00FC19EF">
        <w:rPr>
          <w:rFonts w:ascii="Times New Roman" w:hAnsi="Times New Roman" w:cs="Times New Roman"/>
          <w:color w:val="1F1F1F"/>
          <w:sz w:val="20"/>
          <w:szCs w:val="20"/>
        </w:rPr>
        <w:t>similar species is less variable than the texture. In addition, there is a significant</w:t>
      </w:r>
      <w:r>
        <w:rPr>
          <w:rFonts w:ascii="Times New Roman" w:hAnsi="Times New Roman" w:cs="Times New Roman"/>
          <w:color w:val="1F1F1F"/>
          <w:sz w:val="20"/>
          <w:szCs w:val="20"/>
        </w:rPr>
        <w:t xml:space="preserve"> </w:t>
      </w:r>
      <w:r w:rsidRPr="00FC19EF">
        <w:rPr>
          <w:rFonts w:ascii="Times New Roman" w:hAnsi="Times New Roman" w:cs="Times New Roman"/>
          <w:color w:val="1F1F1F"/>
          <w:sz w:val="20"/>
          <w:szCs w:val="20"/>
        </w:rPr>
        <w:t>difference between different species in the shape of butterfly wings. The shape</w:t>
      </w:r>
      <w:r>
        <w:rPr>
          <w:rFonts w:ascii="Times New Roman" w:hAnsi="Times New Roman" w:cs="Times New Roman"/>
          <w:color w:val="1F1F1F"/>
          <w:sz w:val="20"/>
          <w:szCs w:val="20"/>
        </w:rPr>
        <w:t xml:space="preserve"> </w:t>
      </w:r>
      <w:r w:rsidRPr="00FC19EF">
        <w:rPr>
          <w:rFonts w:ascii="Times New Roman" w:hAnsi="Times New Roman" w:cs="Times New Roman"/>
          <w:color w:val="1F1F1F"/>
          <w:sz w:val="20"/>
          <w:szCs w:val="20"/>
        </w:rPr>
        <w:t>characteristics are therefore used for the identification of the basic level and the</w:t>
      </w:r>
      <w:r>
        <w:rPr>
          <w:rFonts w:ascii="Times New Roman" w:hAnsi="Times New Roman" w:cs="Times New Roman"/>
          <w:color w:val="1F1F1F"/>
          <w:sz w:val="20"/>
          <w:szCs w:val="20"/>
        </w:rPr>
        <w:t xml:space="preserve"> </w:t>
      </w:r>
      <w:r w:rsidRPr="00FC19EF">
        <w:rPr>
          <w:rFonts w:ascii="Times New Roman" w:hAnsi="Times New Roman" w:cs="Times New Roman"/>
          <w:color w:val="1F1F1F"/>
          <w:sz w:val="20"/>
          <w:szCs w:val="20"/>
        </w:rPr>
        <w:t xml:space="preserve">texture characteristics are used for further identification. </w:t>
      </w:r>
      <w:r>
        <w:rPr>
          <w:rFonts w:ascii="Times New Roman" w:hAnsi="Times New Roman" w:cs="Times New Roman"/>
          <w:color w:val="1F1F1F"/>
          <w:sz w:val="20"/>
          <w:szCs w:val="20"/>
        </w:rPr>
        <w:t>Many feature selection techniques are</w:t>
      </w:r>
      <w:r w:rsidRPr="00FC19EF">
        <w:rPr>
          <w:rFonts w:ascii="Times New Roman" w:hAnsi="Times New Roman" w:cs="Times New Roman"/>
          <w:color w:val="1F1F1F"/>
          <w:sz w:val="20"/>
          <w:szCs w:val="20"/>
        </w:rPr>
        <w:t xml:space="preserve"> now being used widely in these days, such as</w:t>
      </w:r>
      <w:r>
        <w:rPr>
          <w:rFonts w:ascii="Times New Roman" w:hAnsi="Times New Roman" w:cs="Times New Roman"/>
          <w:color w:val="1F1F1F"/>
          <w:sz w:val="20"/>
          <w:szCs w:val="20"/>
        </w:rPr>
        <w:t xml:space="preserve"> </w:t>
      </w:r>
      <w:r w:rsidRPr="00FC19EF">
        <w:rPr>
          <w:rFonts w:ascii="Times New Roman" w:hAnsi="Times New Roman" w:cs="Times New Roman"/>
          <w:color w:val="1F1F1F"/>
          <w:sz w:val="20"/>
          <w:szCs w:val="20"/>
        </w:rPr>
        <w:t>Convolutional Neural Networks (CNNs), Independent Component Analysis (ICA),</w:t>
      </w:r>
      <w:r>
        <w:rPr>
          <w:rFonts w:ascii="Times New Roman" w:hAnsi="Times New Roman" w:cs="Times New Roman"/>
          <w:color w:val="1F1F1F"/>
          <w:sz w:val="20"/>
          <w:szCs w:val="20"/>
        </w:rPr>
        <w:t xml:space="preserve"> </w:t>
      </w:r>
      <w:r w:rsidRPr="00FC19EF">
        <w:rPr>
          <w:rFonts w:ascii="Times New Roman" w:hAnsi="Times New Roman" w:cs="Times New Roman"/>
          <w:color w:val="1F1F1F"/>
          <w:sz w:val="20"/>
          <w:szCs w:val="20"/>
        </w:rPr>
        <w:t>Principal Component Analysis (PCA), and Linear Discriminant Analysis (LDA), this</w:t>
      </w:r>
      <w:r>
        <w:rPr>
          <w:rFonts w:ascii="Times New Roman" w:hAnsi="Times New Roman" w:cs="Times New Roman"/>
          <w:color w:val="1F1F1F"/>
          <w:sz w:val="20"/>
          <w:szCs w:val="20"/>
        </w:rPr>
        <w:t xml:space="preserve"> </w:t>
      </w:r>
      <w:r w:rsidRPr="00FC19EF">
        <w:rPr>
          <w:rFonts w:ascii="Times New Roman" w:hAnsi="Times New Roman" w:cs="Times New Roman"/>
          <w:color w:val="1F1F1F"/>
          <w:sz w:val="20"/>
          <w:szCs w:val="20"/>
        </w:rPr>
        <w:t>analysis will concentrate on Convolutional Neural Networks (CNN).</w:t>
      </w:r>
    </w:p>
    <w:p w14:paraId="22680AF8" w14:textId="77777777" w:rsidR="003D2A1D" w:rsidRDefault="003D2A1D" w:rsidP="003D2A1D">
      <w:pPr>
        <w:jc w:val="both"/>
        <w:rPr>
          <w:rFonts w:ascii="Times New Roman" w:hAnsi="Times New Roman" w:cs="Times New Roman"/>
          <w:color w:val="1F1F1F"/>
          <w:sz w:val="20"/>
          <w:szCs w:val="20"/>
        </w:rPr>
      </w:pPr>
      <w:r>
        <w:rPr>
          <w:noProof/>
        </w:rPr>
        <w:drawing>
          <wp:inline distT="0" distB="0" distL="0" distR="0" wp14:anchorId="2D64A719" wp14:editId="096B3E28">
            <wp:extent cx="2640965" cy="1979930"/>
            <wp:effectExtent l="0" t="0" r="6985" b="1270"/>
            <wp:docPr id="685937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0965" cy="1979930"/>
                    </a:xfrm>
                    <a:prstGeom prst="rect">
                      <a:avLst/>
                    </a:prstGeom>
                    <a:noFill/>
                    <a:ln>
                      <a:noFill/>
                    </a:ln>
                  </pic:spPr>
                </pic:pic>
              </a:graphicData>
            </a:graphic>
          </wp:inline>
        </w:drawing>
      </w:r>
    </w:p>
    <w:p w14:paraId="0C79880A" w14:textId="77777777" w:rsidR="003D2A1D" w:rsidRDefault="003D2A1D" w:rsidP="003D2A1D">
      <w:pPr>
        <w:jc w:val="both"/>
        <w:rPr>
          <w:rFonts w:ascii="Times New Roman" w:hAnsi="Times New Roman" w:cs="Times New Roman"/>
          <w:color w:val="1F1F1F"/>
          <w:sz w:val="20"/>
          <w:szCs w:val="20"/>
        </w:rPr>
      </w:pPr>
    </w:p>
    <w:p w14:paraId="3574EBAC" w14:textId="77777777" w:rsidR="003D2A1D" w:rsidRDefault="003D2A1D" w:rsidP="00FC19EF">
      <w:pPr>
        <w:jc w:val="both"/>
        <w:rPr>
          <w:rFonts w:ascii="Times New Roman" w:hAnsi="Times New Roman" w:cs="Times New Roman"/>
          <w:color w:val="1F1F1F"/>
          <w:sz w:val="20"/>
          <w:szCs w:val="20"/>
        </w:rPr>
      </w:pPr>
    </w:p>
    <w:p w14:paraId="7C611E46" w14:textId="77777777" w:rsidR="003D2A1D" w:rsidRDefault="003D2A1D" w:rsidP="003D2A1D">
      <w:pPr>
        <w:pStyle w:val="NoSpacing"/>
        <w:rPr>
          <w:rFonts w:ascii="Times New Roman" w:hAnsi="Times New Roman" w:cs="Times New Roman"/>
          <w:sz w:val="20"/>
          <w:szCs w:val="20"/>
        </w:rPr>
      </w:pPr>
    </w:p>
    <w:p w14:paraId="0A184398" w14:textId="77777777" w:rsidR="003D2A1D" w:rsidRDefault="003D2A1D" w:rsidP="003D2A1D">
      <w:pPr>
        <w:pStyle w:val="NoSpacing"/>
        <w:jc w:val="center"/>
        <w:rPr>
          <w:rFonts w:ascii="Times New Roman" w:hAnsi="Times New Roman" w:cs="Times New Roman"/>
          <w:sz w:val="20"/>
          <w:szCs w:val="20"/>
        </w:rPr>
      </w:pPr>
    </w:p>
    <w:p w14:paraId="0E59EEF6" w14:textId="77777777" w:rsidR="003D2A1D" w:rsidRDefault="003D2A1D" w:rsidP="003D2A1D">
      <w:pPr>
        <w:pStyle w:val="NoSpacing"/>
        <w:jc w:val="center"/>
        <w:rPr>
          <w:rFonts w:ascii="Times New Roman" w:hAnsi="Times New Roman" w:cs="Times New Roman"/>
          <w:sz w:val="20"/>
          <w:szCs w:val="20"/>
        </w:rPr>
      </w:pPr>
    </w:p>
    <w:p w14:paraId="12DA9E67" w14:textId="77777777" w:rsidR="003D2A1D" w:rsidRDefault="003D2A1D" w:rsidP="003D2A1D">
      <w:pPr>
        <w:pStyle w:val="NoSpacing"/>
        <w:jc w:val="center"/>
        <w:rPr>
          <w:rFonts w:ascii="Times New Roman" w:hAnsi="Times New Roman" w:cs="Times New Roman"/>
          <w:sz w:val="20"/>
          <w:szCs w:val="20"/>
        </w:rPr>
      </w:pPr>
    </w:p>
    <w:p w14:paraId="5AFDB842" w14:textId="2B3106B2" w:rsidR="00FC19EF" w:rsidRDefault="00FC19EF" w:rsidP="003D2A1D">
      <w:pPr>
        <w:pStyle w:val="NoSpacing"/>
        <w:jc w:val="center"/>
        <w:rPr>
          <w:rFonts w:ascii="Times New Roman" w:hAnsi="Times New Roman" w:cs="Times New Roman"/>
          <w:sz w:val="20"/>
          <w:szCs w:val="20"/>
        </w:rPr>
      </w:pPr>
      <w:r w:rsidRPr="00FC19EF">
        <w:rPr>
          <w:rFonts w:ascii="Times New Roman" w:hAnsi="Times New Roman" w:cs="Times New Roman"/>
          <w:sz w:val="20"/>
          <w:szCs w:val="20"/>
        </w:rPr>
        <w:t>V11. CONCLUSION</w:t>
      </w:r>
    </w:p>
    <w:p w14:paraId="2B02775E" w14:textId="77777777" w:rsidR="00FC19EF" w:rsidRPr="00FC19EF" w:rsidRDefault="00FC19EF" w:rsidP="00FC19EF">
      <w:pPr>
        <w:pStyle w:val="NoSpacing"/>
        <w:jc w:val="center"/>
        <w:rPr>
          <w:rFonts w:ascii="Times New Roman" w:hAnsi="Times New Roman" w:cs="Times New Roman"/>
          <w:sz w:val="20"/>
          <w:szCs w:val="20"/>
        </w:rPr>
      </w:pPr>
    </w:p>
    <w:p w14:paraId="04EF3D7F" w14:textId="3EBDF2AA" w:rsidR="00FC19EF" w:rsidRPr="00FC19EF" w:rsidRDefault="00FC19EF" w:rsidP="00FC19EF">
      <w:pPr>
        <w:pStyle w:val="NoSpacing"/>
        <w:jc w:val="both"/>
        <w:rPr>
          <w:rFonts w:ascii="Times New Roman" w:hAnsi="Times New Roman" w:cs="Times New Roman"/>
          <w:sz w:val="20"/>
          <w:szCs w:val="20"/>
        </w:rPr>
      </w:pPr>
      <w:r w:rsidRPr="00FC19EF">
        <w:rPr>
          <w:rFonts w:ascii="Times New Roman" w:hAnsi="Times New Roman" w:cs="Times New Roman"/>
          <w:sz w:val="20"/>
          <w:szCs w:val="20"/>
        </w:rPr>
        <w:t>In this paper, a field-based dataset was created using butterfly</w:t>
      </w:r>
      <w:r>
        <w:rPr>
          <w:rFonts w:ascii="Times New Roman" w:hAnsi="Times New Roman" w:cs="Times New Roman"/>
          <w:sz w:val="20"/>
          <w:szCs w:val="20"/>
        </w:rPr>
        <w:t xml:space="preserve"> and moth</w:t>
      </w:r>
      <w:r w:rsidRPr="00FC19EF">
        <w:rPr>
          <w:rFonts w:ascii="Times New Roman" w:hAnsi="Times New Roman" w:cs="Times New Roman"/>
          <w:sz w:val="20"/>
          <w:szCs w:val="20"/>
        </w:rPr>
        <w:t xml:space="preserve"> images which are classified by expert entomologists taken from nature. The input images of butterflies are classified with deep learning architectures without using any feature extraction method. Transfer learning was carried out using pre-trained models. Comparison and evaluation of the experimental results obtained using different network structures are conducted. According to the results, the highest success was achieved by </w:t>
      </w:r>
      <w:r>
        <w:rPr>
          <w:rFonts w:ascii="Times New Roman" w:hAnsi="Times New Roman" w:cs="Times New Roman"/>
          <w:sz w:val="20"/>
          <w:szCs w:val="20"/>
        </w:rPr>
        <w:t>Resnet</w:t>
      </w:r>
      <w:r w:rsidRPr="00FC19EF">
        <w:rPr>
          <w:rFonts w:ascii="Times New Roman" w:hAnsi="Times New Roman" w:cs="Times New Roman"/>
          <w:sz w:val="20"/>
          <w:szCs w:val="20"/>
        </w:rPr>
        <w:t xml:space="preserve"> architecture. Although the images have some problems such as the position of butterflies, the shooting angle, butterfly distance, occlusion, and background complexity, approximately 80% success was achieved for both test and training data.</w:t>
      </w:r>
    </w:p>
    <w:p w14:paraId="5D29DD50" w14:textId="3FDBE28E" w:rsidR="00FC19EF" w:rsidRDefault="00FC19EF" w:rsidP="00FC19EF">
      <w:pPr>
        <w:pStyle w:val="NoSpacing"/>
        <w:jc w:val="both"/>
        <w:rPr>
          <w:rFonts w:ascii="Times New Roman" w:hAnsi="Times New Roman" w:cs="Times New Roman"/>
          <w:sz w:val="20"/>
          <w:szCs w:val="20"/>
        </w:rPr>
      </w:pPr>
      <w:r w:rsidRPr="00FC19EF">
        <w:rPr>
          <w:rFonts w:ascii="Times New Roman" w:hAnsi="Times New Roman" w:cs="Times New Roman"/>
          <w:sz w:val="20"/>
          <w:szCs w:val="20"/>
        </w:rPr>
        <w:t>A new butterﬂy recognition benchmark has been proposed to promote image classiﬁcation</w:t>
      </w:r>
      <w:r>
        <w:rPr>
          <w:rFonts w:ascii="Times New Roman" w:hAnsi="Times New Roman" w:cs="Times New Roman"/>
          <w:sz w:val="20"/>
          <w:szCs w:val="20"/>
        </w:rPr>
        <w:t xml:space="preserve"> </w:t>
      </w:r>
      <w:r w:rsidRPr="00FC19EF">
        <w:rPr>
          <w:rFonts w:ascii="Times New Roman" w:hAnsi="Times New Roman" w:cs="Times New Roman"/>
          <w:sz w:val="20"/>
          <w:szCs w:val="20"/>
        </w:rPr>
        <w:t>research. Innovative and distinctive features of the benchmark are scalability, diversity difﬁculty</w:t>
      </w:r>
      <w:r w:rsidR="00A11475">
        <w:rPr>
          <w:rFonts w:ascii="Times New Roman" w:hAnsi="Times New Roman" w:cs="Times New Roman"/>
          <w:sz w:val="20"/>
          <w:szCs w:val="20"/>
        </w:rPr>
        <w:t>,</w:t>
      </w:r>
      <w:r w:rsidRPr="00FC19EF">
        <w:rPr>
          <w:rFonts w:ascii="Times New Roman" w:hAnsi="Times New Roman" w:cs="Times New Roman"/>
          <w:sz w:val="20"/>
          <w:szCs w:val="20"/>
        </w:rPr>
        <w:t xml:space="preserve"> and public availability. In addition, this work focused on the construction of butterﬂy benchmark and the detailed comparisons of the state-of-the-art image classiﬁcation approaches. Further validation and testing are needed on adding attributes and part locations for each species to make the benchmark useful for attribute prediction and butterﬂy veriﬁcation.</w:t>
      </w:r>
    </w:p>
    <w:p w14:paraId="440A0B51" w14:textId="77777777" w:rsidR="00A11475" w:rsidRPr="00FC19EF" w:rsidRDefault="00A11475" w:rsidP="00FC19EF">
      <w:pPr>
        <w:pStyle w:val="NoSpacing"/>
        <w:jc w:val="both"/>
        <w:rPr>
          <w:rFonts w:ascii="Times New Roman" w:hAnsi="Times New Roman" w:cs="Times New Roman"/>
          <w:sz w:val="20"/>
          <w:szCs w:val="20"/>
        </w:rPr>
      </w:pPr>
    </w:p>
    <w:p w14:paraId="15376F8B" w14:textId="3FC24FEC" w:rsidR="00A11475" w:rsidRDefault="00A11475" w:rsidP="00FC19EF">
      <w:pPr>
        <w:jc w:val="center"/>
        <w:rPr>
          <w:rFonts w:ascii="Times New Roman" w:hAnsi="Times New Roman" w:cs="Times New Roman"/>
          <w:sz w:val="20"/>
          <w:szCs w:val="20"/>
        </w:rPr>
      </w:pPr>
      <w:r>
        <w:rPr>
          <w:rFonts w:ascii="Times New Roman" w:hAnsi="Times New Roman" w:cs="Times New Roman"/>
          <w:sz w:val="20"/>
          <w:szCs w:val="20"/>
        </w:rPr>
        <w:t>VIII. REFERENCES</w:t>
      </w:r>
    </w:p>
    <w:p w14:paraId="1BC2C5D1" w14:textId="3020EBD6"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[1] A. Krizhevsky, I. Sutskever, and G. E. Hinton, “Imagenet classiﬁcation</w:t>
      </w:r>
      <w:r>
        <w:rPr>
          <w:rFonts w:ascii="Times New Roman" w:hAnsi="Times New Roman" w:cs="Times New Roman"/>
          <w:sz w:val="20"/>
          <w:szCs w:val="20"/>
        </w:rPr>
        <w:t xml:space="preserve"> </w:t>
      </w:r>
      <w:r w:rsidRPr="00A11475">
        <w:rPr>
          <w:rFonts w:ascii="Times New Roman" w:hAnsi="Times New Roman" w:cs="Times New Roman"/>
          <w:sz w:val="20"/>
          <w:szCs w:val="20"/>
        </w:rPr>
        <w:t xml:space="preserve">with deep convolutional neural networks.” in Advances in </w:t>
      </w:r>
      <w:r>
        <w:rPr>
          <w:rFonts w:ascii="Times New Roman" w:hAnsi="Times New Roman" w:cs="Times New Roman"/>
          <w:sz w:val="20"/>
          <w:szCs w:val="20"/>
        </w:rPr>
        <w:t>neural information</w:t>
      </w:r>
      <w:r w:rsidRPr="00A11475">
        <w:rPr>
          <w:rFonts w:ascii="Times New Roman" w:hAnsi="Times New Roman" w:cs="Times New Roman"/>
          <w:sz w:val="20"/>
          <w:szCs w:val="20"/>
        </w:rPr>
        <w:t xml:space="preserve"> processing systems (NIPS), 2012.</w:t>
      </w:r>
    </w:p>
    <w:p w14:paraId="1A2BA95C" w14:textId="77777777"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[2] S. Maji, J. Kannala, E. Rahtu, M. Blaschko, and A. Vedaldi, “Fine-grained visual classiﬁcation of aircraft,” Tech. Rep., 2013.</w:t>
      </w:r>
    </w:p>
    <w:p w14:paraId="180CFE60" w14:textId="5F353D83"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[3] C. Wah, S. Branson, P. Welinder, P. Perona, and S. Belongie, “</w:t>
      </w:r>
      <w:r>
        <w:rPr>
          <w:rFonts w:ascii="Times New Roman" w:hAnsi="Times New Roman" w:cs="Times New Roman"/>
          <w:sz w:val="20"/>
          <w:szCs w:val="20"/>
        </w:rPr>
        <w:t>The Caltech-UCSD</w:t>
      </w:r>
      <w:r w:rsidRPr="00A11475">
        <w:rPr>
          <w:rFonts w:ascii="Times New Roman" w:hAnsi="Times New Roman" w:cs="Times New Roman"/>
          <w:sz w:val="20"/>
          <w:szCs w:val="20"/>
        </w:rPr>
        <w:t xml:space="preserve"> Birds-200-2011 Dataset,” California Institute of </w:t>
      </w:r>
      <w:r>
        <w:rPr>
          <w:rFonts w:ascii="Times New Roman" w:hAnsi="Times New Roman" w:cs="Times New Roman"/>
          <w:sz w:val="20"/>
          <w:szCs w:val="20"/>
        </w:rPr>
        <w:t>Technology</w:t>
      </w:r>
      <w:r w:rsidRPr="00A11475">
        <w:rPr>
          <w:rFonts w:ascii="Times New Roman" w:hAnsi="Times New Roman" w:cs="Times New Roman"/>
          <w:sz w:val="20"/>
          <w:szCs w:val="20"/>
        </w:rPr>
        <w:t>, Tech. Rep. CNS-TR-2011-001, 2011.</w:t>
      </w:r>
    </w:p>
    <w:p w14:paraId="45875515" w14:textId="2C82C734"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[4] M. E. Nils</w:t>
      </w:r>
      <w:r>
        <w:rPr>
          <w:rFonts w:ascii="Times New Roman" w:hAnsi="Times New Roman" w:cs="Times New Roman"/>
          <w:sz w:val="20"/>
          <w:szCs w:val="20"/>
        </w:rPr>
        <w:t xml:space="preserve"> </w:t>
      </w:r>
      <w:r w:rsidRPr="00A11475">
        <w:rPr>
          <w:rFonts w:ascii="Times New Roman" w:hAnsi="Times New Roman" w:cs="Times New Roman"/>
          <w:sz w:val="20"/>
          <w:szCs w:val="20"/>
        </w:rPr>
        <w:t>back and A. Zisserman, “Automated ﬂower classiﬁcation</w:t>
      </w:r>
      <w:r>
        <w:rPr>
          <w:rFonts w:ascii="Times New Roman" w:hAnsi="Times New Roman" w:cs="Times New Roman"/>
          <w:sz w:val="20"/>
          <w:szCs w:val="20"/>
        </w:rPr>
        <w:t xml:space="preserve"> </w:t>
      </w:r>
      <w:r w:rsidRPr="00A11475">
        <w:rPr>
          <w:rFonts w:ascii="Times New Roman" w:hAnsi="Times New Roman" w:cs="Times New Roman"/>
          <w:sz w:val="20"/>
          <w:szCs w:val="20"/>
        </w:rPr>
        <w:t>over a large number of classes,” in 2008 Sixth Indian Conference on</w:t>
      </w:r>
      <w:r>
        <w:rPr>
          <w:rFonts w:ascii="Times New Roman" w:hAnsi="Times New Roman" w:cs="Times New Roman"/>
          <w:sz w:val="20"/>
          <w:szCs w:val="20"/>
        </w:rPr>
        <w:t xml:space="preserve"> </w:t>
      </w:r>
      <w:r w:rsidRPr="00A11475">
        <w:rPr>
          <w:rFonts w:ascii="Times New Roman" w:hAnsi="Times New Roman" w:cs="Times New Roman"/>
          <w:sz w:val="20"/>
          <w:szCs w:val="20"/>
        </w:rPr>
        <w:t>Computer Vision, Graphics Image Processing, Dec 2008, pp. 722–729.</w:t>
      </w:r>
    </w:p>
    <w:p w14:paraId="73D7E6E9" w14:textId="457369CA"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 xml:space="preserve">[5] F. Zhou and Y. Lin, “Fine-grained image classiﬁcation by </w:t>
      </w:r>
      <w:r>
        <w:rPr>
          <w:rFonts w:ascii="Times New Roman" w:hAnsi="Times New Roman" w:cs="Times New Roman"/>
          <w:sz w:val="20"/>
          <w:szCs w:val="20"/>
        </w:rPr>
        <w:t>exploring bipartite-graph</w:t>
      </w:r>
      <w:r w:rsidRPr="00A11475">
        <w:rPr>
          <w:rFonts w:ascii="Times New Roman" w:hAnsi="Times New Roman" w:cs="Times New Roman"/>
          <w:sz w:val="20"/>
          <w:szCs w:val="20"/>
        </w:rPr>
        <w:t xml:space="preserve"> labels,” in The IEEE Conference on Computer </w:t>
      </w:r>
      <w:r>
        <w:rPr>
          <w:rFonts w:ascii="Times New Roman" w:hAnsi="Times New Roman" w:cs="Times New Roman"/>
          <w:sz w:val="20"/>
          <w:szCs w:val="20"/>
        </w:rPr>
        <w:t>Vision and</w:t>
      </w:r>
      <w:r w:rsidRPr="00A11475">
        <w:rPr>
          <w:rFonts w:ascii="Times New Roman" w:hAnsi="Times New Roman" w:cs="Times New Roman"/>
          <w:sz w:val="20"/>
          <w:szCs w:val="20"/>
        </w:rPr>
        <w:t xml:space="preserve"> Pattern Recognition (CVPR), June 2016.</w:t>
      </w:r>
    </w:p>
    <w:p w14:paraId="3CC26225" w14:textId="1EB4EC47"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[6] X. Zhang, H. Xiong, W. Zhou, W. Lin, and Q. Tian, “Picking deep ﬁlter</w:t>
      </w:r>
      <w:r>
        <w:rPr>
          <w:rFonts w:ascii="Times New Roman" w:hAnsi="Times New Roman" w:cs="Times New Roman"/>
          <w:sz w:val="20"/>
          <w:szCs w:val="20"/>
        </w:rPr>
        <w:t xml:space="preserve"> </w:t>
      </w:r>
      <w:r w:rsidRPr="00A11475">
        <w:rPr>
          <w:rFonts w:ascii="Times New Roman" w:hAnsi="Times New Roman" w:cs="Times New Roman"/>
          <w:sz w:val="20"/>
          <w:szCs w:val="20"/>
        </w:rPr>
        <w:t xml:space="preserve">responses for ﬁne-grained image recognition,” in The IEEE </w:t>
      </w:r>
      <w:r>
        <w:rPr>
          <w:rFonts w:ascii="Times New Roman" w:hAnsi="Times New Roman" w:cs="Times New Roman"/>
          <w:sz w:val="20"/>
          <w:szCs w:val="20"/>
        </w:rPr>
        <w:t>Conference on</w:t>
      </w:r>
      <w:r w:rsidRPr="00A11475">
        <w:rPr>
          <w:rFonts w:ascii="Times New Roman" w:hAnsi="Times New Roman" w:cs="Times New Roman"/>
          <w:sz w:val="20"/>
          <w:szCs w:val="20"/>
        </w:rPr>
        <w:t xml:space="preserve"> Computer Vision and Pattern Recognition (CVPR), June 2016.</w:t>
      </w:r>
    </w:p>
    <w:p w14:paraId="083BF5B1" w14:textId="7A043154"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[7] M. Silveira and A. Monteiro, “Automatic recognition and measurement</w:t>
      </w:r>
      <w:r>
        <w:rPr>
          <w:rFonts w:ascii="Times New Roman" w:hAnsi="Times New Roman" w:cs="Times New Roman"/>
          <w:sz w:val="20"/>
          <w:szCs w:val="20"/>
        </w:rPr>
        <w:t xml:space="preserve"> </w:t>
      </w:r>
      <w:r w:rsidRPr="00A11475">
        <w:rPr>
          <w:rFonts w:ascii="Times New Roman" w:hAnsi="Times New Roman" w:cs="Times New Roman"/>
          <w:sz w:val="20"/>
          <w:szCs w:val="20"/>
        </w:rPr>
        <w:t xml:space="preserve">of butterﬂy eyespot </w:t>
      </w:r>
      <w:r w:rsidRPr="00A11475">
        <w:rPr>
          <w:rFonts w:ascii="Times New Roman" w:hAnsi="Times New Roman" w:cs="Times New Roman"/>
          <w:sz w:val="20"/>
          <w:szCs w:val="20"/>
        </w:rPr>
        <w:lastRenderedPageBreak/>
        <w:t>patterns,” Biosystems, vol. 95, no. 2, pp. 130 – 136,2009.</w:t>
      </w:r>
    </w:p>
    <w:p w14:paraId="7F4D4F61" w14:textId="31BCB7C9"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[8] Y. Kaya, L. Kayci, and N. Sezgin, “Classiﬁcation of butterﬂy images</w:t>
      </w:r>
      <w:r>
        <w:rPr>
          <w:rFonts w:ascii="Times New Roman" w:hAnsi="Times New Roman" w:cs="Times New Roman"/>
          <w:sz w:val="20"/>
          <w:szCs w:val="20"/>
        </w:rPr>
        <w:t xml:space="preserve"> </w:t>
      </w:r>
      <w:r w:rsidRPr="00A11475">
        <w:rPr>
          <w:rFonts w:ascii="Times New Roman" w:hAnsi="Times New Roman" w:cs="Times New Roman"/>
          <w:sz w:val="20"/>
          <w:szCs w:val="20"/>
        </w:rPr>
        <w:t>with multi-scale local binary patterns,” in 2013 21st Signal Processing</w:t>
      </w:r>
      <w:r>
        <w:rPr>
          <w:rFonts w:ascii="Times New Roman" w:hAnsi="Times New Roman" w:cs="Times New Roman"/>
          <w:sz w:val="20"/>
          <w:szCs w:val="20"/>
        </w:rPr>
        <w:t xml:space="preserve"> </w:t>
      </w:r>
      <w:r w:rsidRPr="00A11475">
        <w:rPr>
          <w:rFonts w:ascii="Times New Roman" w:hAnsi="Times New Roman" w:cs="Times New Roman"/>
          <w:sz w:val="20"/>
          <w:szCs w:val="20"/>
        </w:rPr>
        <w:t>and Communications Applications Conference (SIU), 2013, pp. 1–4.</w:t>
      </w:r>
    </w:p>
    <w:p w14:paraId="53EB3266" w14:textId="350EA9AE"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[9] L. Kayci and Y. Kaya, “A vision system for automatic identiﬁcation of</w:t>
      </w:r>
      <w:r>
        <w:rPr>
          <w:rFonts w:ascii="Times New Roman" w:hAnsi="Times New Roman" w:cs="Times New Roman"/>
          <w:sz w:val="20"/>
          <w:szCs w:val="20"/>
        </w:rPr>
        <w:t xml:space="preserve"> </w:t>
      </w:r>
      <w:r w:rsidRPr="00A11475">
        <w:rPr>
          <w:rFonts w:ascii="Times New Roman" w:hAnsi="Times New Roman" w:cs="Times New Roman"/>
          <w:sz w:val="20"/>
          <w:szCs w:val="20"/>
        </w:rPr>
        <w:t xml:space="preserve">butterﬂy species using a grey-level co-occurrence matrix and </w:t>
      </w:r>
      <w:r>
        <w:rPr>
          <w:rFonts w:ascii="Times New Roman" w:hAnsi="Times New Roman" w:cs="Times New Roman"/>
          <w:sz w:val="20"/>
          <w:szCs w:val="20"/>
        </w:rPr>
        <w:t>multinomial</w:t>
      </w:r>
      <w:r w:rsidRPr="00A11475">
        <w:rPr>
          <w:rFonts w:ascii="Times New Roman" w:hAnsi="Times New Roman" w:cs="Times New Roman"/>
          <w:sz w:val="20"/>
          <w:szCs w:val="20"/>
        </w:rPr>
        <w:t xml:space="preserve"> logistic regression,” Zoology in the Middle East, vol. 60, no. 1,pp. 57–64, 2014.</w:t>
      </w:r>
    </w:p>
    <w:p w14:paraId="00F95E22" w14:textId="2B42A26B"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[10] L. Kayci, Y. Kaya, and T. Ramazan, “A computer vision system for</w:t>
      </w:r>
      <w:r>
        <w:rPr>
          <w:rFonts w:ascii="Times New Roman" w:hAnsi="Times New Roman" w:cs="Times New Roman"/>
          <w:sz w:val="20"/>
          <w:szCs w:val="20"/>
        </w:rPr>
        <w:t xml:space="preserve"> </w:t>
      </w:r>
      <w:r w:rsidRPr="00A11475">
        <w:rPr>
          <w:rFonts w:ascii="Times New Roman" w:hAnsi="Times New Roman" w:cs="Times New Roman"/>
          <w:sz w:val="20"/>
          <w:szCs w:val="20"/>
        </w:rPr>
        <w:t>the automatic identiﬁcation of butterﬂy species via gabor-ﬁlter-based</w:t>
      </w:r>
      <w:r>
        <w:rPr>
          <w:rFonts w:ascii="Times New Roman" w:hAnsi="Times New Roman" w:cs="Times New Roman"/>
          <w:sz w:val="20"/>
          <w:szCs w:val="20"/>
        </w:rPr>
        <w:t xml:space="preserve"> </w:t>
      </w:r>
      <w:r w:rsidRPr="00A11475">
        <w:rPr>
          <w:rFonts w:ascii="Times New Roman" w:hAnsi="Times New Roman" w:cs="Times New Roman"/>
          <w:sz w:val="20"/>
          <w:szCs w:val="20"/>
        </w:rPr>
        <w:t>texture features and extreme learning machine: Gfelm,” TEM J.,vol.2,no. 1, pp. 13 – 20, 2013.</w:t>
      </w:r>
    </w:p>
    <w:p w14:paraId="799CE11D" w14:textId="446E0BAE"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[11] J. Wang, K. Markert, and M. Everingham, “Learning models for object</w:t>
      </w:r>
      <w:r>
        <w:rPr>
          <w:rFonts w:ascii="Times New Roman" w:hAnsi="Times New Roman" w:cs="Times New Roman"/>
          <w:sz w:val="20"/>
          <w:szCs w:val="20"/>
        </w:rPr>
        <w:t xml:space="preserve"> </w:t>
      </w:r>
      <w:r w:rsidRPr="00A11475">
        <w:rPr>
          <w:rFonts w:ascii="Times New Roman" w:hAnsi="Times New Roman" w:cs="Times New Roman"/>
          <w:sz w:val="20"/>
          <w:szCs w:val="20"/>
        </w:rPr>
        <w:t>recognition from natural language descriptions,” in Proceedings of the</w:t>
      </w:r>
      <w:r>
        <w:rPr>
          <w:rFonts w:ascii="Times New Roman" w:hAnsi="Times New Roman" w:cs="Times New Roman"/>
          <w:sz w:val="20"/>
          <w:szCs w:val="20"/>
        </w:rPr>
        <w:t xml:space="preserve"> </w:t>
      </w:r>
      <w:r w:rsidRPr="00A11475">
        <w:rPr>
          <w:rFonts w:ascii="Times New Roman" w:hAnsi="Times New Roman" w:cs="Times New Roman"/>
          <w:sz w:val="20"/>
          <w:szCs w:val="20"/>
        </w:rPr>
        <w:t>British Machine Vision Conference, 2009.</w:t>
      </w:r>
    </w:p>
    <w:p w14:paraId="12752088" w14:textId="4CC2DA71"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[12] O. M. Parkhi, A. Vedaldi, A. Zisserman, and C. V. Jawahar, “Catsand dogs,” in the IEEE Conference on Computer Vision and Pattern</w:t>
      </w:r>
      <w:r>
        <w:rPr>
          <w:rFonts w:ascii="Times New Roman" w:hAnsi="Times New Roman" w:cs="Times New Roman"/>
          <w:sz w:val="20"/>
          <w:szCs w:val="20"/>
        </w:rPr>
        <w:t xml:space="preserve"> </w:t>
      </w:r>
      <w:r w:rsidRPr="00A11475">
        <w:rPr>
          <w:rFonts w:ascii="Times New Roman" w:hAnsi="Times New Roman" w:cs="Times New Roman"/>
          <w:sz w:val="20"/>
          <w:szCs w:val="20"/>
        </w:rPr>
        <w:t>Recognition (CVPR), 2012, pp. 3498–3505.</w:t>
      </w:r>
    </w:p>
    <w:p w14:paraId="326DBE53" w14:textId="420F6034"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[13] N. Kumar, P. N. Belhumeur, A. Biswas, D. W. Jacobs, W. J. Kress,I. C. Lopez, and J. V. B. Soares, “Leaf</w:t>
      </w:r>
      <w:r>
        <w:rPr>
          <w:rFonts w:ascii="Times New Roman" w:hAnsi="Times New Roman" w:cs="Times New Roman"/>
          <w:sz w:val="20"/>
          <w:szCs w:val="20"/>
        </w:rPr>
        <w:t xml:space="preserve"> </w:t>
      </w:r>
      <w:r w:rsidRPr="00A11475">
        <w:rPr>
          <w:rFonts w:ascii="Times New Roman" w:hAnsi="Times New Roman" w:cs="Times New Roman"/>
          <w:sz w:val="20"/>
          <w:szCs w:val="20"/>
        </w:rPr>
        <w:t>snap: a computer vision system</w:t>
      </w:r>
      <w:r>
        <w:rPr>
          <w:rFonts w:ascii="Times New Roman" w:hAnsi="Times New Roman" w:cs="Times New Roman"/>
          <w:sz w:val="20"/>
          <w:szCs w:val="20"/>
        </w:rPr>
        <w:t xml:space="preserve"> </w:t>
      </w:r>
      <w:r w:rsidRPr="00A11475">
        <w:rPr>
          <w:rFonts w:ascii="Times New Roman" w:hAnsi="Times New Roman" w:cs="Times New Roman"/>
          <w:sz w:val="20"/>
          <w:szCs w:val="20"/>
        </w:rPr>
        <w:t>for automatic plant species identiﬁcation,” in European Conference on</w:t>
      </w:r>
      <w:r>
        <w:rPr>
          <w:rFonts w:ascii="Times New Roman" w:hAnsi="Times New Roman" w:cs="Times New Roman"/>
          <w:sz w:val="20"/>
          <w:szCs w:val="20"/>
        </w:rPr>
        <w:t xml:space="preserve"> </w:t>
      </w:r>
      <w:r w:rsidRPr="00A11475">
        <w:rPr>
          <w:rFonts w:ascii="Times New Roman" w:hAnsi="Times New Roman" w:cs="Times New Roman"/>
          <w:sz w:val="20"/>
          <w:szCs w:val="20"/>
        </w:rPr>
        <w:t>Computer Vision(ECCV), 2012, pp. 502–516.</w:t>
      </w:r>
    </w:p>
    <w:p w14:paraId="372B437B" w14:textId="5B209E06"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[14] J. D. Wegner, S. Branson, D. Hall, K. Schindler, and P. Perona, “Cataloging public objects using aerial and street-level images - urban trees,”</w:t>
      </w:r>
      <w:r>
        <w:rPr>
          <w:rFonts w:ascii="Times New Roman" w:hAnsi="Times New Roman" w:cs="Times New Roman"/>
          <w:sz w:val="20"/>
          <w:szCs w:val="20"/>
        </w:rPr>
        <w:t xml:space="preserve"> </w:t>
      </w:r>
      <w:r w:rsidRPr="00A11475">
        <w:rPr>
          <w:rFonts w:ascii="Times New Roman" w:hAnsi="Times New Roman" w:cs="Times New Roman"/>
          <w:sz w:val="20"/>
          <w:szCs w:val="20"/>
        </w:rPr>
        <w:t>in the IEEE Conference on Computer Vision and Pattern Recognition(CVPR), 2016, pp. 6014–6023.</w:t>
      </w:r>
    </w:p>
    <w:p w14:paraId="11C88A8C" w14:textId="00E1D08C"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[15] L. Yang, P. Luo, C. C. Loy, and X. Tang, “A large-scale car dataset for</w:t>
      </w:r>
      <w:r>
        <w:rPr>
          <w:rFonts w:ascii="Times New Roman" w:hAnsi="Times New Roman" w:cs="Times New Roman"/>
          <w:sz w:val="20"/>
          <w:szCs w:val="20"/>
        </w:rPr>
        <w:t xml:space="preserve"> </w:t>
      </w:r>
      <w:r w:rsidRPr="00A11475">
        <w:rPr>
          <w:rFonts w:ascii="Times New Roman" w:hAnsi="Times New Roman" w:cs="Times New Roman"/>
          <w:sz w:val="20"/>
          <w:szCs w:val="20"/>
        </w:rPr>
        <w:t>ﬁne-grained categorization and veriﬁcation,” in the IEEE Conference</w:t>
      </w:r>
      <w:r>
        <w:rPr>
          <w:rFonts w:ascii="Times New Roman" w:hAnsi="Times New Roman" w:cs="Times New Roman"/>
          <w:sz w:val="20"/>
          <w:szCs w:val="20"/>
        </w:rPr>
        <w:t xml:space="preserve"> </w:t>
      </w:r>
      <w:r w:rsidRPr="00A11475">
        <w:rPr>
          <w:rFonts w:ascii="Times New Roman" w:hAnsi="Times New Roman" w:cs="Times New Roman"/>
          <w:sz w:val="20"/>
          <w:szCs w:val="20"/>
        </w:rPr>
        <w:t>on Computer Vision and Pattern Recognition (CVPR), 2015, pp. 3973–3981.</w:t>
      </w:r>
    </w:p>
    <w:p w14:paraId="5577CD90" w14:textId="0DFD9B4E"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[16] D. Hall and P. Perona, “Fine-grained classiﬁcation of pedestrians in</w:t>
      </w:r>
      <w:r>
        <w:rPr>
          <w:rFonts w:ascii="Times New Roman" w:hAnsi="Times New Roman" w:cs="Times New Roman"/>
          <w:sz w:val="20"/>
          <w:szCs w:val="20"/>
        </w:rPr>
        <w:t xml:space="preserve"> </w:t>
      </w:r>
      <w:r w:rsidRPr="00A11475">
        <w:rPr>
          <w:rFonts w:ascii="Times New Roman" w:hAnsi="Times New Roman" w:cs="Times New Roman"/>
          <w:sz w:val="20"/>
          <w:szCs w:val="20"/>
        </w:rPr>
        <w:t>video: Benchmark and state of the art,” in the IEEE Conference on</w:t>
      </w:r>
      <w:r>
        <w:rPr>
          <w:rFonts w:ascii="Times New Roman" w:hAnsi="Times New Roman" w:cs="Times New Roman"/>
          <w:sz w:val="20"/>
          <w:szCs w:val="20"/>
        </w:rPr>
        <w:t xml:space="preserve"> </w:t>
      </w:r>
      <w:r w:rsidRPr="00A11475">
        <w:rPr>
          <w:rFonts w:ascii="Times New Roman" w:hAnsi="Times New Roman" w:cs="Times New Roman"/>
          <w:sz w:val="20"/>
          <w:szCs w:val="20"/>
        </w:rPr>
        <w:t>Computer Vision and Pattern Recognition (CVPR), 2015, pp. 5482–5491.731Table of Contents</w:t>
      </w:r>
    </w:p>
    <w:p w14:paraId="7015E9B2" w14:textId="71CE3EA0"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[17] M. Rohrbach, S. Amin, M. Andriluka, and B. Schiele, “A database</w:t>
      </w:r>
      <w:r>
        <w:rPr>
          <w:rFonts w:ascii="Times New Roman" w:hAnsi="Times New Roman" w:cs="Times New Roman"/>
          <w:sz w:val="20"/>
          <w:szCs w:val="20"/>
        </w:rPr>
        <w:t xml:space="preserve"> </w:t>
      </w:r>
      <w:r w:rsidRPr="00A11475">
        <w:rPr>
          <w:rFonts w:ascii="Times New Roman" w:hAnsi="Times New Roman" w:cs="Times New Roman"/>
          <w:sz w:val="20"/>
          <w:szCs w:val="20"/>
        </w:rPr>
        <w:t>for ﬁne grained activity detection of cooking activities,” in the IEEE</w:t>
      </w:r>
      <w:r>
        <w:rPr>
          <w:rFonts w:ascii="Times New Roman" w:hAnsi="Times New Roman" w:cs="Times New Roman"/>
          <w:sz w:val="20"/>
          <w:szCs w:val="20"/>
        </w:rPr>
        <w:t xml:space="preserve"> </w:t>
      </w:r>
      <w:r w:rsidRPr="00A11475">
        <w:rPr>
          <w:rFonts w:ascii="Times New Roman" w:hAnsi="Times New Roman" w:cs="Times New Roman"/>
          <w:sz w:val="20"/>
          <w:szCs w:val="20"/>
        </w:rPr>
        <w:t>Conference on Computer Vision and Pattern Recognition (CVPR), 2012,pp. 1194–1201.</w:t>
      </w:r>
    </w:p>
    <w:p w14:paraId="13B35072" w14:textId="104563DC"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[18] V. H. Grant, M. A. Oisin, S. Yang, S. Alex, A. Hartwig, P. Pietro, and</w:t>
      </w:r>
      <w:r>
        <w:rPr>
          <w:rFonts w:ascii="Times New Roman" w:hAnsi="Times New Roman" w:cs="Times New Roman"/>
          <w:sz w:val="20"/>
          <w:szCs w:val="20"/>
        </w:rPr>
        <w:t xml:space="preserve"> </w:t>
      </w:r>
      <w:r w:rsidRPr="00A11475">
        <w:rPr>
          <w:rFonts w:ascii="Times New Roman" w:hAnsi="Times New Roman" w:cs="Times New Roman"/>
          <w:sz w:val="20"/>
          <w:szCs w:val="20"/>
        </w:rPr>
        <w:t>B. Serge, “The inaturalist challenge 2017 dataset,” 2017.</w:t>
      </w:r>
    </w:p>
    <w:p w14:paraId="6121E5C7" w14:textId="51149968"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[19] A. Krizhevsky, I. Sutskever, and G. E. Hinton, “Imagenet classiﬁcation</w:t>
      </w:r>
      <w:r>
        <w:rPr>
          <w:rFonts w:ascii="Times New Roman" w:hAnsi="Times New Roman" w:cs="Times New Roman"/>
          <w:sz w:val="20"/>
          <w:szCs w:val="20"/>
        </w:rPr>
        <w:t xml:space="preserve"> </w:t>
      </w:r>
      <w:r w:rsidRPr="00A11475">
        <w:rPr>
          <w:rFonts w:ascii="Times New Roman" w:hAnsi="Times New Roman" w:cs="Times New Roman"/>
          <w:sz w:val="20"/>
          <w:szCs w:val="20"/>
        </w:rPr>
        <w:t>with deep convolutional neural networks,” in NIPS, 2012.</w:t>
      </w:r>
    </w:p>
    <w:p w14:paraId="6C78DE41" w14:textId="1E4E043F"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[20] J. Deng, W. Dong, R. Socher, L.-J. Li, K. Li, and L. Fei-Fei., “Imagenet:</w:t>
      </w:r>
      <w:r>
        <w:rPr>
          <w:rFonts w:ascii="Times New Roman" w:hAnsi="Times New Roman" w:cs="Times New Roman"/>
          <w:sz w:val="20"/>
          <w:szCs w:val="20"/>
        </w:rPr>
        <w:t xml:space="preserve"> </w:t>
      </w:r>
      <w:r w:rsidRPr="00A11475">
        <w:rPr>
          <w:rFonts w:ascii="Times New Roman" w:hAnsi="Times New Roman" w:cs="Times New Roman"/>
          <w:sz w:val="20"/>
          <w:szCs w:val="20"/>
        </w:rPr>
        <w:t>A large-scale hierarchical image database,” in CVPR, 2009.</w:t>
      </w:r>
    </w:p>
    <w:p w14:paraId="73F35115" w14:textId="3205BA15"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[21] P. Agrawal, R. Girshick, and J. Malik, “Analyzing the performance of</w:t>
      </w:r>
      <w:r>
        <w:rPr>
          <w:rFonts w:ascii="Times New Roman" w:hAnsi="Times New Roman" w:cs="Times New Roman"/>
          <w:sz w:val="20"/>
          <w:szCs w:val="20"/>
        </w:rPr>
        <w:t xml:space="preserve"> </w:t>
      </w:r>
      <w:r w:rsidRPr="00A11475">
        <w:rPr>
          <w:rFonts w:ascii="Times New Roman" w:hAnsi="Times New Roman" w:cs="Times New Roman"/>
          <w:sz w:val="20"/>
          <w:szCs w:val="20"/>
        </w:rPr>
        <w:t>multilayer neural networks for object recognition,” in ECCV, 2014.</w:t>
      </w:r>
    </w:p>
    <w:p w14:paraId="587A7B01" w14:textId="13DEF9B2"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[22] J. Hoffman, S. Guadarrama, E. S. Tzeng, R. Hu, J. Donahue, R. Girshick, T. Darrell, and K. Saenko, “Lsda: Large scale detection through</w:t>
      </w:r>
      <w:r>
        <w:rPr>
          <w:rFonts w:ascii="Times New Roman" w:hAnsi="Times New Roman" w:cs="Times New Roman"/>
          <w:sz w:val="20"/>
          <w:szCs w:val="20"/>
        </w:rPr>
        <w:t xml:space="preserve"> </w:t>
      </w:r>
      <w:r w:rsidRPr="00A11475">
        <w:rPr>
          <w:rFonts w:ascii="Times New Roman" w:hAnsi="Times New Roman" w:cs="Times New Roman"/>
          <w:sz w:val="20"/>
          <w:szCs w:val="20"/>
        </w:rPr>
        <w:t>adaptation,” in Advances in Neural Information Processing Systems,2014, pp. 3536–3544.</w:t>
      </w:r>
    </w:p>
    <w:p w14:paraId="6DCDB040" w14:textId="6C1DD8A9"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[23] K. Wang, X. Wang, L. Lin, M. Wang, and W. Zuo, “3d human activity</w:t>
      </w:r>
      <w:r>
        <w:rPr>
          <w:rFonts w:ascii="Times New Roman" w:hAnsi="Times New Roman" w:cs="Times New Roman"/>
          <w:sz w:val="20"/>
          <w:szCs w:val="20"/>
        </w:rPr>
        <w:t xml:space="preserve"> </w:t>
      </w:r>
      <w:r w:rsidRPr="00A11475">
        <w:rPr>
          <w:rFonts w:ascii="Times New Roman" w:hAnsi="Times New Roman" w:cs="Times New Roman"/>
          <w:sz w:val="20"/>
          <w:szCs w:val="20"/>
        </w:rPr>
        <w:t>recognition with reconﬁgurable convolutional neural networks,” in ACMMM, 2014.</w:t>
      </w:r>
    </w:p>
    <w:p w14:paraId="06EF6DC1" w14:textId="77777777"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[24] K. Simonyan and A. Zisserman, “Very deep convolutional networks for large-scale image recognition,” in ICLR, 2015.</w:t>
      </w:r>
    </w:p>
    <w:p w14:paraId="1AD60281" w14:textId="3865EB14" w:rsidR="00A11475" w:rsidRPr="00A11475" w:rsidRDefault="00A11475" w:rsidP="00A11475">
      <w:pPr>
        <w:pStyle w:val="NoSpacing"/>
        <w:rPr>
          <w:rFonts w:ascii="Times New Roman" w:hAnsi="Times New Roman" w:cs="Times New Roman"/>
          <w:sz w:val="20"/>
          <w:szCs w:val="20"/>
        </w:rPr>
      </w:pPr>
      <w:r w:rsidRPr="00A11475">
        <w:rPr>
          <w:rFonts w:ascii="Times New Roman" w:hAnsi="Times New Roman" w:cs="Times New Roman"/>
          <w:sz w:val="20"/>
          <w:szCs w:val="20"/>
        </w:rPr>
        <w:t xml:space="preserve">[25] K. He, X. Zhang, S. Ren, and J. Sun, “Deep residual learning for image recognition,” in The IEEE Conference on Computer Vision and </w:t>
      </w:r>
      <w:r>
        <w:rPr>
          <w:rFonts w:ascii="Times New Roman" w:hAnsi="Times New Roman" w:cs="Times New Roman"/>
          <w:sz w:val="20"/>
          <w:szCs w:val="20"/>
        </w:rPr>
        <w:t>pattern recognition</w:t>
      </w:r>
      <w:r w:rsidRPr="00A11475">
        <w:rPr>
          <w:rFonts w:ascii="Times New Roman" w:hAnsi="Times New Roman" w:cs="Times New Roman"/>
          <w:sz w:val="20"/>
          <w:szCs w:val="20"/>
        </w:rPr>
        <w:t xml:space="preserve"> (CVPR), June 2016.</w:t>
      </w:r>
    </w:p>
    <w:p w14:paraId="440A84BE" w14:textId="77777777" w:rsidR="00204E1B" w:rsidRPr="00D35B63" w:rsidRDefault="00204E1B" w:rsidP="00EB22B8">
      <w:pPr>
        <w:jc w:val="both"/>
        <w:rPr>
          <w:rFonts w:asciiTheme="majorHAnsi" w:hAnsiTheme="majorHAnsi" w:cstheme="majorHAnsi"/>
          <w:sz w:val="19"/>
          <w:szCs w:val="19"/>
        </w:rPr>
      </w:pPr>
    </w:p>
    <w:p w14:paraId="2BCD16B0" w14:textId="77777777" w:rsidR="00535C7A" w:rsidRPr="00D35B63" w:rsidRDefault="00535C7A" w:rsidP="00EB22B8">
      <w:pPr>
        <w:jc w:val="both"/>
        <w:rPr>
          <w:rFonts w:asciiTheme="majorHAnsi" w:hAnsiTheme="majorHAnsi" w:cstheme="majorHAnsi"/>
          <w:sz w:val="19"/>
          <w:szCs w:val="19"/>
        </w:rPr>
      </w:pPr>
    </w:p>
    <w:p w14:paraId="00307579" w14:textId="77777777" w:rsidR="00535C7A" w:rsidRPr="00D35B63" w:rsidRDefault="00535C7A" w:rsidP="00EB22B8">
      <w:pPr>
        <w:jc w:val="both"/>
        <w:rPr>
          <w:rFonts w:asciiTheme="majorHAnsi" w:hAnsiTheme="majorHAnsi" w:cstheme="majorHAnsi"/>
          <w:sz w:val="19"/>
          <w:szCs w:val="19"/>
        </w:rPr>
      </w:pPr>
    </w:p>
    <w:p w14:paraId="674D61E5" w14:textId="77777777" w:rsidR="00535C7A" w:rsidRDefault="00535C7A" w:rsidP="00EB22B8">
      <w:pPr>
        <w:jc w:val="both"/>
        <w:rPr>
          <w:rFonts w:asciiTheme="majorHAnsi" w:hAnsiTheme="majorHAnsi" w:cstheme="majorHAnsi"/>
          <w:sz w:val="19"/>
          <w:szCs w:val="19"/>
        </w:rPr>
      </w:pPr>
    </w:p>
    <w:p w14:paraId="1AA561E7" w14:textId="77777777" w:rsidR="00535C7A" w:rsidRDefault="00535C7A" w:rsidP="00EB22B8">
      <w:pPr>
        <w:jc w:val="both"/>
        <w:rPr>
          <w:rFonts w:asciiTheme="majorHAnsi" w:hAnsiTheme="majorHAnsi" w:cstheme="majorHAnsi"/>
          <w:sz w:val="19"/>
          <w:szCs w:val="19"/>
        </w:rPr>
      </w:pPr>
    </w:p>
    <w:p w14:paraId="610277B9" w14:textId="77777777" w:rsidR="00C9198E" w:rsidRPr="00C9198E" w:rsidRDefault="00C9198E" w:rsidP="00EB22B8">
      <w:pPr>
        <w:jc w:val="both"/>
        <w:rPr>
          <w:rFonts w:asciiTheme="majorHAnsi" w:hAnsiTheme="majorHAnsi" w:cstheme="majorHAnsi"/>
          <w:sz w:val="19"/>
          <w:szCs w:val="19"/>
        </w:rPr>
      </w:pPr>
    </w:p>
    <w:sectPr w:rsidR="00C9198E" w:rsidRPr="00C9198E" w:rsidSect="00623B58">
      <w:type w:val="continuous"/>
      <w:pgSz w:w="11906" w:h="16838" w:code="9"/>
      <w:pgMar w:top="1440" w:right="1440" w:bottom="1440" w:left="1440"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77538"/>
    <w:multiLevelType w:val="hybridMultilevel"/>
    <w:tmpl w:val="D174EE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6125F2"/>
    <w:multiLevelType w:val="hybridMultilevel"/>
    <w:tmpl w:val="3C504C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2D34A54"/>
    <w:multiLevelType w:val="hybridMultilevel"/>
    <w:tmpl w:val="24DEC0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99353895">
    <w:abstractNumId w:val="0"/>
  </w:num>
  <w:num w:numId="2" w16cid:durableId="1995527624">
    <w:abstractNumId w:val="2"/>
  </w:num>
  <w:num w:numId="3" w16cid:durableId="15410179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4DA"/>
    <w:rsid w:val="00024AB8"/>
    <w:rsid w:val="00086704"/>
    <w:rsid w:val="00090D7D"/>
    <w:rsid w:val="001A5D48"/>
    <w:rsid w:val="001B06E1"/>
    <w:rsid w:val="001D34A9"/>
    <w:rsid w:val="00204E1B"/>
    <w:rsid w:val="002301D7"/>
    <w:rsid w:val="00246535"/>
    <w:rsid w:val="00281E36"/>
    <w:rsid w:val="0028319A"/>
    <w:rsid w:val="0029361B"/>
    <w:rsid w:val="002C3188"/>
    <w:rsid w:val="002E40A0"/>
    <w:rsid w:val="002F2A6E"/>
    <w:rsid w:val="003505E1"/>
    <w:rsid w:val="00383A11"/>
    <w:rsid w:val="00387039"/>
    <w:rsid w:val="003D2A1D"/>
    <w:rsid w:val="003D3005"/>
    <w:rsid w:val="003E6717"/>
    <w:rsid w:val="00403560"/>
    <w:rsid w:val="004254DA"/>
    <w:rsid w:val="00430E08"/>
    <w:rsid w:val="00535C7A"/>
    <w:rsid w:val="00562DE6"/>
    <w:rsid w:val="00581219"/>
    <w:rsid w:val="00623B58"/>
    <w:rsid w:val="00633EDC"/>
    <w:rsid w:val="00651291"/>
    <w:rsid w:val="006710A3"/>
    <w:rsid w:val="006D2BDE"/>
    <w:rsid w:val="00710AC7"/>
    <w:rsid w:val="00771BEB"/>
    <w:rsid w:val="007748B8"/>
    <w:rsid w:val="007D208E"/>
    <w:rsid w:val="007D59AF"/>
    <w:rsid w:val="0082228A"/>
    <w:rsid w:val="00883481"/>
    <w:rsid w:val="008D2425"/>
    <w:rsid w:val="008F53E4"/>
    <w:rsid w:val="0093418B"/>
    <w:rsid w:val="00960165"/>
    <w:rsid w:val="0096211F"/>
    <w:rsid w:val="009A1C94"/>
    <w:rsid w:val="00A11475"/>
    <w:rsid w:val="00A12B12"/>
    <w:rsid w:val="00A2153B"/>
    <w:rsid w:val="00A633D4"/>
    <w:rsid w:val="00A73FE8"/>
    <w:rsid w:val="00A75BA0"/>
    <w:rsid w:val="00AD1296"/>
    <w:rsid w:val="00B839A5"/>
    <w:rsid w:val="00B91444"/>
    <w:rsid w:val="00BF6C53"/>
    <w:rsid w:val="00C22E4A"/>
    <w:rsid w:val="00C9198E"/>
    <w:rsid w:val="00C954C5"/>
    <w:rsid w:val="00CD6EF2"/>
    <w:rsid w:val="00CE4EF1"/>
    <w:rsid w:val="00D35B63"/>
    <w:rsid w:val="00D4404A"/>
    <w:rsid w:val="00D627DF"/>
    <w:rsid w:val="00DA4DAE"/>
    <w:rsid w:val="00E3705C"/>
    <w:rsid w:val="00EB22B8"/>
    <w:rsid w:val="00FC19EF"/>
    <w:rsid w:val="00FE0377"/>
    <w:rsid w:val="00FF34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ACEAEA"/>
  <w15:chartTrackingRefBased/>
  <w15:docId w15:val="{C6B4487F-46E7-47F1-8209-6DCBAE1D3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73FE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254DA"/>
    <w:pPr>
      <w:spacing w:after="0" w:line="240" w:lineRule="auto"/>
    </w:pPr>
  </w:style>
  <w:style w:type="character" w:styleId="Hyperlink">
    <w:name w:val="Hyperlink"/>
    <w:basedOn w:val="DefaultParagraphFont"/>
    <w:uiPriority w:val="99"/>
    <w:unhideWhenUsed/>
    <w:rsid w:val="004254DA"/>
    <w:rPr>
      <w:color w:val="0563C1" w:themeColor="hyperlink"/>
      <w:u w:val="single"/>
    </w:rPr>
  </w:style>
  <w:style w:type="character" w:styleId="UnresolvedMention">
    <w:name w:val="Unresolved Mention"/>
    <w:basedOn w:val="DefaultParagraphFont"/>
    <w:uiPriority w:val="99"/>
    <w:semiHidden/>
    <w:unhideWhenUsed/>
    <w:rsid w:val="004254DA"/>
    <w:rPr>
      <w:color w:val="605E5C"/>
      <w:shd w:val="clear" w:color="auto" w:fill="E1DFDD"/>
    </w:rPr>
  </w:style>
  <w:style w:type="character" w:customStyle="1" w:styleId="Heading1Char">
    <w:name w:val="Heading 1 Char"/>
    <w:basedOn w:val="DefaultParagraphFont"/>
    <w:link w:val="Heading1"/>
    <w:uiPriority w:val="9"/>
    <w:rsid w:val="00A73FE8"/>
    <w:rPr>
      <w:rFonts w:ascii="Times New Roman" w:eastAsia="Times New Roman" w:hAnsi="Times New Roman" w:cs="Times New Roman"/>
      <w:b/>
      <w:bCs/>
      <w:kern w:val="36"/>
      <w:sz w:val="48"/>
      <w:szCs w:val="48"/>
      <w:lang w:eastAsia="en-IN"/>
      <w14:ligatures w14:val="none"/>
    </w:rPr>
  </w:style>
  <w:style w:type="character" w:customStyle="1" w:styleId="sciprofiles-linkname">
    <w:name w:val="sciprofiles-link__name"/>
    <w:basedOn w:val="DefaultParagraphFont"/>
    <w:rsid w:val="00A73FE8"/>
  </w:style>
  <w:style w:type="paragraph" w:styleId="NormalWeb">
    <w:name w:val="Normal (Web)"/>
    <w:basedOn w:val="Normal"/>
    <w:uiPriority w:val="99"/>
    <w:semiHidden/>
    <w:unhideWhenUsed/>
    <w:rsid w:val="00D35B6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nchor-text">
    <w:name w:val="anchor-text"/>
    <w:basedOn w:val="DefaultParagraphFont"/>
    <w:rsid w:val="00D35B63"/>
  </w:style>
  <w:style w:type="table" w:styleId="TableGrid">
    <w:name w:val="Table Grid"/>
    <w:basedOn w:val="TableNormal"/>
    <w:uiPriority w:val="39"/>
    <w:rsid w:val="00DA4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5479">
      <w:bodyDiv w:val="1"/>
      <w:marLeft w:val="0"/>
      <w:marRight w:val="0"/>
      <w:marTop w:val="0"/>
      <w:marBottom w:val="0"/>
      <w:divBdr>
        <w:top w:val="none" w:sz="0" w:space="0" w:color="auto"/>
        <w:left w:val="none" w:sz="0" w:space="0" w:color="auto"/>
        <w:bottom w:val="none" w:sz="0" w:space="0" w:color="auto"/>
        <w:right w:val="none" w:sz="0" w:space="0" w:color="auto"/>
      </w:divBdr>
    </w:div>
    <w:div w:id="347023187">
      <w:bodyDiv w:val="1"/>
      <w:marLeft w:val="0"/>
      <w:marRight w:val="0"/>
      <w:marTop w:val="0"/>
      <w:marBottom w:val="0"/>
      <w:divBdr>
        <w:top w:val="none" w:sz="0" w:space="0" w:color="auto"/>
        <w:left w:val="none" w:sz="0" w:space="0" w:color="auto"/>
        <w:bottom w:val="none" w:sz="0" w:space="0" w:color="auto"/>
        <w:right w:val="none" w:sz="0" w:space="0" w:color="auto"/>
      </w:divBdr>
    </w:div>
    <w:div w:id="357004624">
      <w:bodyDiv w:val="1"/>
      <w:marLeft w:val="0"/>
      <w:marRight w:val="0"/>
      <w:marTop w:val="0"/>
      <w:marBottom w:val="0"/>
      <w:divBdr>
        <w:top w:val="none" w:sz="0" w:space="0" w:color="auto"/>
        <w:left w:val="none" w:sz="0" w:space="0" w:color="auto"/>
        <w:bottom w:val="none" w:sz="0" w:space="0" w:color="auto"/>
        <w:right w:val="none" w:sz="0" w:space="0" w:color="auto"/>
      </w:divBdr>
    </w:div>
    <w:div w:id="557016759">
      <w:bodyDiv w:val="1"/>
      <w:marLeft w:val="0"/>
      <w:marRight w:val="0"/>
      <w:marTop w:val="0"/>
      <w:marBottom w:val="0"/>
      <w:divBdr>
        <w:top w:val="none" w:sz="0" w:space="0" w:color="auto"/>
        <w:left w:val="none" w:sz="0" w:space="0" w:color="auto"/>
        <w:bottom w:val="none" w:sz="0" w:space="0" w:color="auto"/>
        <w:right w:val="none" w:sz="0" w:space="0" w:color="auto"/>
      </w:divBdr>
    </w:div>
    <w:div w:id="846599235">
      <w:bodyDiv w:val="1"/>
      <w:marLeft w:val="0"/>
      <w:marRight w:val="0"/>
      <w:marTop w:val="0"/>
      <w:marBottom w:val="0"/>
      <w:divBdr>
        <w:top w:val="none" w:sz="0" w:space="0" w:color="auto"/>
        <w:left w:val="none" w:sz="0" w:space="0" w:color="auto"/>
        <w:bottom w:val="none" w:sz="0" w:space="0" w:color="auto"/>
        <w:right w:val="none" w:sz="0" w:space="0" w:color="auto"/>
      </w:divBdr>
      <w:divsChild>
        <w:div w:id="2048947963">
          <w:marLeft w:val="0"/>
          <w:marRight w:val="0"/>
          <w:marTop w:val="0"/>
          <w:marBottom w:val="0"/>
          <w:divBdr>
            <w:top w:val="none" w:sz="0" w:space="0" w:color="auto"/>
            <w:left w:val="none" w:sz="0" w:space="0" w:color="auto"/>
            <w:bottom w:val="none" w:sz="0" w:space="0" w:color="auto"/>
            <w:right w:val="none" w:sz="0" w:space="0" w:color="auto"/>
          </w:divBdr>
        </w:div>
      </w:divsChild>
    </w:div>
    <w:div w:id="987249065">
      <w:bodyDiv w:val="1"/>
      <w:marLeft w:val="0"/>
      <w:marRight w:val="0"/>
      <w:marTop w:val="0"/>
      <w:marBottom w:val="0"/>
      <w:divBdr>
        <w:top w:val="none" w:sz="0" w:space="0" w:color="auto"/>
        <w:left w:val="none" w:sz="0" w:space="0" w:color="auto"/>
        <w:bottom w:val="none" w:sz="0" w:space="0" w:color="auto"/>
        <w:right w:val="none" w:sz="0" w:space="0" w:color="auto"/>
      </w:divBdr>
    </w:div>
    <w:div w:id="1019543917">
      <w:bodyDiv w:val="1"/>
      <w:marLeft w:val="0"/>
      <w:marRight w:val="0"/>
      <w:marTop w:val="0"/>
      <w:marBottom w:val="0"/>
      <w:divBdr>
        <w:top w:val="none" w:sz="0" w:space="0" w:color="auto"/>
        <w:left w:val="none" w:sz="0" w:space="0" w:color="auto"/>
        <w:bottom w:val="none" w:sz="0" w:space="0" w:color="auto"/>
        <w:right w:val="none" w:sz="0" w:space="0" w:color="auto"/>
      </w:divBdr>
    </w:div>
    <w:div w:id="1159030408">
      <w:bodyDiv w:val="1"/>
      <w:marLeft w:val="0"/>
      <w:marRight w:val="0"/>
      <w:marTop w:val="0"/>
      <w:marBottom w:val="0"/>
      <w:divBdr>
        <w:top w:val="none" w:sz="0" w:space="0" w:color="auto"/>
        <w:left w:val="none" w:sz="0" w:space="0" w:color="auto"/>
        <w:bottom w:val="none" w:sz="0" w:space="0" w:color="auto"/>
        <w:right w:val="none" w:sz="0" w:space="0" w:color="auto"/>
      </w:divBdr>
    </w:div>
    <w:div w:id="1298801441">
      <w:bodyDiv w:val="1"/>
      <w:marLeft w:val="0"/>
      <w:marRight w:val="0"/>
      <w:marTop w:val="0"/>
      <w:marBottom w:val="0"/>
      <w:divBdr>
        <w:top w:val="none" w:sz="0" w:space="0" w:color="auto"/>
        <w:left w:val="none" w:sz="0" w:space="0" w:color="auto"/>
        <w:bottom w:val="none" w:sz="0" w:space="0" w:color="auto"/>
        <w:right w:val="none" w:sz="0" w:space="0" w:color="auto"/>
      </w:divBdr>
    </w:div>
    <w:div w:id="182978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iprofiles.com/profile/974012?utm_source=mdpi.com&amp;utm_medium=website&amp;utm_campaign=avatar_name" TargetMode="External"/><Relationship Id="rId13" Type="http://schemas.openxmlformats.org/officeDocument/2006/relationships/hyperlink" Target="https://www.sciencedirect.com/topics/engineering/deep-learning" TargetMode="External"/><Relationship Id="rId18" Type="http://schemas.openxmlformats.org/officeDocument/2006/relationships/hyperlink" Target="https://www.sciencedirect.com/topics/computer-science/neural-networ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sciencedirect.com/topics/computer-science/network-architecture"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www.sciencedirect.com/topics/computer-science/artificial-neural-network"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sciencedirect.com/topics/computer-science/natural-language-processing" TargetMode="External"/><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0.jpeg"/><Relationship Id="rId5" Type="http://schemas.openxmlformats.org/officeDocument/2006/relationships/hyperlink" Target="mailto:kanikamittal1806@gmail.com" TargetMode="External"/><Relationship Id="rId15" Type="http://schemas.openxmlformats.org/officeDocument/2006/relationships/hyperlink" Target="https://www.sciencedirect.com/topics/engineering/computervision" TargetMode="External"/><Relationship Id="rId23"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yperlink" Target="https://www.sciencedirect.com/topics/computer-science/image-classificat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sciencedirect.com/topics/computer-science/artificial-intelligence" TargetMode="External"/><Relationship Id="rId22" Type="http://schemas.openxmlformats.org/officeDocument/2006/relationships/image" Target="media/image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3865</TotalTime>
  <Pages>9</Pages>
  <Words>5224</Words>
  <Characters>30647</Characters>
  <Application>Microsoft Office Word</Application>
  <DocSecurity>0</DocSecurity>
  <Lines>840</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Kanika Mittal</dc:creator>
  <cp:keywords/>
  <dc:description/>
  <cp:lastModifiedBy>Kanika Mittal [Information Technology - 2021]</cp:lastModifiedBy>
  <cp:revision>32</cp:revision>
  <dcterms:created xsi:type="dcterms:W3CDTF">2023-11-16T17:11:00Z</dcterms:created>
  <dcterms:modified xsi:type="dcterms:W3CDTF">2024-01-26T08:49:00Z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f3c4c237-55d5-4fc0-8b6a-ec306e7cc515</vt:lpwstr>
  </property>
</Properties>
</file>