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5019" w14:textId="77777777" w:rsidR="00A65D4A" w:rsidRPr="00695A9E" w:rsidRDefault="00A65D4A" w:rsidP="007E6F65">
      <w:pPr>
        <w:jc w:val="both"/>
        <w:rPr>
          <w:color w:val="4472C4" w:themeColor="accent1"/>
          <w:sz w:val="26"/>
          <w:szCs w:val="26"/>
        </w:rPr>
      </w:pPr>
      <w:r w:rsidRPr="00695A9E">
        <w:rPr>
          <w:b/>
          <w:bCs/>
          <w:color w:val="4472C4" w:themeColor="accent1"/>
          <w:sz w:val="26"/>
          <w:szCs w:val="26"/>
        </w:rPr>
        <w:t>Use Case</w:t>
      </w:r>
      <w:r w:rsidRPr="00695A9E">
        <w:rPr>
          <w:color w:val="4472C4" w:themeColor="accent1"/>
          <w:sz w:val="26"/>
          <w:szCs w:val="26"/>
        </w:rPr>
        <w:t>: Data Ingestion and Transformation</w:t>
      </w:r>
    </w:p>
    <w:p w14:paraId="37B6A939" w14:textId="77777777" w:rsidR="00A65D4A" w:rsidRPr="00A65D4A" w:rsidRDefault="00A65D4A" w:rsidP="007E6F65">
      <w:pPr>
        <w:jc w:val="both"/>
      </w:pPr>
      <w:r w:rsidRPr="00A4335E">
        <w:rPr>
          <w:b/>
          <w:bCs/>
        </w:rPr>
        <w:t>Scenario</w:t>
      </w:r>
      <w:r w:rsidRPr="00A65D4A">
        <w:t>: A company wants to build a data pipeline to ingest and transform data from various sources into their Azure Data Lake Storage. The data will be used for analytics and reporting purposes.</w:t>
      </w:r>
    </w:p>
    <w:p w14:paraId="7586B6E3" w14:textId="77777777" w:rsidR="00A65D4A" w:rsidRPr="00695A9E" w:rsidRDefault="00A65D4A" w:rsidP="007E6F65">
      <w:pPr>
        <w:jc w:val="both"/>
        <w:rPr>
          <w:b/>
          <w:bCs/>
          <w:color w:val="4472C4" w:themeColor="accent1"/>
          <w:sz w:val="26"/>
          <w:szCs w:val="26"/>
        </w:rPr>
      </w:pPr>
      <w:r w:rsidRPr="00695A9E">
        <w:rPr>
          <w:b/>
          <w:bCs/>
          <w:color w:val="4472C4" w:themeColor="accent1"/>
          <w:sz w:val="26"/>
          <w:szCs w:val="26"/>
        </w:rPr>
        <w:t>Solution using Azure Data Factory:</w:t>
      </w:r>
    </w:p>
    <w:p w14:paraId="4C2311BC" w14:textId="77777777" w:rsidR="00A65D4A" w:rsidRPr="00A4335E" w:rsidRDefault="00A65D4A" w:rsidP="007E6F65">
      <w:pPr>
        <w:jc w:val="both"/>
        <w:rPr>
          <w:b/>
          <w:bCs/>
        </w:rPr>
      </w:pPr>
      <w:r w:rsidRPr="00A4335E">
        <w:rPr>
          <w:b/>
          <w:bCs/>
        </w:rPr>
        <w:t>Data Source Configuration:</w:t>
      </w:r>
    </w:p>
    <w:p w14:paraId="786C2918" w14:textId="77777777" w:rsidR="00A65D4A" w:rsidRPr="00A65D4A" w:rsidRDefault="00A65D4A" w:rsidP="007E6F65">
      <w:pPr>
        <w:jc w:val="both"/>
      </w:pPr>
      <w:r w:rsidRPr="00A65D4A">
        <w:t>Configure the necessary connections to the data sources such as databases, file systems, or APIs that contain the required data.</w:t>
      </w:r>
    </w:p>
    <w:p w14:paraId="687168B7" w14:textId="77777777" w:rsidR="00A65D4A" w:rsidRPr="00A4335E" w:rsidRDefault="00A65D4A" w:rsidP="007E6F65">
      <w:pPr>
        <w:jc w:val="both"/>
        <w:rPr>
          <w:b/>
          <w:bCs/>
        </w:rPr>
      </w:pPr>
      <w:r w:rsidRPr="00A4335E">
        <w:rPr>
          <w:b/>
          <w:bCs/>
        </w:rPr>
        <w:t>Pipeline Creation:</w:t>
      </w:r>
    </w:p>
    <w:p w14:paraId="61CB1D01" w14:textId="77777777" w:rsidR="00A65D4A" w:rsidRPr="00A65D4A" w:rsidRDefault="00A65D4A" w:rsidP="007E6F65">
      <w:pPr>
        <w:jc w:val="both"/>
      </w:pPr>
      <w:r w:rsidRPr="00A65D4A">
        <w:t>Create a new pipeline in Azure Data Factory to orchestrate the data ingestion and transformation process.</w:t>
      </w:r>
    </w:p>
    <w:p w14:paraId="4824981D" w14:textId="77777777" w:rsidR="00A65D4A" w:rsidRPr="00A4335E" w:rsidRDefault="00A65D4A" w:rsidP="007E6F65">
      <w:pPr>
        <w:jc w:val="both"/>
        <w:rPr>
          <w:b/>
          <w:bCs/>
        </w:rPr>
      </w:pPr>
      <w:r w:rsidRPr="00A4335E">
        <w:rPr>
          <w:b/>
          <w:bCs/>
        </w:rPr>
        <w:t>Data Ingestion:</w:t>
      </w:r>
    </w:p>
    <w:p w14:paraId="3EEC67D4" w14:textId="77777777" w:rsidR="00A65D4A" w:rsidRPr="00A65D4A" w:rsidRDefault="00A65D4A" w:rsidP="007E6F65">
      <w:pPr>
        <w:jc w:val="both"/>
      </w:pPr>
      <w:r w:rsidRPr="00A65D4A">
        <w:t>Add a data ingestion activity to the pipeline to pull data from the various sources. This could involve extracting data from databases, reading files from storage systems, or consuming data from APIs.</w:t>
      </w:r>
    </w:p>
    <w:p w14:paraId="0E57FAF3" w14:textId="77777777" w:rsidR="00A65D4A" w:rsidRPr="00A65D4A" w:rsidRDefault="00A65D4A" w:rsidP="007E6F65">
      <w:pPr>
        <w:jc w:val="both"/>
      </w:pPr>
      <w:r w:rsidRPr="00A65D4A">
        <w:t>Configure the data ingestion activity to specify the source dataset, the destination dataset in Azure Data Lake Storage, and any required transformations or filters.</w:t>
      </w:r>
    </w:p>
    <w:p w14:paraId="6042E1F7" w14:textId="77777777" w:rsidR="00A65D4A" w:rsidRPr="00A4335E" w:rsidRDefault="00A65D4A" w:rsidP="007E6F65">
      <w:pPr>
        <w:jc w:val="both"/>
        <w:rPr>
          <w:b/>
          <w:bCs/>
        </w:rPr>
      </w:pPr>
      <w:r w:rsidRPr="00A4335E">
        <w:rPr>
          <w:b/>
          <w:bCs/>
        </w:rPr>
        <w:t>Data Transformation:</w:t>
      </w:r>
    </w:p>
    <w:p w14:paraId="00E3A896" w14:textId="77777777" w:rsidR="00A65D4A" w:rsidRPr="00A65D4A" w:rsidRDefault="00A65D4A" w:rsidP="007E6F65">
      <w:pPr>
        <w:jc w:val="both"/>
      </w:pPr>
      <w:r w:rsidRPr="00A65D4A">
        <w:t>Add data transformation activities to the pipeline to cleanse, transform, or enrich the ingested data as needed. Azure Data Factory supports various data transformation activities such as mapping data flows, executing SQL queries, or invoking custom code using Azure Functions.</w:t>
      </w:r>
    </w:p>
    <w:p w14:paraId="38C72C87" w14:textId="77777777" w:rsidR="00A65D4A" w:rsidRPr="00A4335E" w:rsidRDefault="00A65D4A" w:rsidP="007E6F65">
      <w:pPr>
        <w:jc w:val="both"/>
        <w:rPr>
          <w:b/>
          <w:bCs/>
        </w:rPr>
      </w:pPr>
      <w:r w:rsidRPr="00A4335E">
        <w:rPr>
          <w:b/>
          <w:bCs/>
        </w:rPr>
        <w:t>Data Storage:</w:t>
      </w:r>
    </w:p>
    <w:p w14:paraId="4C040D10" w14:textId="77777777" w:rsidR="00A65D4A" w:rsidRPr="00A65D4A" w:rsidRDefault="00A65D4A" w:rsidP="007E6F65">
      <w:pPr>
        <w:jc w:val="both"/>
      </w:pPr>
      <w:r w:rsidRPr="00A65D4A">
        <w:t>Define the output dataset in Azure Data Lake Storage where the transformed data will be stored.</w:t>
      </w:r>
    </w:p>
    <w:p w14:paraId="5275F1D5" w14:textId="77777777" w:rsidR="00A65D4A" w:rsidRPr="00A4335E" w:rsidRDefault="00A65D4A" w:rsidP="007E6F65">
      <w:pPr>
        <w:jc w:val="both"/>
        <w:rPr>
          <w:b/>
          <w:bCs/>
        </w:rPr>
      </w:pPr>
      <w:r w:rsidRPr="00A4335E">
        <w:rPr>
          <w:b/>
          <w:bCs/>
        </w:rPr>
        <w:t>Data Orchestration:</w:t>
      </w:r>
    </w:p>
    <w:p w14:paraId="11CB5C1D" w14:textId="77777777" w:rsidR="00A65D4A" w:rsidRPr="00A65D4A" w:rsidRDefault="00A65D4A" w:rsidP="007E6F65">
      <w:pPr>
        <w:jc w:val="both"/>
      </w:pPr>
      <w:r w:rsidRPr="00A65D4A">
        <w:t>Configure the dependencies and sequencing of activities within the pipeline to ensure the data ingestion and transformation process is executed in the desired order.</w:t>
      </w:r>
    </w:p>
    <w:p w14:paraId="41996EF2" w14:textId="77777777" w:rsidR="00A65D4A" w:rsidRPr="00A4335E" w:rsidRDefault="00A65D4A" w:rsidP="007E6F65">
      <w:pPr>
        <w:jc w:val="both"/>
        <w:rPr>
          <w:b/>
          <w:bCs/>
        </w:rPr>
      </w:pPr>
      <w:r w:rsidRPr="00A4335E">
        <w:rPr>
          <w:b/>
          <w:bCs/>
        </w:rPr>
        <w:t>Scheduling and Monitoring:</w:t>
      </w:r>
    </w:p>
    <w:p w14:paraId="36420C69" w14:textId="77777777" w:rsidR="00A65D4A" w:rsidRPr="00A65D4A" w:rsidRDefault="00A65D4A" w:rsidP="007E6F65">
      <w:pPr>
        <w:jc w:val="both"/>
      </w:pPr>
      <w:r w:rsidRPr="00A65D4A">
        <w:t>Schedule the pipeline to run at specific intervals or trigger it based on events or data availability.</w:t>
      </w:r>
    </w:p>
    <w:p w14:paraId="1EE2F176" w14:textId="77777777" w:rsidR="00A65D4A" w:rsidRPr="00A65D4A" w:rsidRDefault="00A65D4A" w:rsidP="007E6F65">
      <w:pPr>
        <w:jc w:val="both"/>
      </w:pPr>
      <w:r w:rsidRPr="00A65D4A">
        <w:t>Monitor the pipeline execution and track the progress, ensuring that data is ingested and transformed successfully.</w:t>
      </w:r>
    </w:p>
    <w:p w14:paraId="03560321" w14:textId="77777777" w:rsidR="00A65D4A" w:rsidRPr="00A4335E" w:rsidRDefault="00A65D4A" w:rsidP="007E6F65">
      <w:pPr>
        <w:jc w:val="both"/>
        <w:rPr>
          <w:b/>
          <w:bCs/>
        </w:rPr>
      </w:pPr>
      <w:r w:rsidRPr="00A4335E">
        <w:rPr>
          <w:b/>
          <w:bCs/>
        </w:rPr>
        <w:t>Error Handling and Retry:</w:t>
      </w:r>
    </w:p>
    <w:p w14:paraId="15C2B280" w14:textId="77777777" w:rsidR="00A65D4A" w:rsidRPr="00A65D4A" w:rsidRDefault="00A65D4A" w:rsidP="007E6F65">
      <w:pPr>
        <w:jc w:val="both"/>
      </w:pPr>
      <w:r w:rsidRPr="00A65D4A">
        <w:t>Implement error handling mechanisms and retries to handle any potential failures during the data ingestion or transformation process. Azure Data Factory provides built-in mechanisms for error handling and retry policies.</w:t>
      </w:r>
    </w:p>
    <w:p w14:paraId="47A1C1C9" w14:textId="77777777" w:rsidR="00CA567C" w:rsidRDefault="00CA567C" w:rsidP="007E6F65">
      <w:pPr>
        <w:jc w:val="both"/>
        <w:rPr>
          <w:b/>
          <w:bCs/>
        </w:rPr>
      </w:pPr>
    </w:p>
    <w:p w14:paraId="6946A41A" w14:textId="1C3C1296" w:rsidR="00A65D4A" w:rsidRPr="00A4335E" w:rsidRDefault="00A65D4A" w:rsidP="007E6F65">
      <w:pPr>
        <w:jc w:val="both"/>
        <w:rPr>
          <w:b/>
          <w:bCs/>
        </w:rPr>
      </w:pPr>
      <w:r w:rsidRPr="00A4335E">
        <w:rPr>
          <w:b/>
          <w:bCs/>
        </w:rPr>
        <w:lastRenderedPageBreak/>
        <w:t>Data Quality and Validation:</w:t>
      </w:r>
    </w:p>
    <w:p w14:paraId="56125DD9" w14:textId="77777777" w:rsidR="00A65D4A" w:rsidRPr="00A65D4A" w:rsidRDefault="00A65D4A" w:rsidP="007E6F65">
      <w:pPr>
        <w:jc w:val="both"/>
      </w:pPr>
      <w:r w:rsidRPr="00A65D4A">
        <w:t>Include data quality checks and validation activities within the pipeline to ensure the accuracy and integrity of the transformed data. This could involve performing data validation rules, checking for data anomalies, or comparing data against predefined thresholds.</w:t>
      </w:r>
    </w:p>
    <w:p w14:paraId="19A736F6" w14:textId="77777777" w:rsidR="00A65D4A" w:rsidRPr="00A4335E" w:rsidRDefault="00A65D4A" w:rsidP="007E6F65">
      <w:pPr>
        <w:jc w:val="both"/>
        <w:rPr>
          <w:b/>
          <w:bCs/>
        </w:rPr>
      </w:pPr>
      <w:r w:rsidRPr="00A4335E">
        <w:rPr>
          <w:b/>
          <w:bCs/>
        </w:rPr>
        <w:t>Notification and Alerts:</w:t>
      </w:r>
    </w:p>
    <w:p w14:paraId="3EF428C6" w14:textId="77777777" w:rsidR="00A65D4A" w:rsidRPr="00A65D4A" w:rsidRDefault="00A65D4A" w:rsidP="007E6F65">
      <w:pPr>
        <w:jc w:val="both"/>
      </w:pPr>
      <w:r w:rsidRPr="00A65D4A">
        <w:t>Configure notifications or alerts to be triggered in case of pipeline failures, data quality issues, or any other exceptions that require attention.</w:t>
      </w:r>
    </w:p>
    <w:p w14:paraId="61085EC8" w14:textId="5EF72174" w:rsidR="00C73F01" w:rsidRDefault="00183318" w:rsidP="007E6F65">
      <w:pPr>
        <w:jc w:val="both"/>
      </w:pPr>
    </w:p>
    <w:p w14:paraId="7870D83D" w14:textId="04A99251" w:rsidR="000161BD" w:rsidRDefault="00A65D4A" w:rsidP="007E6F65">
      <w:pPr>
        <w:jc w:val="both"/>
        <w:rPr>
          <w:b/>
          <w:bCs/>
          <w:color w:val="4472C4" w:themeColor="accent1"/>
        </w:rPr>
      </w:pPr>
      <w:r w:rsidRPr="000161BD">
        <w:rPr>
          <w:b/>
          <w:bCs/>
          <w:color w:val="4472C4" w:themeColor="accent1"/>
        </w:rPr>
        <w:t xml:space="preserve">Sample Data </w:t>
      </w:r>
      <w:proofErr w:type="gramStart"/>
      <w:r w:rsidRPr="000161BD">
        <w:rPr>
          <w:b/>
          <w:bCs/>
          <w:color w:val="4472C4" w:themeColor="accent1"/>
        </w:rPr>
        <w:t>For</w:t>
      </w:r>
      <w:proofErr w:type="gramEnd"/>
      <w:r w:rsidRPr="000161BD">
        <w:rPr>
          <w:b/>
          <w:bCs/>
          <w:color w:val="4472C4" w:themeColor="accent1"/>
        </w:rPr>
        <w:t xml:space="preserve"> Above Use Case</w:t>
      </w:r>
      <w:r w:rsidR="000161BD">
        <w:rPr>
          <w:b/>
          <w:bCs/>
          <w:color w:val="4472C4" w:themeColor="accent1"/>
        </w:rPr>
        <w:t>:</w:t>
      </w:r>
    </w:p>
    <w:p w14:paraId="56D87CAB" w14:textId="47459229" w:rsidR="000161BD" w:rsidRPr="000161BD" w:rsidRDefault="00D52C69" w:rsidP="007E6F65">
      <w:pPr>
        <w:jc w:val="both"/>
        <w:rPr>
          <w:b/>
          <w:bCs/>
          <w:color w:val="4472C4" w:themeColor="accent1"/>
        </w:rPr>
      </w:pPr>
      <w:r>
        <w:rPr>
          <w:b/>
          <w:bCs/>
          <w:color w:val="4472C4" w:themeColor="accent1"/>
        </w:rPr>
        <w:object w:dxaOrig="1471" w:dyaOrig="971" w14:anchorId="0ACF8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8.5pt" o:ole="">
            <v:imagedata r:id="rId5" o:title=""/>
          </v:shape>
          <o:OLEObject Type="Embed" ProgID="Excel.SheetMacroEnabled.12" ShapeID="_x0000_i1025" DrawAspect="Icon" ObjectID="_1746379927" r:id="rId6"/>
        </w:object>
      </w:r>
      <w:r w:rsidR="00183318">
        <w:rPr>
          <w:b/>
          <w:bCs/>
          <w:color w:val="4472C4" w:themeColor="accent1"/>
        </w:rPr>
        <w:object w:dxaOrig="1471" w:dyaOrig="971" w14:anchorId="126D5D13">
          <v:shape id="_x0000_i1030" type="#_x0000_t75" style="width:73.5pt;height:48.5pt" o:ole="">
            <v:imagedata r:id="rId7" o:title=""/>
          </v:shape>
          <o:OLEObject Type="Embed" ProgID="Excel.SheetMacroEnabled.12" ShapeID="_x0000_i1030" DrawAspect="Icon" ObjectID="_1746379928" r:id="rId8"/>
        </w:object>
      </w:r>
    </w:p>
    <w:p w14:paraId="53C47A4D" w14:textId="77777777" w:rsidR="00A65D4A" w:rsidRPr="00A4335E" w:rsidRDefault="00A65D4A" w:rsidP="007E6F65">
      <w:pPr>
        <w:jc w:val="both"/>
        <w:rPr>
          <w:b/>
          <w:bCs/>
        </w:rPr>
      </w:pPr>
      <w:r w:rsidRPr="00A4335E">
        <w:rPr>
          <w:b/>
          <w:bCs/>
        </w:rPr>
        <w:t>Data Sources:</w:t>
      </w:r>
    </w:p>
    <w:p w14:paraId="4A3F4218" w14:textId="33B0BE9E" w:rsidR="00A4335E" w:rsidRDefault="00A65D4A" w:rsidP="007E6F65">
      <w:pPr>
        <w:jc w:val="both"/>
      </w:pPr>
      <w:r w:rsidRPr="00A65D4A">
        <w:t xml:space="preserve">Source 1: </w:t>
      </w:r>
      <w:r w:rsidR="00A4335E" w:rsidRPr="00A65D4A">
        <w:t xml:space="preserve">CSV file </w:t>
      </w:r>
      <w:r w:rsidR="00A4335E">
        <w:t xml:space="preserve">for customer details </w:t>
      </w:r>
      <w:r w:rsidR="00A4335E" w:rsidRPr="00A65D4A">
        <w:t>stored in Azure Blob Storage</w:t>
      </w:r>
      <w:r w:rsidR="00A4335E">
        <w:t>(customer.csv)</w:t>
      </w:r>
      <w:r w:rsidR="00A4335E" w:rsidRPr="00A65D4A">
        <w:t xml:space="preserve"> </w:t>
      </w:r>
    </w:p>
    <w:p w14:paraId="49B3532E" w14:textId="7F8AD5F6" w:rsidR="00F77D9F" w:rsidRPr="00A65D4A" w:rsidRDefault="00A65D4A" w:rsidP="007E6F65">
      <w:pPr>
        <w:jc w:val="both"/>
      </w:pPr>
      <w:r w:rsidRPr="00A65D4A">
        <w:t xml:space="preserve">Source </w:t>
      </w:r>
      <w:r w:rsidR="00F77D9F">
        <w:t>2</w:t>
      </w:r>
      <w:r w:rsidRPr="00A65D4A">
        <w:t xml:space="preserve">: </w:t>
      </w:r>
      <w:r w:rsidR="00A4335E" w:rsidRPr="00A65D4A">
        <w:t>CSV file</w:t>
      </w:r>
      <w:r w:rsidR="00A4335E">
        <w:t xml:space="preserve"> for sales details</w:t>
      </w:r>
      <w:r w:rsidR="00A4335E" w:rsidRPr="00A65D4A">
        <w:t xml:space="preserve"> stored in Azure Blob Storage</w:t>
      </w:r>
      <w:r w:rsidR="00A4335E">
        <w:t>(sales.csv)</w:t>
      </w:r>
    </w:p>
    <w:p w14:paraId="78D04DA3" w14:textId="77777777" w:rsidR="00A65D4A" w:rsidRPr="00A4335E" w:rsidRDefault="00A65D4A" w:rsidP="007E6F65">
      <w:pPr>
        <w:jc w:val="both"/>
        <w:rPr>
          <w:b/>
          <w:bCs/>
        </w:rPr>
      </w:pPr>
      <w:r w:rsidRPr="00A4335E">
        <w:rPr>
          <w:b/>
          <w:bCs/>
        </w:rPr>
        <w:t>Data Ingestion:</w:t>
      </w:r>
    </w:p>
    <w:p w14:paraId="7850A560" w14:textId="62AEE3C1" w:rsidR="00A4335E" w:rsidRDefault="00A65D4A" w:rsidP="007E6F65">
      <w:pPr>
        <w:jc w:val="both"/>
      </w:pPr>
      <w:r w:rsidRPr="00A65D4A">
        <w:t xml:space="preserve">Source 1: </w:t>
      </w:r>
      <w:bookmarkStart w:id="0" w:name="_Hlk135764440"/>
      <w:r w:rsidRPr="00A65D4A">
        <w:t>Customer</w:t>
      </w:r>
      <w:r w:rsidR="00A4335E">
        <w:t xml:space="preserve"> data CSV </w:t>
      </w:r>
      <w:bookmarkEnd w:id="0"/>
      <w:r w:rsidR="00A4335E">
        <w:t xml:space="preserve">file </w:t>
      </w:r>
      <w:r w:rsidR="00A4335E" w:rsidRPr="00A65D4A">
        <w:t xml:space="preserve">Azure Blob Storage </w:t>
      </w:r>
    </w:p>
    <w:p w14:paraId="04797EF2" w14:textId="4407CBED" w:rsidR="00F77D9F" w:rsidRPr="00A65D4A" w:rsidRDefault="00A65D4A" w:rsidP="00F77D9F">
      <w:pPr>
        <w:jc w:val="both"/>
      </w:pPr>
      <w:r w:rsidRPr="00A65D4A">
        <w:t>Source 2: Sales data CSV file in Azure Blob Storage</w:t>
      </w:r>
    </w:p>
    <w:p w14:paraId="7190E29F" w14:textId="77777777" w:rsidR="00A65D4A" w:rsidRPr="00A4335E" w:rsidRDefault="00A65D4A" w:rsidP="007E6F65">
      <w:pPr>
        <w:jc w:val="both"/>
        <w:rPr>
          <w:b/>
          <w:bCs/>
        </w:rPr>
      </w:pPr>
      <w:r w:rsidRPr="00A4335E">
        <w:rPr>
          <w:b/>
          <w:bCs/>
        </w:rPr>
        <w:t>Data Transformation:</w:t>
      </w:r>
    </w:p>
    <w:p w14:paraId="5E52DEC1" w14:textId="77777777" w:rsidR="00A65D4A" w:rsidRPr="00A65D4A" w:rsidRDefault="00A65D4A" w:rsidP="007E6F65">
      <w:pPr>
        <w:jc w:val="both"/>
      </w:pPr>
      <w:r w:rsidRPr="00A65D4A">
        <w:t>Cleanse and standardize customer data by removing duplicates and formatting names consistently.</w:t>
      </w:r>
    </w:p>
    <w:p w14:paraId="2C3868A8" w14:textId="77777777" w:rsidR="00A65D4A" w:rsidRPr="00A65D4A" w:rsidRDefault="00A65D4A" w:rsidP="007E6F65">
      <w:pPr>
        <w:jc w:val="both"/>
      </w:pPr>
      <w:r w:rsidRPr="00A65D4A">
        <w:t>Convert and aggregate sales data to calculate total sales by product and region.</w:t>
      </w:r>
    </w:p>
    <w:p w14:paraId="10C64044" w14:textId="77777777" w:rsidR="00A65D4A" w:rsidRPr="00A4335E" w:rsidRDefault="00A65D4A" w:rsidP="007E6F65">
      <w:pPr>
        <w:jc w:val="both"/>
        <w:rPr>
          <w:b/>
          <w:bCs/>
        </w:rPr>
      </w:pPr>
      <w:r w:rsidRPr="00A4335E">
        <w:rPr>
          <w:b/>
          <w:bCs/>
        </w:rPr>
        <w:t>Data Storage:</w:t>
      </w:r>
    </w:p>
    <w:p w14:paraId="209C2E72" w14:textId="77777777" w:rsidR="00A65D4A" w:rsidRPr="00A65D4A" w:rsidRDefault="00A65D4A" w:rsidP="007E6F65">
      <w:pPr>
        <w:jc w:val="both"/>
      </w:pPr>
      <w:r w:rsidRPr="00A65D4A">
        <w:t>Destination: Azure Data Lake Storage account and container.</w:t>
      </w:r>
    </w:p>
    <w:p w14:paraId="22AE98AB" w14:textId="77777777" w:rsidR="00A65D4A" w:rsidRPr="00A4335E" w:rsidRDefault="00A65D4A" w:rsidP="007E6F65">
      <w:pPr>
        <w:jc w:val="both"/>
        <w:rPr>
          <w:b/>
          <w:bCs/>
        </w:rPr>
      </w:pPr>
      <w:r w:rsidRPr="00A4335E">
        <w:rPr>
          <w:b/>
          <w:bCs/>
        </w:rPr>
        <w:t>Data Orchestration:</w:t>
      </w:r>
    </w:p>
    <w:p w14:paraId="1F239604" w14:textId="77777777" w:rsidR="00A65D4A" w:rsidRPr="00A65D4A" w:rsidRDefault="00A65D4A" w:rsidP="007E6F65">
      <w:pPr>
        <w:jc w:val="both"/>
      </w:pPr>
      <w:r w:rsidRPr="00A65D4A">
        <w:t>Schedule the pipeline to run daily at a specific time to ingest and transform the latest data.</w:t>
      </w:r>
    </w:p>
    <w:p w14:paraId="333ECC47" w14:textId="77777777" w:rsidR="00A65D4A" w:rsidRPr="00A4335E" w:rsidRDefault="00A65D4A" w:rsidP="007E6F65">
      <w:pPr>
        <w:jc w:val="both"/>
        <w:rPr>
          <w:b/>
          <w:bCs/>
        </w:rPr>
      </w:pPr>
      <w:r w:rsidRPr="00A4335E">
        <w:rPr>
          <w:b/>
          <w:bCs/>
        </w:rPr>
        <w:t>Scheduling and Monitoring:</w:t>
      </w:r>
    </w:p>
    <w:p w14:paraId="0B2F9BCF" w14:textId="77777777" w:rsidR="00A65D4A" w:rsidRPr="00A65D4A" w:rsidRDefault="00A65D4A" w:rsidP="007E6F65">
      <w:pPr>
        <w:jc w:val="both"/>
      </w:pPr>
      <w:r w:rsidRPr="00A65D4A">
        <w:t>Schedule the pipeline to run every day at 2 AM UTC.</w:t>
      </w:r>
    </w:p>
    <w:p w14:paraId="3C7909C6" w14:textId="77777777" w:rsidR="00A65D4A" w:rsidRPr="00A65D4A" w:rsidRDefault="00A65D4A" w:rsidP="007E6F65">
      <w:pPr>
        <w:jc w:val="both"/>
      </w:pPr>
      <w:r w:rsidRPr="00A65D4A">
        <w:t>Monitor the pipeline execution through Azure Data Factory's monitoring interface, which provides information on the status, execution time, and any errors or warnings.</w:t>
      </w:r>
    </w:p>
    <w:p w14:paraId="7E9E1F1D" w14:textId="77777777" w:rsidR="00C22660" w:rsidRDefault="00C22660" w:rsidP="007E6F65">
      <w:pPr>
        <w:jc w:val="both"/>
        <w:rPr>
          <w:b/>
          <w:bCs/>
        </w:rPr>
      </w:pPr>
    </w:p>
    <w:p w14:paraId="490010E5" w14:textId="77777777" w:rsidR="00C22660" w:rsidRDefault="00C22660" w:rsidP="007E6F65">
      <w:pPr>
        <w:jc w:val="both"/>
        <w:rPr>
          <w:b/>
          <w:bCs/>
        </w:rPr>
      </w:pPr>
    </w:p>
    <w:p w14:paraId="31FFF097" w14:textId="131C8AA8" w:rsidR="00C22660" w:rsidRDefault="00A65D4A" w:rsidP="007E6F65">
      <w:pPr>
        <w:jc w:val="both"/>
        <w:rPr>
          <w:b/>
          <w:bCs/>
        </w:rPr>
      </w:pPr>
      <w:r w:rsidRPr="00A4335E">
        <w:rPr>
          <w:b/>
          <w:bCs/>
        </w:rPr>
        <w:lastRenderedPageBreak/>
        <w:t>Error Handling and Retry:</w:t>
      </w:r>
    </w:p>
    <w:p w14:paraId="564CE1A5" w14:textId="57E61D53" w:rsidR="00A65D4A" w:rsidRPr="00C22660" w:rsidRDefault="00A65D4A" w:rsidP="007E6F65">
      <w:pPr>
        <w:jc w:val="both"/>
        <w:rPr>
          <w:b/>
          <w:bCs/>
        </w:rPr>
      </w:pPr>
      <w:r w:rsidRPr="00A65D4A">
        <w:t>Implement retry policies for failed activities to handle temporary issues such as network errors or resource unavailability.</w:t>
      </w:r>
    </w:p>
    <w:p w14:paraId="5E794FA8" w14:textId="77777777" w:rsidR="00A65D4A" w:rsidRPr="00A4335E" w:rsidRDefault="00A65D4A" w:rsidP="007E6F65">
      <w:pPr>
        <w:jc w:val="both"/>
        <w:rPr>
          <w:b/>
          <w:bCs/>
        </w:rPr>
      </w:pPr>
      <w:r w:rsidRPr="00A4335E">
        <w:rPr>
          <w:b/>
          <w:bCs/>
        </w:rPr>
        <w:t>Data Quality and Validation:</w:t>
      </w:r>
    </w:p>
    <w:p w14:paraId="6EF1BC44" w14:textId="77777777" w:rsidR="00A65D4A" w:rsidRPr="00A65D4A" w:rsidRDefault="00A65D4A" w:rsidP="007E6F65">
      <w:pPr>
        <w:jc w:val="both"/>
      </w:pPr>
      <w:r w:rsidRPr="00A65D4A">
        <w:t>Perform data validation checks to ensure the integrity and quality of the transformed data, such as checking for missing or invalid values, data type consistency, or referential integrity.</w:t>
      </w:r>
    </w:p>
    <w:p w14:paraId="4AD06D8B" w14:textId="77777777" w:rsidR="00A65D4A" w:rsidRPr="00A4335E" w:rsidRDefault="00A65D4A" w:rsidP="007E6F65">
      <w:pPr>
        <w:jc w:val="both"/>
        <w:rPr>
          <w:b/>
          <w:bCs/>
        </w:rPr>
      </w:pPr>
      <w:r w:rsidRPr="00A4335E">
        <w:rPr>
          <w:b/>
          <w:bCs/>
        </w:rPr>
        <w:t>Notification and Alerts:</w:t>
      </w:r>
    </w:p>
    <w:p w14:paraId="39075C9E" w14:textId="48C801C1" w:rsidR="00A65D4A" w:rsidRDefault="00A65D4A" w:rsidP="007E6F65">
      <w:pPr>
        <w:jc w:val="both"/>
      </w:pPr>
      <w:r w:rsidRPr="00A65D4A">
        <w:t>Configure email notifications to be sent to the data engineering team in case of pipeline failures or data quality issues.</w:t>
      </w:r>
    </w:p>
    <w:p w14:paraId="3BF836CF" w14:textId="77777777" w:rsidR="00A4335E" w:rsidRPr="00A65D4A" w:rsidRDefault="00A4335E" w:rsidP="007E6F65">
      <w:pPr>
        <w:jc w:val="both"/>
      </w:pPr>
    </w:p>
    <w:p w14:paraId="6A78DB2F" w14:textId="77777777" w:rsidR="00A65D4A" w:rsidRPr="000161BD" w:rsidRDefault="00A65D4A" w:rsidP="007E6F65">
      <w:pPr>
        <w:jc w:val="both"/>
        <w:rPr>
          <w:b/>
          <w:bCs/>
        </w:rPr>
      </w:pPr>
      <w:r w:rsidRPr="000161BD">
        <w:rPr>
          <w:b/>
          <w:bCs/>
        </w:rPr>
        <w:t>Sample Data Formats:</w:t>
      </w:r>
    </w:p>
    <w:p w14:paraId="397D8659" w14:textId="20F1EE18" w:rsidR="00A65D4A" w:rsidRPr="00A65D4A" w:rsidRDefault="00A65D4A" w:rsidP="007E6F65">
      <w:pPr>
        <w:pStyle w:val="ListParagraph"/>
        <w:numPr>
          <w:ilvl w:val="0"/>
          <w:numId w:val="16"/>
        </w:numPr>
        <w:jc w:val="both"/>
      </w:pPr>
      <w:r w:rsidRPr="00A65D4A">
        <w:t>Customers table in the SQL Server database:</w:t>
      </w:r>
    </w:p>
    <w:p w14:paraId="1F97C9DE" w14:textId="77777777" w:rsidR="00A65D4A" w:rsidRPr="00A65D4A" w:rsidRDefault="00A65D4A" w:rsidP="007E6F65">
      <w:pPr>
        <w:ind w:firstLine="720"/>
        <w:jc w:val="both"/>
      </w:pPr>
      <w:r w:rsidRPr="00A65D4A">
        <w:t xml:space="preserve">Columns: </w:t>
      </w:r>
      <w:proofErr w:type="spellStart"/>
      <w:r w:rsidRPr="00A65D4A">
        <w:t>CustomerID</w:t>
      </w:r>
      <w:proofErr w:type="spellEnd"/>
      <w:r w:rsidRPr="00A65D4A">
        <w:t xml:space="preserve">, FirstName, </w:t>
      </w:r>
      <w:proofErr w:type="spellStart"/>
      <w:r w:rsidRPr="00A65D4A">
        <w:t>LastName</w:t>
      </w:r>
      <w:proofErr w:type="spellEnd"/>
      <w:r w:rsidRPr="00A65D4A">
        <w:t>, Email, Address, City, Country</w:t>
      </w:r>
    </w:p>
    <w:p w14:paraId="1D2812B5" w14:textId="3895B546" w:rsidR="00A65D4A" w:rsidRPr="00A65D4A" w:rsidRDefault="00A65D4A" w:rsidP="007E6F65">
      <w:pPr>
        <w:pStyle w:val="ListParagraph"/>
        <w:numPr>
          <w:ilvl w:val="0"/>
          <w:numId w:val="16"/>
        </w:numPr>
        <w:jc w:val="both"/>
      </w:pPr>
      <w:r w:rsidRPr="00A65D4A">
        <w:t>Sales data CSV files in Azure Blob Storage:</w:t>
      </w:r>
    </w:p>
    <w:p w14:paraId="2690FF09" w14:textId="392B369A" w:rsidR="00E02795" w:rsidRDefault="00A65D4A" w:rsidP="00BF496D">
      <w:pPr>
        <w:ind w:firstLine="720"/>
        <w:jc w:val="both"/>
      </w:pPr>
      <w:r w:rsidRPr="00A65D4A">
        <w:t xml:space="preserve">Columns: </w:t>
      </w:r>
      <w:proofErr w:type="spellStart"/>
      <w:r w:rsidRPr="00A65D4A">
        <w:t>OrderID</w:t>
      </w:r>
      <w:proofErr w:type="spellEnd"/>
      <w:r w:rsidRPr="00A65D4A">
        <w:t xml:space="preserve">, </w:t>
      </w:r>
      <w:proofErr w:type="spellStart"/>
      <w:r w:rsidRPr="00A65D4A">
        <w:t>CustomerID</w:t>
      </w:r>
      <w:proofErr w:type="spellEnd"/>
      <w:r w:rsidRPr="00A65D4A">
        <w:t xml:space="preserve">, </w:t>
      </w:r>
      <w:proofErr w:type="spellStart"/>
      <w:r w:rsidRPr="00A65D4A">
        <w:t>ProductID</w:t>
      </w:r>
      <w:proofErr w:type="spellEnd"/>
      <w:r w:rsidRPr="00A65D4A">
        <w:t xml:space="preserve">, Quantity, Price, </w:t>
      </w:r>
      <w:proofErr w:type="spellStart"/>
      <w:r w:rsidRPr="00A65D4A">
        <w:t>OrderDate</w:t>
      </w:r>
      <w:proofErr w:type="spellEnd"/>
      <w:r w:rsidRPr="00A65D4A">
        <w:t>, Region</w:t>
      </w:r>
    </w:p>
    <w:p w14:paraId="49DA9560" w14:textId="77777777" w:rsidR="00BF496D" w:rsidRDefault="00BF496D" w:rsidP="00BF496D">
      <w:pPr>
        <w:jc w:val="both"/>
      </w:pPr>
    </w:p>
    <w:p w14:paraId="263E048A" w14:textId="1C65BF7B" w:rsidR="00A65D4A" w:rsidRPr="00427624" w:rsidRDefault="00A65D4A" w:rsidP="007E6F65">
      <w:pPr>
        <w:jc w:val="both"/>
        <w:rPr>
          <w:b/>
          <w:bCs/>
        </w:rPr>
      </w:pPr>
      <w:r w:rsidRPr="00427624">
        <w:rPr>
          <w:b/>
          <w:bCs/>
        </w:rPr>
        <w:t>Sample Transformations</w:t>
      </w:r>
      <w:r w:rsidR="00A4335E" w:rsidRPr="00427624">
        <w:rPr>
          <w:b/>
          <w:bCs/>
        </w:rPr>
        <w:t>:</w:t>
      </w:r>
    </w:p>
    <w:p w14:paraId="4CFC55BB" w14:textId="77777777" w:rsidR="00A65D4A" w:rsidRPr="00A65D4A" w:rsidRDefault="00A65D4A" w:rsidP="007E6F65">
      <w:pPr>
        <w:jc w:val="both"/>
      </w:pPr>
      <w:r w:rsidRPr="00A65D4A">
        <w:t>Data Transformation Examples:</w:t>
      </w:r>
    </w:p>
    <w:p w14:paraId="0771B576" w14:textId="77777777" w:rsidR="00A65D4A" w:rsidRPr="00A65D4A" w:rsidRDefault="00A65D4A" w:rsidP="007E6F65">
      <w:pPr>
        <w:jc w:val="both"/>
      </w:pPr>
      <w:r w:rsidRPr="00A65D4A">
        <w:t>a. Cleanse and standardize customer data:</w:t>
      </w:r>
    </w:p>
    <w:p w14:paraId="304B3122" w14:textId="6D8CC6BD" w:rsidR="00A65D4A" w:rsidRPr="00A65D4A" w:rsidRDefault="00A65D4A" w:rsidP="007E6F65">
      <w:pPr>
        <w:pStyle w:val="ListParagraph"/>
        <w:numPr>
          <w:ilvl w:val="0"/>
          <w:numId w:val="10"/>
        </w:numPr>
        <w:jc w:val="both"/>
      </w:pPr>
      <w:r w:rsidRPr="00A65D4A">
        <w:t xml:space="preserve">Remove duplicate customer records based on the </w:t>
      </w:r>
      <w:proofErr w:type="spellStart"/>
      <w:r w:rsidRPr="00A65D4A">
        <w:t>CustomerID</w:t>
      </w:r>
      <w:proofErr w:type="spellEnd"/>
      <w:r w:rsidR="00BB3B46">
        <w:t xml:space="preserve"> from customer data</w:t>
      </w:r>
      <w:r w:rsidRPr="00A65D4A">
        <w:t>.</w:t>
      </w:r>
    </w:p>
    <w:p w14:paraId="4FA8A0D8" w14:textId="77777777" w:rsidR="00A65D4A" w:rsidRPr="00A65D4A" w:rsidRDefault="00A65D4A" w:rsidP="007E6F65">
      <w:pPr>
        <w:pStyle w:val="ListParagraph"/>
        <w:numPr>
          <w:ilvl w:val="0"/>
          <w:numId w:val="10"/>
        </w:numPr>
        <w:jc w:val="both"/>
      </w:pPr>
      <w:r w:rsidRPr="00A65D4A">
        <w:t>Standardize the formatting of customer names by capitalizing the first letter of each name and converting the rest to lowercase.</w:t>
      </w:r>
    </w:p>
    <w:p w14:paraId="132F60DA" w14:textId="77777777" w:rsidR="00A65D4A" w:rsidRPr="00A65D4A" w:rsidRDefault="00A65D4A" w:rsidP="007E6F65">
      <w:pPr>
        <w:pStyle w:val="ListParagraph"/>
        <w:numPr>
          <w:ilvl w:val="0"/>
          <w:numId w:val="10"/>
        </w:numPr>
        <w:jc w:val="both"/>
      </w:pPr>
      <w:r w:rsidRPr="00A65D4A">
        <w:t>Remove leading or trailing spaces from the email addresses.</w:t>
      </w:r>
    </w:p>
    <w:p w14:paraId="1BA351A1" w14:textId="77777777" w:rsidR="00A65D4A" w:rsidRPr="00A65D4A" w:rsidRDefault="00A65D4A" w:rsidP="007E6F65">
      <w:pPr>
        <w:pStyle w:val="ListParagraph"/>
        <w:numPr>
          <w:ilvl w:val="0"/>
          <w:numId w:val="10"/>
        </w:numPr>
        <w:jc w:val="both"/>
      </w:pPr>
      <w:r w:rsidRPr="00A65D4A">
        <w:t>Format the address by removing unnecessary characters or special characters.</w:t>
      </w:r>
    </w:p>
    <w:p w14:paraId="637F5D6F" w14:textId="77777777" w:rsidR="00A65D4A" w:rsidRPr="00A65D4A" w:rsidRDefault="00A65D4A" w:rsidP="007E6F65">
      <w:pPr>
        <w:jc w:val="both"/>
      </w:pPr>
      <w:r w:rsidRPr="00A65D4A">
        <w:t>b. Convert and aggregate sales data:</w:t>
      </w:r>
    </w:p>
    <w:p w14:paraId="28306443" w14:textId="77777777" w:rsidR="00A65D4A" w:rsidRPr="00A65D4A" w:rsidRDefault="00A65D4A" w:rsidP="007E6F65">
      <w:pPr>
        <w:pStyle w:val="ListParagraph"/>
        <w:numPr>
          <w:ilvl w:val="0"/>
          <w:numId w:val="9"/>
        </w:numPr>
        <w:jc w:val="both"/>
      </w:pPr>
      <w:r w:rsidRPr="00A65D4A">
        <w:t>Group the sales data by product and region to calculate the total sales for each combination.</w:t>
      </w:r>
    </w:p>
    <w:p w14:paraId="63831842" w14:textId="77777777" w:rsidR="00A65D4A" w:rsidRPr="00A65D4A" w:rsidRDefault="00A65D4A" w:rsidP="007E6F65">
      <w:pPr>
        <w:pStyle w:val="ListParagraph"/>
        <w:numPr>
          <w:ilvl w:val="0"/>
          <w:numId w:val="9"/>
        </w:numPr>
        <w:jc w:val="both"/>
      </w:pPr>
      <w:r w:rsidRPr="00A65D4A">
        <w:t>Sum the quantity and calculate the total sales amount for each product and region.</w:t>
      </w:r>
    </w:p>
    <w:p w14:paraId="64A840AC" w14:textId="54EF3B66" w:rsidR="00A65D4A" w:rsidRDefault="00A65D4A" w:rsidP="007E6F65">
      <w:pPr>
        <w:pStyle w:val="ListParagraph"/>
        <w:numPr>
          <w:ilvl w:val="0"/>
          <w:numId w:val="9"/>
        </w:numPr>
        <w:jc w:val="both"/>
      </w:pPr>
      <w:r w:rsidRPr="00A65D4A">
        <w:t>Calculate additional metrics such as average sales price, maximum sales quantity, or minimum sales price.</w:t>
      </w:r>
    </w:p>
    <w:p w14:paraId="53541BF3" w14:textId="77777777" w:rsidR="00A65D4A" w:rsidRPr="000161BD" w:rsidRDefault="00A65D4A" w:rsidP="007E6F65">
      <w:pPr>
        <w:jc w:val="both"/>
        <w:rPr>
          <w:b/>
          <w:bCs/>
        </w:rPr>
      </w:pPr>
      <w:r w:rsidRPr="000161BD">
        <w:rPr>
          <w:b/>
          <w:bCs/>
        </w:rPr>
        <w:t>Data Mapping:</w:t>
      </w:r>
    </w:p>
    <w:p w14:paraId="5CC119EF" w14:textId="77777777" w:rsidR="00A65D4A" w:rsidRPr="00A65D4A" w:rsidRDefault="00A65D4A" w:rsidP="007E6F65">
      <w:pPr>
        <w:pStyle w:val="ListParagraph"/>
        <w:numPr>
          <w:ilvl w:val="0"/>
          <w:numId w:val="8"/>
        </w:numPr>
        <w:jc w:val="both"/>
      </w:pPr>
      <w:r w:rsidRPr="00A65D4A">
        <w:t>Transform the "FirstName" and "</w:t>
      </w:r>
      <w:proofErr w:type="spellStart"/>
      <w:r w:rsidRPr="00A65D4A">
        <w:t>LastName</w:t>
      </w:r>
      <w:proofErr w:type="spellEnd"/>
      <w:r w:rsidRPr="00A65D4A">
        <w:t>" columns from the Customers table to a new column called "</w:t>
      </w:r>
      <w:proofErr w:type="spellStart"/>
      <w:r w:rsidRPr="00A65D4A">
        <w:t>FullName</w:t>
      </w:r>
      <w:proofErr w:type="spellEnd"/>
      <w:r w:rsidRPr="00A65D4A">
        <w:t>" by concatenating them.</w:t>
      </w:r>
    </w:p>
    <w:p w14:paraId="770CCBCC" w14:textId="77777777" w:rsidR="00A65D4A" w:rsidRPr="00A65D4A" w:rsidRDefault="00A65D4A" w:rsidP="007E6F65">
      <w:pPr>
        <w:pStyle w:val="ListParagraph"/>
        <w:numPr>
          <w:ilvl w:val="0"/>
          <w:numId w:val="8"/>
        </w:numPr>
        <w:jc w:val="both"/>
      </w:pPr>
      <w:r w:rsidRPr="00A65D4A">
        <w:lastRenderedPageBreak/>
        <w:t>Map the "State" column values to their corresponding two-letter state abbreviations using a lookup table</w:t>
      </w:r>
    </w:p>
    <w:p w14:paraId="7987A87B" w14:textId="77777777" w:rsidR="00A65D4A" w:rsidRPr="000161BD" w:rsidRDefault="00A65D4A" w:rsidP="007E6F65">
      <w:pPr>
        <w:jc w:val="both"/>
        <w:rPr>
          <w:b/>
          <w:bCs/>
        </w:rPr>
      </w:pPr>
      <w:r w:rsidRPr="000161BD">
        <w:rPr>
          <w:b/>
          <w:bCs/>
        </w:rPr>
        <w:t>Filtering:</w:t>
      </w:r>
    </w:p>
    <w:p w14:paraId="64577C47" w14:textId="77777777" w:rsidR="00A65D4A" w:rsidRPr="00A65D4A" w:rsidRDefault="00A65D4A" w:rsidP="007E6F65">
      <w:pPr>
        <w:pStyle w:val="ListParagraph"/>
        <w:numPr>
          <w:ilvl w:val="0"/>
          <w:numId w:val="11"/>
        </w:numPr>
        <w:jc w:val="both"/>
      </w:pPr>
      <w:r w:rsidRPr="00A65D4A">
        <w:t>Filter the sales data to include only orders with a quantity greater than 10.</w:t>
      </w:r>
    </w:p>
    <w:p w14:paraId="0B47AAE7" w14:textId="77777777" w:rsidR="00A65D4A" w:rsidRPr="00A65D4A" w:rsidRDefault="00A65D4A" w:rsidP="007E6F65">
      <w:pPr>
        <w:pStyle w:val="ListParagraph"/>
        <w:numPr>
          <w:ilvl w:val="0"/>
          <w:numId w:val="11"/>
        </w:numPr>
        <w:jc w:val="both"/>
      </w:pPr>
      <w:r w:rsidRPr="00A65D4A">
        <w:t>Apply a filter to exclude orders with a price less than $10.</w:t>
      </w:r>
    </w:p>
    <w:p w14:paraId="5774241A" w14:textId="77777777" w:rsidR="00A65D4A" w:rsidRPr="00A65D4A" w:rsidRDefault="00A65D4A" w:rsidP="007E6F65">
      <w:pPr>
        <w:pStyle w:val="ListParagraph"/>
        <w:numPr>
          <w:ilvl w:val="0"/>
          <w:numId w:val="11"/>
        </w:numPr>
        <w:jc w:val="both"/>
      </w:pPr>
      <w:r w:rsidRPr="00A65D4A">
        <w:t>Aggregation:</w:t>
      </w:r>
    </w:p>
    <w:p w14:paraId="32FA95CB" w14:textId="0D9C8E36" w:rsidR="00A65D4A" w:rsidRPr="00A65D4A" w:rsidRDefault="00A65D4A" w:rsidP="007E6F65">
      <w:pPr>
        <w:pStyle w:val="ListParagraph"/>
        <w:numPr>
          <w:ilvl w:val="0"/>
          <w:numId w:val="12"/>
        </w:numPr>
        <w:jc w:val="both"/>
      </w:pPr>
      <w:r w:rsidRPr="00A65D4A">
        <w:t>Calculate the average order quantity and total revenue per customer.</w:t>
      </w:r>
    </w:p>
    <w:p w14:paraId="525161CA" w14:textId="77777777" w:rsidR="00A65D4A" w:rsidRPr="000161BD" w:rsidRDefault="00A65D4A" w:rsidP="007E6F65">
      <w:pPr>
        <w:jc w:val="both"/>
        <w:rPr>
          <w:b/>
          <w:bCs/>
        </w:rPr>
      </w:pPr>
      <w:r w:rsidRPr="000161BD">
        <w:rPr>
          <w:b/>
          <w:bCs/>
        </w:rPr>
        <w:t>Joining:</w:t>
      </w:r>
    </w:p>
    <w:p w14:paraId="17216272" w14:textId="77777777" w:rsidR="00A65D4A" w:rsidRPr="00A65D4A" w:rsidRDefault="00A65D4A" w:rsidP="007E6F65">
      <w:pPr>
        <w:pStyle w:val="ListParagraph"/>
        <w:numPr>
          <w:ilvl w:val="0"/>
          <w:numId w:val="13"/>
        </w:numPr>
        <w:jc w:val="both"/>
      </w:pPr>
      <w:r w:rsidRPr="00A65D4A">
        <w:t>Join the Customers table with the Sales table based on the "</w:t>
      </w:r>
      <w:proofErr w:type="spellStart"/>
      <w:r w:rsidRPr="00A65D4A">
        <w:t>CustomerID</w:t>
      </w:r>
      <w:proofErr w:type="spellEnd"/>
      <w:r w:rsidRPr="00A65D4A">
        <w:t>" column to enrich the sales data with customer information.</w:t>
      </w:r>
    </w:p>
    <w:p w14:paraId="4C775F8D" w14:textId="77777777" w:rsidR="00A65D4A" w:rsidRPr="000161BD" w:rsidRDefault="00A65D4A" w:rsidP="007E6F65">
      <w:pPr>
        <w:jc w:val="both"/>
        <w:rPr>
          <w:b/>
          <w:bCs/>
        </w:rPr>
      </w:pPr>
      <w:r w:rsidRPr="000161BD">
        <w:rPr>
          <w:b/>
          <w:bCs/>
        </w:rPr>
        <w:t>Date Manipulation:</w:t>
      </w:r>
    </w:p>
    <w:p w14:paraId="1A99918C" w14:textId="77777777" w:rsidR="00A65D4A" w:rsidRPr="00A65D4A" w:rsidRDefault="00A65D4A" w:rsidP="007E6F65">
      <w:pPr>
        <w:pStyle w:val="ListParagraph"/>
        <w:numPr>
          <w:ilvl w:val="0"/>
          <w:numId w:val="14"/>
        </w:numPr>
        <w:jc w:val="both"/>
      </w:pPr>
      <w:r w:rsidRPr="00A65D4A">
        <w:t>Extract the year from the "</w:t>
      </w:r>
      <w:proofErr w:type="spellStart"/>
      <w:r w:rsidRPr="00A65D4A">
        <w:t>OrderDate</w:t>
      </w:r>
      <w:proofErr w:type="spellEnd"/>
      <w:r w:rsidRPr="00A65D4A">
        <w:t>" column and store it in a separate column.</w:t>
      </w:r>
    </w:p>
    <w:p w14:paraId="10715BDD" w14:textId="77777777" w:rsidR="00A65D4A" w:rsidRPr="00A65D4A" w:rsidRDefault="00A65D4A" w:rsidP="007E6F65">
      <w:pPr>
        <w:pStyle w:val="ListParagraph"/>
        <w:numPr>
          <w:ilvl w:val="0"/>
          <w:numId w:val="14"/>
        </w:numPr>
        <w:jc w:val="both"/>
      </w:pPr>
      <w:r w:rsidRPr="00A65D4A">
        <w:t>Calculate the number of days between the order date and the current date.</w:t>
      </w:r>
    </w:p>
    <w:p w14:paraId="67DDE302" w14:textId="77777777" w:rsidR="00A65D4A" w:rsidRPr="000161BD" w:rsidRDefault="00A65D4A" w:rsidP="007E6F65">
      <w:pPr>
        <w:jc w:val="both"/>
        <w:rPr>
          <w:b/>
          <w:bCs/>
        </w:rPr>
      </w:pPr>
      <w:r w:rsidRPr="000161BD">
        <w:rPr>
          <w:b/>
          <w:bCs/>
        </w:rPr>
        <w:t>Data Cleansing:</w:t>
      </w:r>
    </w:p>
    <w:p w14:paraId="465AA6A2" w14:textId="018E9CA2" w:rsidR="00A65D4A" w:rsidRPr="00A65D4A" w:rsidRDefault="00A65D4A" w:rsidP="007E6F65">
      <w:pPr>
        <w:pStyle w:val="ListParagraph"/>
        <w:numPr>
          <w:ilvl w:val="0"/>
          <w:numId w:val="15"/>
        </w:numPr>
        <w:jc w:val="both"/>
      </w:pPr>
      <w:r w:rsidRPr="00A65D4A">
        <w:t xml:space="preserve">Remove any duplicate records from the </w:t>
      </w:r>
      <w:r w:rsidR="00930F69">
        <w:t xml:space="preserve">sales </w:t>
      </w:r>
      <w:r w:rsidRPr="00A65D4A">
        <w:t xml:space="preserve">dataset based on a combination of columns, such as </w:t>
      </w:r>
      <w:proofErr w:type="spellStart"/>
      <w:r w:rsidRPr="00A65D4A">
        <w:t>OrderID</w:t>
      </w:r>
      <w:proofErr w:type="spellEnd"/>
      <w:r w:rsidRPr="00A65D4A">
        <w:t xml:space="preserve"> and </w:t>
      </w:r>
      <w:proofErr w:type="spellStart"/>
      <w:r w:rsidRPr="00A65D4A">
        <w:t>CustomerID</w:t>
      </w:r>
      <w:proofErr w:type="spellEnd"/>
      <w:r w:rsidRPr="00A65D4A">
        <w:t>.</w:t>
      </w:r>
    </w:p>
    <w:p w14:paraId="1EB765B4" w14:textId="77777777" w:rsidR="00A65D4A" w:rsidRPr="00A65D4A" w:rsidRDefault="00A65D4A" w:rsidP="007E6F65">
      <w:pPr>
        <w:pStyle w:val="ListParagraph"/>
        <w:numPr>
          <w:ilvl w:val="0"/>
          <w:numId w:val="15"/>
        </w:numPr>
        <w:jc w:val="both"/>
      </w:pPr>
      <w:r w:rsidRPr="00A65D4A">
        <w:t>Cleanse the email addresses by removing any leading or trailing spaces and converting them to lowercase.</w:t>
      </w:r>
    </w:p>
    <w:tbl>
      <w:tblPr>
        <w:tblW w:w="0" w:type="auto"/>
        <w:tblCellMar>
          <w:top w:w="15" w:type="dxa"/>
          <w:left w:w="15" w:type="dxa"/>
          <w:bottom w:w="15" w:type="dxa"/>
          <w:right w:w="15" w:type="dxa"/>
        </w:tblCellMar>
        <w:tblLook w:val="04A0" w:firstRow="1" w:lastRow="0" w:firstColumn="1" w:lastColumn="0" w:noHBand="0" w:noVBand="1"/>
      </w:tblPr>
      <w:tblGrid>
        <w:gridCol w:w="574"/>
        <w:gridCol w:w="8786"/>
      </w:tblGrid>
      <w:tr w:rsidR="00A65D4A" w:rsidRPr="00A65D4A" w14:paraId="3A5A14CD" w14:textId="77777777" w:rsidTr="00A65D4A">
        <w:tc>
          <w:tcPr>
            <w:tcW w:w="660" w:type="dxa"/>
            <w:tcMar>
              <w:top w:w="0" w:type="dxa"/>
              <w:left w:w="240" w:type="dxa"/>
              <w:bottom w:w="0" w:type="dxa"/>
              <w:right w:w="240" w:type="dxa"/>
            </w:tcMar>
          </w:tcPr>
          <w:p w14:paraId="7CC55D7D" w14:textId="67A9A27A" w:rsidR="00A65D4A" w:rsidRPr="00A65D4A" w:rsidRDefault="00A65D4A" w:rsidP="007E6F65">
            <w:pPr>
              <w:spacing w:after="0" w:line="240" w:lineRule="auto"/>
              <w:jc w:val="both"/>
              <w:rPr>
                <w:rFonts w:ascii="Times New Roman" w:eastAsia="Times New Roman" w:hAnsi="Times New Roman" w:cs="Times New Roman"/>
                <w:sz w:val="24"/>
                <w:szCs w:val="24"/>
              </w:rPr>
            </w:pPr>
          </w:p>
        </w:tc>
        <w:tc>
          <w:tcPr>
            <w:tcW w:w="17457" w:type="dxa"/>
            <w:tcMar>
              <w:top w:w="0" w:type="dxa"/>
              <w:left w:w="0" w:type="dxa"/>
              <w:bottom w:w="0" w:type="dxa"/>
              <w:right w:w="0" w:type="dxa"/>
            </w:tcMar>
            <w:vAlign w:val="center"/>
          </w:tcPr>
          <w:p w14:paraId="3AA07FF8" w14:textId="37933B0C" w:rsidR="00A65D4A" w:rsidRPr="00A65D4A" w:rsidRDefault="00A65D4A" w:rsidP="007E6F65">
            <w:pPr>
              <w:shd w:val="clear" w:color="auto" w:fill="FFFFFF"/>
              <w:spacing w:after="0" w:line="300" w:lineRule="atLeast"/>
              <w:jc w:val="both"/>
              <w:rPr>
                <w:rFonts w:ascii="Times New Roman" w:eastAsia="Times New Roman" w:hAnsi="Times New Roman" w:cs="Times New Roman"/>
                <w:color w:val="222222"/>
                <w:sz w:val="24"/>
                <w:szCs w:val="24"/>
              </w:rPr>
            </w:pPr>
          </w:p>
        </w:tc>
      </w:tr>
    </w:tbl>
    <w:p w14:paraId="38E460A5" w14:textId="77777777" w:rsidR="00A65D4A" w:rsidRPr="00A65D4A" w:rsidRDefault="00A65D4A" w:rsidP="007E6F65">
      <w:pPr>
        <w:jc w:val="both"/>
      </w:pPr>
    </w:p>
    <w:p w14:paraId="395D702B" w14:textId="77777777" w:rsidR="00A65D4A" w:rsidRPr="00A65D4A" w:rsidRDefault="00A65D4A" w:rsidP="007E6F65">
      <w:pPr>
        <w:jc w:val="both"/>
      </w:pPr>
    </w:p>
    <w:sectPr w:rsidR="00A65D4A" w:rsidRPr="00A6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C80"/>
    <w:multiLevelType w:val="hybridMultilevel"/>
    <w:tmpl w:val="CA9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912EF"/>
    <w:multiLevelType w:val="multilevel"/>
    <w:tmpl w:val="079C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E00BD"/>
    <w:multiLevelType w:val="multilevel"/>
    <w:tmpl w:val="0B204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A3660"/>
    <w:multiLevelType w:val="hybridMultilevel"/>
    <w:tmpl w:val="5FBA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93B06"/>
    <w:multiLevelType w:val="multilevel"/>
    <w:tmpl w:val="44CA5A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F52592"/>
    <w:multiLevelType w:val="multilevel"/>
    <w:tmpl w:val="1578DE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FD0DC8"/>
    <w:multiLevelType w:val="hybridMultilevel"/>
    <w:tmpl w:val="BBBA8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06AAD"/>
    <w:multiLevelType w:val="hybridMultilevel"/>
    <w:tmpl w:val="9F0C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B293C"/>
    <w:multiLevelType w:val="multilevel"/>
    <w:tmpl w:val="42C8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CC39A5"/>
    <w:multiLevelType w:val="multilevel"/>
    <w:tmpl w:val="68C4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98C"/>
    <w:multiLevelType w:val="hybridMultilevel"/>
    <w:tmpl w:val="7D1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A0D9A"/>
    <w:multiLevelType w:val="multilevel"/>
    <w:tmpl w:val="051E8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FE1AB6"/>
    <w:multiLevelType w:val="hybridMultilevel"/>
    <w:tmpl w:val="F2D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24089"/>
    <w:multiLevelType w:val="hybridMultilevel"/>
    <w:tmpl w:val="B4CCA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130F04"/>
    <w:multiLevelType w:val="hybridMultilevel"/>
    <w:tmpl w:val="3646AC38"/>
    <w:lvl w:ilvl="0" w:tplc="EDBA9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9E14CF"/>
    <w:multiLevelType w:val="hybridMultilevel"/>
    <w:tmpl w:val="04D2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136962">
    <w:abstractNumId w:val="5"/>
  </w:num>
  <w:num w:numId="2" w16cid:durableId="883172406">
    <w:abstractNumId w:val="2"/>
  </w:num>
  <w:num w:numId="3" w16cid:durableId="1708792063">
    <w:abstractNumId w:val="11"/>
  </w:num>
  <w:num w:numId="4" w16cid:durableId="498428617">
    <w:abstractNumId w:val="1"/>
  </w:num>
  <w:num w:numId="5" w16cid:durableId="1945842830">
    <w:abstractNumId w:val="8"/>
  </w:num>
  <w:num w:numId="6" w16cid:durableId="523370882">
    <w:abstractNumId w:val="4"/>
  </w:num>
  <w:num w:numId="7" w16cid:durableId="391315516">
    <w:abstractNumId w:val="9"/>
  </w:num>
  <w:num w:numId="8" w16cid:durableId="2009552394">
    <w:abstractNumId w:val="15"/>
  </w:num>
  <w:num w:numId="9" w16cid:durableId="1548103948">
    <w:abstractNumId w:val="12"/>
  </w:num>
  <w:num w:numId="10" w16cid:durableId="850951259">
    <w:abstractNumId w:val="3"/>
  </w:num>
  <w:num w:numId="11" w16cid:durableId="392316073">
    <w:abstractNumId w:val="6"/>
  </w:num>
  <w:num w:numId="12" w16cid:durableId="1033336946">
    <w:abstractNumId w:val="14"/>
  </w:num>
  <w:num w:numId="13" w16cid:durableId="984703759">
    <w:abstractNumId w:val="0"/>
  </w:num>
  <w:num w:numId="14" w16cid:durableId="618612409">
    <w:abstractNumId w:val="10"/>
  </w:num>
  <w:num w:numId="15" w16cid:durableId="74012278">
    <w:abstractNumId w:val="7"/>
  </w:num>
  <w:num w:numId="16" w16cid:durableId="13315614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4A"/>
    <w:rsid w:val="000161BD"/>
    <w:rsid w:val="000212EC"/>
    <w:rsid w:val="001249BD"/>
    <w:rsid w:val="00183318"/>
    <w:rsid w:val="001E61FE"/>
    <w:rsid w:val="00293432"/>
    <w:rsid w:val="002F0979"/>
    <w:rsid w:val="00427624"/>
    <w:rsid w:val="00586D00"/>
    <w:rsid w:val="005C26EC"/>
    <w:rsid w:val="006064FD"/>
    <w:rsid w:val="00630B49"/>
    <w:rsid w:val="006638C6"/>
    <w:rsid w:val="00695A9E"/>
    <w:rsid w:val="00794E5A"/>
    <w:rsid w:val="007E6F65"/>
    <w:rsid w:val="0091719D"/>
    <w:rsid w:val="00930F69"/>
    <w:rsid w:val="00981D7F"/>
    <w:rsid w:val="00A12C40"/>
    <w:rsid w:val="00A4335E"/>
    <w:rsid w:val="00A65D4A"/>
    <w:rsid w:val="00B70D75"/>
    <w:rsid w:val="00BB3B46"/>
    <w:rsid w:val="00BF496D"/>
    <w:rsid w:val="00C22660"/>
    <w:rsid w:val="00C92E82"/>
    <w:rsid w:val="00CA567C"/>
    <w:rsid w:val="00D52C69"/>
    <w:rsid w:val="00E02795"/>
    <w:rsid w:val="00F53E8A"/>
    <w:rsid w:val="00F77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8F26BE"/>
  <w15:chartTrackingRefBased/>
  <w15:docId w15:val="{6D623EDF-8487-456E-AC1A-641BA423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D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A65D4A"/>
  </w:style>
  <w:style w:type="paragraph" w:styleId="ListParagraph">
    <w:name w:val="List Paragraph"/>
    <w:basedOn w:val="Normal"/>
    <w:uiPriority w:val="34"/>
    <w:qFormat/>
    <w:rsid w:val="0001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45763">
      <w:bodyDiv w:val="1"/>
      <w:marLeft w:val="0"/>
      <w:marRight w:val="0"/>
      <w:marTop w:val="0"/>
      <w:marBottom w:val="0"/>
      <w:divBdr>
        <w:top w:val="none" w:sz="0" w:space="0" w:color="auto"/>
        <w:left w:val="none" w:sz="0" w:space="0" w:color="auto"/>
        <w:bottom w:val="none" w:sz="0" w:space="0" w:color="auto"/>
        <w:right w:val="none" w:sz="0" w:space="0" w:color="auto"/>
      </w:divBdr>
    </w:div>
    <w:div w:id="713040310">
      <w:bodyDiv w:val="1"/>
      <w:marLeft w:val="0"/>
      <w:marRight w:val="0"/>
      <w:marTop w:val="0"/>
      <w:marBottom w:val="0"/>
      <w:divBdr>
        <w:top w:val="none" w:sz="0" w:space="0" w:color="auto"/>
        <w:left w:val="none" w:sz="0" w:space="0" w:color="auto"/>
        <w:bottom w:val="none" w:sz="0" w:space="0" w:color="auto"/>
        <w:right w:val="none" w:sz="0" w:space="0" w:color="auto"/>
      </w:divBdr>
    </w:div>
    <w:div w:id="779372660">
      <w:bodyDiv w:val="1"/>
      <w:marLeft w:val="0"/>
      <w:marRight w:val="0"/>
      <w:marTop w:val="0"/>
      <w:marBottom w:val="0"/>
      <w:divBdr>
        <w:top w:val="none" w:sz="0" w:space="0" w:color="auto"/>
        <w:left w:val="none" w:sz="0" w:space="0" w:color="auto"/>
        <w:bottom w:val="none" w:sz="0" w:space="0" w:color="auto"/>
        <w:right w:val="none" w:sz="0" w:space="0" w:color="auto"/>
      </w:divBdr>
      <w:divsChild>
        <w:div w:id="1032420304">
          <w:marLeft w:val="0"/>
          <w:marRight w:val="0"/>
          <w:marTop w:val="0"/>
          <w:marBottom w:val="0"/>
          <w:divBdr>
            <w:top w:val="none" w:sz="0" w:space="0" w:color="auto"/>
            <w:left w:val="none" w:sz="0" w:space="0" w:color="auto"/>
            <w:bottom w:val="none" w:sz="0" w:space="0" w:color="auto"/>
            <w:right w:val="none" w:sz="0" w:space="0" w:color="auto"/>
          </w:divBdr>
          <w:divsChild>
            <w:div w:id="1399013385">
              <w:marLeft w:val="0"/>
              <w:marRight w:val="0"/>
              <w:marTop w:val="0"/>
              <w:marBottom w:val="0"/>
              <w:divBdr>
                <w:top w:val="none" w:sz="0" w:space="0" w:color="auto"/>
                <w:left w:val="none" w:sz="0" w:space="0" w:color="auto"/>
                <w:bottom w:val="none" w:sz="0" w:space="0" w:color="auto"/>
                <w:right w:val="none" w:sz="0" w:space="0" w:color="auto"/>
              </w:divBdr>
              <w:divsChild>
                <w:div w:id="1968003184">
                  <w:marLeft w:val="0"/>
                  <w:marRight w:val="0"/>
                  <w:marTop w:val="0"/>
                  <w:marBottom w:val="0"/>
                  <w:divBdr>
                    <w:top w:val="none" w:sz="0" w:space="0" w:color="auto"/>
                    <w:left w:val="none" w:sz="0" w:space="0" w:color="auto"/>
                    <w:bottom w:val="none" w:sz="0" w:space="0" w:color="auto"/>
                    <w:right w:val="none" w:sz="0" w:space="0" w:color="auto"/>
                  </w:divBdr>
                  <w:divsChild>
                    <w:div w:id="1645892153">
                      <w:marLeft w:val="0"/>
                      <w:marRight w:val="0"/>
                      <w:marTop w:val="0"/>
                      <w:marBottom w:val="0"/>
                      <w:divBdr>
                        <w:top w:val="none" w:sz="0" w:space="0" w:color="auto"/>
                        <w:left w:val="none" w:sz="0" w:space="0" w:color="auto"/>
                        <w:bottom w:val="none" w:sz="0" w:space="0" w:color="auto"/>
                        <w:right w:val="none" w:sz="0" w:space="0" w:color="auto"/>
                      </w:divBdr>
                      <w:divsChild>
                        <w:div w:id="541865186">
                          <w:marLeft w:val="0"/>
                          <w:marRight w:val="0"/>
                          <w:marTop w:val="0"/>
                          <w:marBottom w:val="0"/>
                          <w:divBdr>
                            <w:top w:val="single" w:sz="2" w:space="0" w:color="EFEFEF"/>
                            <w:left w:val="none" w:sz="0" w:space="0" w:color="auto"/>
                            <w:bottom w:val="none" w:sz="0" w:space="0" w:color="auto"/>
                            <w:right w:val="none" w:sz="0" w:space="0" w:color="auto"/>
                          </w:divBdr>
                          <w:divsChild>
                            <w:div w:id="116148680">
                              <w:marLeft w:val="0"/>
                              <w:marRight w:val="0"/>
                              <w:marTop w:val="0"/>
                              <w:marBottom w:val="0"/>
                              <w:divBdr>
                                <w:top w:val="none" w:sz="0" w:space="0" w:color="auto"/>
                                <w:left w:val="none" w:sz="0" w:space="0" w:color="auto"/>
                                <w:bottom w:val="none" w:sz="0" w:space="0" w:color="auto"/>
                                <w:right w:val="none" w:sz="0" w:space="0" w:color="auto"/>
                              </w:divBdr>
                              <w:divsChild>
                                <w:div w:id="990407070">
                                  <w:marLeft w:val="0"/>
                                  <w:marRight w:val="0"/>
                                  <w:marTop w:val="0"/>
                                  <w:marBottom w:val="0"/>
                                  <w:divBdr>
                                    <w:top w:val="none" w:sz="0" w:space="0" w:color="auto"/>
                                    <w:left w:val="none" w:sz="0" w:space="0" w:color="auto"/>
                                    <w:bottom w:val="none" w:sz="0" w:space="0" w:color="auto"/>
                                    <w:right w:val="none" w:sz="0" w:space="0" w:color="auto"/>
                                  </w:divBdr>
                                  <w:divsChild>
                                    <w:div w:id="851186220">
                                      <w:marLeft w:val="0"/>
                                      <w:marRight w:val="0"/>
                                      <w:marTop w:val="0"/>
                                      <w:marBottom w:val="0"/>
                                      <w:divBdr>
                                        <w:top w:val="none" w:sz="0" w:space="0" w:color="auto"/>
                                        <w:left w:val="none" w:sz="0" w:space="0" w:color="auto"/>
                                        <w:bottom w:val="none" w:sz="0" w:space="0" w:color="auto"/>
                                        <w:right w:val="none" w:sz="0" w:space="0" w:color="auto"/>
                                      </w:divBdr>
                                      <w:divsChild>
                                        <w:div w:id="780488503">
                                          <w:marLeft w:val="0"/>
                                          <w:marRight w:val="0"/>
                                          <w:marTop w:val="0"/>
                                          <w:marBottom w:val="0"/>
                                          <w:divBdr>
                                            <w:top w:val="none" w:sz="0" w:space="0" w:color="auto"/>
                                            <w:left w:val="none" w:sz="0" w:space="0" w:color="auto"/>
                                            <w:bottom w:val="none" w:sz="0" w:space="0" w:color="auto"/>
                                            <w:right w:val="none" w:sz="0" w:space="0" w:color="auto"/>
                                          </w:divBdr>
                                          <w:divsChild>
                                            <w:div w:id="1854685393">
                                              <w:marLeft w:val="0"/>
                                              <w:marRight w:val="0"/>
                                              <w:marTop w:val="0"/>
                                              <w:marBottom w:val="0"/>
                                              <w:divBdr>
                                                <w:top w:val="none" w:sz="0" w:space="0" w:color="auto"/>
                                                <w:left w:val="none" w:sz="0" w:space="0" w:color="auto"/>
                                                <w:bottom w:val="none" w:sz="0" w:space="0" w:color="auto"/>
                                                <w:right w:val="none" w:sz="0" w:space="0" w:color="auto"/>
                                              </w:divBdr>
                                              <w:divsChild>
                                                <w:div w:id="978152582">
                                                  <w:marLeft w:val="0"/>
                                                  <w:marRight w:val="0"/>
                                                  <w:marTop w:val="0"/>
                                                  <w:marBottom w:val="0"/>
                                                  <w:divBdr>
                                                    <w:top w:val="none" w:sz="0" w:space="0" w:color="auto"/>
                                                    <w:left w:val="none" w:sz="0" w:space="0" w:color="auto"/>
                                                    <w:bottom w:val="none" w:sz="0" w:space="0" w:color="auto"/>
                                                    <w:right w:val="none" w:sz="0" w:space="0" w:color="auto"/>
                                                  </w:divBdr>
                                                  <w:divsChild>
                                                    <w:div w:id="1378508828">
                                                      <w:marLeft w:val="0"/>
                                                      <w:marRight w:val="0"/>
                                                      <w:marTop w:val="120"/>
                                                      <w:marBottom w:val="0"/>
                                                      <w:divBdr>
                                                        <w:top w:val="none" w:sz="0" w:space="0" w:color="auto"/>
                                                        <w:left w:val="none" w:sz="0" w:space="0" w:color="auto"/>
                                                        <w:bottom w:val="none" w:sz="0" w:space="0" w:color="auto"/>
                                                        <w:right w:val="none" w:sz="0" w:space="0" w:color="auto"/>
                                                      </w:divBdr>
                                                      <w:divsChild>
                                                        <w:div w:id="1439107922">
                                                          <w:marLeft w:val="0"/>
                                                          <w:marRight w:val="0"/>
                                                          <w:marTop w:val="0"/>
                                                          <w:marBottom w:val="0"/>
                                                          <w:divBdr>
                                                            <w:top w:val="none" w:sz="0" w:space="0" w:color="auto"/>
                                                            <w:left w:val="none" w:sz="0" w:space="0" w:color="auto"/>
                                                            <w:bottom w:val="none" w:sz="0" w:space="0" w:color="auto"/>
                                                            <w:right w:val="none" w:sz="0" w:space="0" w:color="auto"/>
                                                          </w:divBdr>
                                                          <w:divsChild>
                                                            <w:div w:id="11189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131697">
                                          <w:marLeft w:val="0"/>
                                          <w:marRight w:val="0"/>
                                          <w:marTop w:val="0"/>
                                          <w:marBottom w:val="0"/>
                                          <w:divBdr>
                                            <w:top w:val="none" w:sz="0" w:space="0" w:color="auto"/>
                                            <w:left w:val="none" w:sz="0" w:space="0" w:color="auto"/>
                                            <w:bottom w:val="none" w:sz="0" w:space="0" w:color="auto"/>
                                            <w:right w:val="none" w:sz="0" w:space="0" w:color="auto"/>
                                          </w:divBdr>
                                          <w:divsChild>
                                            <w:div w:id="596718054">
                                              <w:marLeft w:val="0"/>
                                              <w:marRight w:val="0"/>
                                              <w:marTop w:val="0"/>
                                              <w:marBottom w:val="0"/>
                                              <w:divBdr>
                                                <w:top w:val="none" w:sz="0" w:space="0" w:color="auto"/>
                                                <w:left w:val="none" w:sz="0" w:space="0" w:color="auto"/>
                                                <w:bottom w:val="none" w:sz="0" w:space="0" w:color="auto"/>
                                                <w:right w:val="none" w:sz="0" w:space="0" w:color="auto"/>
                                              </w:divBdr>
                                              <w:divsChild>
                                                <w:div w:id="668367701">
                                                  <w:marLeft w:val="0"/>
                                                  <w:marRight w:val="0"/>
                                                  <w:marTop w:val="0"/>
                                                  <w:marBottom w:val="0"/>
                                                  <w:divBdr>
                                                    <w:top w:val="none" w:sz="0" w:space="0" w:color="auto"/>
                                                    <w:left w:val="none" w:sz="0" w:space="0" w:color="auto"/>
                                                    <w:bottom w:val="none" w:sz="0" w:space="0" w:color="auto"/>
                                                    <w:right w:val="none" w:sz="0" w:space="0" w:color="auto"/>
                                                  </w:divBdr>
                                                  <w:divsChild>
                                                    <w:div w:id="324212225">
                                                      <w:marLeft w:val="0"/>
                                                      <w:marRight w:val="0"/>
                                                      <w:marTop w:val="0"/>
                                                      <w:marBottom w:val="0"/>
                                                      <w:divBdr>
                                                        <w:top w:val="none" w:sz="0" w:space="0" w:color="auto"/>
                                                        <w:left w:val="none" w:sz="0" w:space="0" w:color="auto"/>
                                                        <w:bottom w:val="none" w:sz="0" w:space="0" w:color="auto"/>
                                                        <w:right w:val="none" w:sz="0" w:space="0" w:color="auto"/>
                                                      </w:divBdr>
                                                      <w:divsChild>
                                                        <w:div w:id="1281763080">
                                                          <w:marLeft w:val="0"/>
                                                          <w:marRight w:val="0"/>
                                                          <w:marTop w:val="0"/>
                                                          <w:marBottom w:val="0"/>
                                                          <w:divBdr>
                                                            <w:top w:val="none" w:sz="0" w:space="0" w:color="auto"/>
                                                            <w:left w:val="none" w:sz="0" w:space="0" w:color="auto"/>
                                                            <w:bottom w:val="none" w:sz="0" w:space="0" w:color="auto"/>
                                                            <w:right w:val="none" w:sz="0" w:space="0" w:color="auto"/>
                                                          </w:divBdr>
                                                          <w:divsChild>
                                                            <w:div w:id="4475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7542398">
      <w:bodyDiv w:val="1"/>
      <w:marLeft w:val="0"/>
      <w:marRight w:val="0"/>
      <w:marTop w:val="0"/>
      <w:marBottom w:val="0"/>
      <w:divBdr>
        <w:top w:val="none" w:sz="0" w:space="0" w:color="auto"/>
        <w:left w:val="none" w:sz="0" w:space="0" w:color="auto"/>
        <w:bottom w:val="none" w:sz="0" w:space="0" w:color="auto"/>
        <w:right w:val="none" w:sz="0" w:space="0" w:color="auto"/>
      </w:divBdr>
    </w:div>
    <w:div w:id="185534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Rajesh</dc:creator>
  <cp:keywords/>
  <dc:description/>
  <cp:lastModifiedBy>Nikam, Dinesh</cp:lastModifiedBy>
  <cp:revision>4</cp:revision>
  <dcterms:created xsi:type="dcterms:W3CDTF">2023-05-23T15:14:00Z</dcterms:created>
  <dcterms:modified xsi:type="dcterms:W3CDTF">2023-05-23T15:16:00Z</dcterms:modified>
</cp:coreProperties>
</file>