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8FE" w:rsidRDefault="002E28FE">
      <w:pPr>
        <w:rPr>
          <w:sz w:val="2"/>
        </w:rPr>
      </w:pPr>
      <w:r>
        <w:rPr>
          <w:noProof/>
          <w:sz w:val="2"/>
          <w:lang w:val="en-US"/>
        </w:rPr>
        <w:pict>
          <v:shapetype id="_x0000_t202" coordsize="21600,21600" o:spt="202" path="m,l,21600r21600,l21600,xe">
            <v:stroke joinstyle="miter"/>
            <v:path gradientshapeok="t" o:connecttype="rect"/>
          </v:shapetype>
          <v:shape id="_x0000_s1027" type="#_x0000_t202" style="position:absolute;margin-left:85.05pt;margin-top:722.65pt;width:198pt;height:19.85pt;z-index:1;mso-position-horizontal-relative:page" filled="f" stroked="f">
            <v:textbox inset="0,0,0,0">
              <w:txbxContent>
                <w:p w:rsidR="00510DEF" w:rsidRDefault="00510DEF">
                  <w:r>
                    <w:rPr>
                      <w:lang w:val="en-US"/>
                    </w:rPr>
                    <w:t>GE.0</w:t>
                  </w:r>
                  <w:r>
                    <w:t>8</w:t>
                  </w:r>
                  <w:r>
                    <w:rPr>
                      <w:lang w:val="en-US"/>
                    </w:rPr>
                    <w:t>-</w:t>
                  </w:r>
                  <w:r>
                    <w:rPr>
                      <w:lang w:val="en-US"/>
                    </w:rPr>
                    <w:fldChar w:fldCharType="begin"/>
                  </w:r>
                  <w:r>
                    <w:rPr>
                      <w:lang w:val="en-US"/>
                    </w:rPr>
                    <w:instrText xml:space="preserve"> FILLIN  "Введите номер документа" \* MERGEFORMAT </w:instrText>
                  </w:r>
                  <w:r>
                    <w:rPr>
                      <w:lang w:val="en-US"/>
                    </w:rPr>
                    <w:fldChar w:fldCharType="separate"/>
                  </w:r>
                  <w:r>
                    <w:rPr>
                      <w:lang w:val="en-US"/>
                    </w:rPr>
                    <w:t>40</w:t>
                  </w:r>
                  <w:r>
                    <w:rPr>
                      <w:lang w:val="en-US"/>
                    </w:rPr>
                    <w:fldChar w:fldCharType="end"/>
                  </w:r>
                  <w:r>
                    <w:t>419</w:t>
                  </w:r>
                  <w:r>
                    <w:rPr>
                      <w:lang w:val="en-US"/>
                    </w:rPr>
                    <w:t xml:space="preserve"> (R)</w:t>
                  </w:r>
                  <w:r>
                    <w:t xml:space="preserve">  210508  220508</w:t>
                  </w:r>
                </w:p>
              </w:txbxContent>
            </v:textbox>
            <w10:wrap anchorx="page"/>
            <w10:anchorlock/>
          </v:shape>
        </w:pict>
      </w:r>
    </w:p>
    <w:tbl>
      <w:tblPr>
        <w:tblW w:w="9639" w:type="dxa"/>
        <w:tblInd w:w="8" w:type="dxa"/>
        <w:tblBorders>
          <w:bottom w:val="single" w:sz="12" w:space="0" w:color="auto"/>
        </w:tblBorders>
        <w:tblLayout w:type="fixed"/>
        <w:tblCellMar>
          <w:left w:w="0" w:type="dxa"/>
          <w:right w:w="0" w:type="dxa"/>
        </w:tblCellMar>
        <w:tblLook w:val="0000" w:firstRow="0" w:lastRow="0" w:firstColumn="0" w:lastColumn="0" w:noHBand="0" w:noVBand="0"/>
      </w:tblPr>
      <w:tblGrid>
        <w:gridCol w:w="5181"/>
        <w:gridCol w:w="4458"/>
      </w:tblGrid>
      <w:tr w:rsidR="002E28FE">
        <w:tblPrEx>
          <w:tblCellMar>
            <w:top w:w="0" w:type="dxa"/>
            <w:left w:w="0" w:type="dxa"/>
            <w:bottom w:w="0" w:type="dxa"/>
            <w:right w:w="0" w:type="dxa"/>
          </w:tblCellMar>
        </w:tblPrEx>
        <w:tc>
          <w:tcPr>
            <w:tcW w:w="5181" w:type="dxa"/>
          </w:tcPr>
          <w:p w:rsidR="002E28FE" w:rsidRDefault="002E28FE">
            <w:pPr>
              <w:rPr>
                <w:b/>
                <w:sz w:val="30"/>
              </w:rPr>
            </w:pPr>
            <w:r>
              <w:rPr>
                <w:b/>
                <w:sz w:val="30"/>
              </w:rPr>
              <w:t>ОРГАНИЗАЦИЯ</w:t>
            </w:r>
          </w:p>
          <w:p w:rsidR="002E28FE" w:rsidRDefault="002E28FE">
            <w:pPr>
              <w:tabs>
                <w:tab w:val="left" w:pos="0"/>
                <w:tab w:val="left" w:pos="7086"/>
              </w:tabs>
              <w:suppressAutoHyphens/>
              <w:spacing w:line="216" w:lineRule="auto"/>
              <w:rPr>
                <w:b/>
                <w:sz w:val="30"/>
              </w:rPr>
            </w:pPr>
            <w:r>
              <w:rPr>
                <w:b/>
                <w:sz w:val="30"/>
              </w:rPr>
              <w:t>ОБЪЕДИНЕННЫХ НАЦИЙ</w:t>
            </w:r>
          </w:p>
          <w:p w:rsidR="002E28FE" w:rsidRDefault="002E28FE">
            <w:pPr>
              <w:tabs>
                <w:tab w:val="left" w:pos="0"/>
                <w:tab w:val="left" w:pos="7086"/>
              </w:tabs>
              <w:suppressAutoHyphens/>
              <w:spacing w:line="216" w:lineRule="auto"/>
              <w:rPr>
                <w:b/>
                <w:sz w:val="20"/>
              </w:rPr>
            </w:pPr>
          </w:p>
        </w:tc>
        <w:tc>
          <w:tcPr>
            <w:tcW w:w="4458" w:type="dxa"/>
          </w:tcPr>
          <w:p w:rsidR="002E28FE" w:rsidRDefault="002E28FE">
            <w:pPr>
              <w:pStyle w:val="Heading1"/>
              <w:jc w:val="right"/>
              <w:rPr>
                <w:sz w:val="72"/>
              </w:rPr>
            </w:pPr>
            <w:r>
              <w:rPr>
                <w:sz w:val="72"/>
              </w:rPr>
              <w:t>CCPR</w:t>
            </w:r>
          </w:p>
        </w:tc>
      </w:tr>
    </w:tbl>
    <w:p w:rsidR="002E28FE" w:rsidRDefault="002E28FE"/>
    <w:tbl>
      <w:tblPr>
        <w:tblW w:w="0" w:type="auto"/>
        <w:tblInd w:w="8" w:type="dxa"/>
        <w:tblBorders>
          <w:bottom w:val="single" w:sz="24" w:space="0" w:color="auto"/>
        </w:tblBorders>
        <w:tblLayout w:type="fixed"/>
        <w:tblCellMar>
          <w:left w:w="0" w:type="dxa"/>
          <w:right w:w="0" w:type="dxa"/>
        </w:tblCellMar>
        <w:tblLook w:val="0000" w:firstRow="0" w:lastRow="0" w:firstColumn="0" w:lastColumn="0" w:noHBand="0" w:noVBand="0"/>
      </w:tblPr>
      <w:tblGrid>
        <w:gridCol w:w="1418"/>
        <w:gridCol w:w="4961"/>
        <w:gridCol w:w="3260"/>
      </w:tblGrid>
      <w:tr w:rsidR="002E28FE">
        <w:tblPrEx>
          <w:tblCellMar>
            <w:top w:w="0" w:type="dxa"/>
            <w:left w:w="0" w:type="dxa"/>
            <w:bottom w:w="0" w:type="dxa"/>
            <w:right w:w="0" w:type="dxa"/>
          </w:tblCellMar>
        </w:tblPrEx>
        <w:tc>
          <w:tcPr>
            <w:tcW w:w="1418" w:type="dxa"/>
          </w:tcPr>
          <w:p w:rsidR="002E28FE" w:rsidRDefault="002E28FE">
            <w:pPr>
              <w:tabs>
                <w:tab w:val="left" w:pos="0"/>
                <w:tab w:val="left" w:pos="7086"/>
              </w:tabs>
              <w:suppressAutoHyphens/>
              <w:ind w:right="270"/>
              <w:rPr>
                <w:sz w:val="2"/>
              </w:rPr>
            </w:pPr>
            <w:r>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50.25pt" fillcolor="window">
                  <v:imagedata r:id="rId7" o:title=""/>
                </v:shape>
              </w:pict>
            </w:r>
          </w:p>
          <w:p w:rsidR="002E28FE" w:rsidRDefault="002E28FE">
            <w:pPr>
              <w:tabs>
                <w:tab w:val="left" w:pos="0"/>
                <w:tab w:val="left" w:pos="7086"/>
              </w:tabs>
              <w:suppressAutoHyphens/>
              <w:spacing w:line="1" w:lineRule="exact"/>
              <w:ind w:left="30" w:right="270"/>
              <w:rPr>
                <w:vanish/>
                <w:sz w:val="20"/>
              </w:rPr>
            </w:pPr>
            <w:r>
              <w:rPr>
                <w:vanish/>
                <w:sz w:val="20"/>
              </w:rPr>
              <w:fldChar w:fldCharType="begin"/>
            </w:r>
            <w:r>
              <w:rPr>
                <w:vanish/>
                <w:sz w:val="20"/>
              </w:rPr>
              <w:instrText>SEQ _endnote  \* ARABIC</w:instrText>
            </w:r>
            <w:r>
              <w:rPr>
                <w:vanish/>
                <w:sz w:val="20"/>
              </w:rPr>
              <w:fldChar w:fldCharType="separate"/>
            </w:r>
            <w:r w:rsidR="00DA6EB9">
              <w:rPr>
                <w:noProof/>
                <w:vanish/>
                <w:sz w:val="20"/>
              </w:rPr>
              <w:t>1</w:t>
            </w:r>
            <w:r>
              <w:rPr>
                <w:vanish/>
                <w:sz w:val="20"/>
              </w:rPr>
              <w:fldChar w:fldCharType="end"/>
            </w:r>
          </w:p>
          <w:p w:rsidR="002E28FE" w:rsidRDefault="002E28FE">
            <w:pPr>
              <w:tabs>
                <w:tab w:val="left" w:pos="0"/>
                <w:tab w:val="left" w:pos="7086"/>
              </w:tabs>
              <w:suppressAutoHyphens/>
              <w:rPr>
                <w:sz w:val="20"/>
              </w:rPr>
            </w:pPr>
          </w:p>
        </w:tc>
        <w:tc>
          <w:tcPr>
            <w:tcW w:w="4961" w:type="dxa"/>
          </w:tcPr>
          <w:p w:rsidR="002E28FE" w:rsidRDefault="002E28FE">
            <w:pPr>
              <w:tabs>
                <w:tab w:val="left" w:pos="0"/>
                <w:tab w:val="left" w:pos="7086"/>
              </w:tabs>
              <w:suppressAutoHyphens/>
              <w:ind w:right="284"/>
              <w:rPr>
                <w:sz w:val="32"/>
              </w:rPr>
            </w:pPr>
            <w:r>
              <w:rPr>
                <w:sz w:val="32"/>
              </w:rPr>
              <w:t>МЕЖДУНАРОДНЫЙ ПАКТ</w:t>
            </w:r>
          </w:p>
          <w:p w:rsidR="002E28FE" w:rsidRDefault="002E28FE">
            <w:pPr>
              <w:tabs>
                <w:tab w:val="left" w:pos="0"/>
                <w:tab w:val="left" w:pos="7086"/>
              </w:tabs>
              <w:suppressAutoHyphens/>
              <w:ind w:right="284"/>
              <w:rPr>
                <w:sz w:val="32"/>
              </w:rPr>
            </w:pPr>
            <w:r>
              <w:rPr>
                <w:sz w:val="32"/>
              </w:rPr>
              <w:t>О ГРАЖДАНСКИХ</w:t>
            </w:r>
          </w:p>
          <w:p w:rsidR="002E28FE" w:rsidRDefault="002E28FE">
            <w:pPr>
              <w:pStyle w:val="Heading7"/>
              <w:spacing w:line="288" w:lineRule="auto"/>
              <w:ind w:right="284"/>
              <w:rPr>
                <w:b w:val="0"/>
                <w:sz w:val="32"/>
              </w:rPr>
            </w:pPr>
            <w:r>
              <w:rPr>
                <w:b w:val="0"/>
                <w:sz w:val="32"/>
              </w:rPr>
              <w:t>И ПОЛИТИЧЕСКИХ</w:t>
            </w:r>
          </w:p>
          <w:p w:rsidR="002E28FE" w:rsidRDefault="002E28FE">
            <w:pPr>
              <w:pStyle w:val="Heading8"/>
              <w:spacing w:line="288" w:lineRule="auto"/>
              <w:ind w:right="284"/>
              <w:rPr>
                <w:sz w:val="32"/>
              </w:rPr>
            </w:pPr>
            <w:r>
              <w:rPr>
                <w:sz w:val="32"/>
              </w:rPr>
              <w:t>ПРАВАХ</w:t>
            </w:r>
          </w:p>
          <w:p w:rsidR="002E28FE" w:rsidRDefault="002E28FE">
            <w:pPr>
              <w:tabs>
                <w:tab w:val="left" w:pos="0"/>
                <w:tab w:val="left" w:pos="7086"/>
              </w:tabs>
              <w:suppressAutoHyphens/>
              <w:ind w:right="284"/>
              <w:rPr>
                <w:sz w:val="32"/>
              </w:rPr>
            </w:pPr>
          </w:p>
        </w:tc>
        <w:tc>
          <w:tcPr>
            <w:tcW w:w="3260" w:type="dxa"/>
          </w:tcPr>
          <w:p w:rsidR="002E28FE" w:rsidRDefault="002E28FE">
            <w:pPr>
              <w:spacing w:line="240" w:lineRule="auto"/>
              <w:rPr>
                <w:sz w:val="22"/>
              </w:rPr>
            </w:pPr>
            <w:r>
              <w:rPr>
                <w:sz w:val="22"/>
                <w:lang w:val="en-US"/>
              </w:rPr>
              <w:t>Distr</w:t>
            </w:r>
            <w:r>
              <w:rPr>
                <w:sz w:val="22"/>
              </w:rPr>
              <w:t>.</w:t>
            </w:r>
          </w:p>
          <w:p w:rsidR="002E28FE" w:rsidRDefault="002E28FE">
            <w:pPr>
              <w:spacing w:line="240" w:lineRule="auto"/>
              <w:rPr>
                <w:sz w:val="22"/>
                <w:lang w:val="en-US"/>
              </w:rPr>
            </w:pPr>
            <w:r>
              <w:rPr>
                <w:sz w:val="22"/>
                <w:lang w:val="en-US"/>
              </w:rPr>
              <w:fldChar w:fldCharType="begin">
                <w:ffData>
                  <w:name w:val="ПолеСоСписком1"/>
                  <w:enabled/>
                  <w:calcOnExit w:val="0"/>
                  <w:ddList>
                    <w:listEntry w:val="GENERAL"/>
                    <w:listEntry w:val="RESTRICTED"/>
                    <w:listEntry w:val="LIMITED"/>
                  </w:ddList>
                </w:ffData>
              </w:fldChar>
            </w:r>
            <w:bookmarkStart w:id="0" w:name="ПолеСоСписком1"/>
            <w:r>
              <w:rPr>
                <w:sz w:val="22"/>
                <w:lang w:val="en-US"/>
              </w:rPr>
              <w:instrText xml:space="preserve"> FORMDROPDOWN </w:instrText>
            </w:r>
            <w:r>
              <w:rPr>
                <w:sz w:val="22"/>
                <w:lang w:val="en-US"/>
              </w:rPr>
            </w:r>
            <w:r>
              <w:rPr>
                <w:sz w:val="22"/>
                <w:lang w:val="en-US"/>
              </w:rPr>
              <w:fldChar w:fldCharType="end"/>
            </w:r>
            <w:bookmarkEnd w:id="0"/>
          </w:p>
          <w:p w:rsidR="002E28FE" w:rsidRDefault="002E28FE">
            <w:pPr>
              <w:spacing w:line="240" w:lineRule="auto"/>
              <w:rPr>
                <w:sz w:val="22"/>
                <w:lang w:val="en-US"/>
              </w:rPr>
            </w:pPr>
          </w:p>
          <w:p w:rsidR="002E28FE" w:rsidRDefault="002E28FE">
            <w:pPr>
              <w:spacing w:line="240" w:lineRule="auto"/>
              <w:rPr>
                <w:sz w:val="22"/>
                <w:lang w:val="en-US"/>
              </w:rPr>
            </w:pPr>
            <w:r>
              <w:rPr>
                <w:sz w:val="22"/>
                <w:lang w:val="en-US"/>
              </w:rPr>
              <w:fldChar w:fldCharType="begin"/>
            </w:r>
            <w:r>
              <w:rPr>
                <w:sz w:val="22"/>
                <w:lang w:val="en-US"/>
              </w:rPr>
              <w:instrText xml:space="preserve"> FILLIN  "Введите символ документа" \* MERGEFORMAT </w:instrText>
            </w:r>
            <w:r>
              <w:rPr>
                <w:sz w:val="22"/>
                <w:lang w:val="en-US"/>
              </w:rPr>
              <w:fldChar w:fldCharType="separate"/>
            </w:r>
            <w:r>
              <w:rPr>
                <w:sz w:val="22"/>
                <w:lang w:val="en-US"/>
              </w:rPr>
              <w:t>CCPR/C/RUS/</w:t>
            </w:r>
            <w:r w:rsidR="00BB1807">
              <w:rPr>
                <w:sz w:val="22"/>
              </w:rPr>
              <w:t>6</w:t>
            </w:r>
            <w:r>
              <w:rPr>
                <w:sz w:val="22"/>
                <w:lang w:val="en-US"/>
              </w:rPr>
              <w:fldChar w:fldCharType="end"/>
            </w:r>
          </w:p>
          <w:p w:rsidR="002E28FE" w:rsidRPr="00BB1807" w:rsidRDefault="002E28FE">
            <w:pPr>
              <w:spacing w:line="240" w:lineRule="auto"/>
              <w:rPr>
                <w:sz w:val="22"/>
              </w:rPr>
            </w:pPr>
            <w:r>
              <w:rPr>
                <w:sz w:val="22"/>
                <w:lang w:val="en-US"/>
              </w:rPr>
              <w:fldChar w:fldCharType="begin"/>
            </w:r>
            <w:r>
              <w:rPr>
                <w:sz w:val="22"/>
                <w:lang w:val="en-US"/>
              </w:rPr>
              <w:instrText xml:space="preserve"> FILLIN  "Введите дату документа" \* MERGEFORMAT </w:instrText>
            </w:r>
            <w:r>
              <w:rPr>
                <w:sz w:val="22"/>
                <w:lang w:val="en-US"/>
              </w:rPr>
              <w:fldChar w:fldCharType="separate"/>
            </w:r>
            <w:r w:rsidR="00BB1807">
              <w:rPr>
                <w:sz w:val="22"/>
              </w:rPr>
              <w:t>5</w:t>
            </w:r>
            <w:r>
              <w:rPr>
                <w:sz w:val="22"/>
                <w:lang w:val="en-US"/>
              </w:rPr>
              <w:t xml:space="preserve"> </w:t>
            </w:r>
            <w:r w:rsidR="00BB1807">
              <w:rPr>
                <w:sz w:val="22"/>
                <w:lang w:val="en-US"/>
              </w:rPr>
              <w:t xml:space="preserve">February </w:t>
            </w:r>
            <w:r>
              <w:rPr>
                <w:sz w:val="22"/>
                <w:lang w:val="en-US"/>
              </w:rPr>
              <w:t>200</w:t>
            </w:r>
            <w:r w:rsidR="00BB1807">
              <w:rPr>
                <w:sz w:val="22"/>
                <w:lang w:val="en-US"/>
              </w:rPr>
              <w:t>8</w:t>
            </w:r>
            <w:r>
              <w:rPr>
                <w:sz w:val="22"/>
                <w:lang w:val="en-US"/>
              </w:rPr>
              <w:fldChar w:fldCharType="end"/>
            </w:r>
          </w:p>
          <w:p w:rsidR="002E28FE" w:rsidRDefault="002E28FE">
            <w:pPr>
              <w:spacing w:line="240" w:lineRule="auto"/>
              <w:rPr>
                <w:sz w:val="22"/>
                <w:lang w:val="en-US"/>
              </w:rPr>
            </w:pPr>
          </w:p>
          <w:p w:rsidR="002E28FE" w:rsidRDefault="002E28FE">
            <w:pPr>
              <w:spacing w:line="240" w:lineRule="auto"/>
              <w:rPr>
                <w:sz w:val="22"/>
                <w:lang w:val="en-US"/>
              </w:rPr>
            </w:pPr>
            <w:r>
              <w:rPr>
                <w:sz w:val="22"/>
                <w:lang w:val="en-US"/>
              </w:rPr>
              <w:t>RUSSIAN</w:t>
            </w:r>
          </w:p>
          <w:p w:rsidR="002E28FE" w:rsidRDefault="002E28FE">
            <w:pPr>
              <w:spacing w:line="240" w:lineRule="auto"/>
              <w:rPr>
                <w:sz w:val="22"/>
                <w:lang w:val="en-US"/>
              </w:rPr>
            </w:pPr>
            <w:r>
              <w:rPr>
                <w:sz w:val="22"/>
                <w:lang w:val="en-US"/>
              </w:rPr>
              <w:t xml:space="preserve">Original:  </w:t>
            </w:r>
            <w:r>
              <w:rPr>
                <w:sz w:val="22"/>
                <w:lang w:val="en-US"/>
              </w:rPr>
              <w:fldChar w:fldCharType="begin">
                <w:ffData>
                  <w:name w:val="ПолеСоСписком2"/>
                  <w:enabled/>
                  <w:calcOnExit w:val="0"/>
                  <w:ddList>
                    <w:listEntry w:val="ENGLISH"/>
                    <w:listEntry w:val="FRENCH"/>
                    <w:listEntry w:val="SPANISH"/>
                    <w:listEntry w:val="ARABIC"/>
                    <w:listEntry w:val="CHINESE"/>
                    <w:listEntry w:val="ENGLISH/FRENCH"/>
                  </w:ddList>
                </w:ffData>
              </w:fldChar>
            </w:r>
            <w:bookmarkStart w:id="1" w:name="ПолеСоСписком2"/>
            <w:r>
              <w:rPr>
                <w:sz w:val="22"/>
                <w:lang w:val="en-US"/>
              </w:rPr>
              <w:instrText xml:space="preserve"> FORMDROPDOWN </w:instrText>
            </w:r>
            <w:r>
              <w:rPr>
                <w:sz w:val="22"/>
                <w:lang w:val="en-US"/>
              </w:rPr>
            </w:r>
            <w:r>
              <w:rPr>
                <w:sz w:val="22"/>
                <w:lang w:val="en-US"/>
              </w:rPr>
              <w:fldChar w:fldCharType="end"/>
            </w:r>
            <w:bookmarkEnd w:id="1"/>
          </w:p>
          <w:p w:rsidR="002E28FE" w:rsidRDefault="002E28FE">
            <w:pPr>
              <w:tabs>
                <w:tab w:val="left" w:pos="0"/>
                <w:tab w:val="left" w:pos="7086"/>
              </w:tabs>
              <w:suppressAutoHyphens/>
              <w:spacing w:line="240" w:lineRule="auto"/>
              <w:ind w:left="284"/>
              <w:rPr>
                <w:sz w:val="22"/>
              </w:rPr>
            </w:pPr>
          </w:p>
        </w:tc>
      </w:tr>
    </w:tbl>
    <w:p w:rsidR="002E28FE" w:rsidRDefault="002E28FE"/>
    <w:p w:rsidR="002E28FE" w:rsidRDefault="002E28FE">
      <w:r>
        <w:t>КОМИТЕТ ПО ПРАВАМ ЧЕЛОВЕКА</w:t>
      </w:r>
    </w:p>
    <w:p w:rsidR="002E28FE" w:rsidRDefault="002E28FE"/>
    <w:p w:rsidR="002E28FE" w:rsidRDefault="002E28FE"/>
    <w:p w:rsidR="002E28FE" w:rsidRDefault="002E28FE"/>
    <w:p w:rsidR="002E28FE" w:rsidRDefault="002E28FE"/>
    <w:p w:rsidR="002E28FE" w:rsidRDefault="002E28FE">
      <w:pPr>
        <w:jc w:val="center"/>
      </w:pPr>
      <w:r>
        <w:t>РАССМОТРЕНИЕ ДОКЛАДОВ, ПРЕДСТАВЛЕННЫХ ГОСУДАРСТВАМИ-</w:t>
      </w:r>
    </w:p>
    <w:p w:rsidR="002E28FE" w:rsidRDefault="002E28FE">
      <w:pPr>
        <w:jc w:val="center"/>
      </w:pPr>
      <w:r>
        <w:t>УЧАСТНИКАМИ В СООТВЕТСТВИИ СО СТАТЬЕЙ 40 ПАКТА</w:t>
      </w:r>
    </w:p>
    <w:p w:rsidR="002E28FE" w:rsidRDefault="002E28FE">
      <w:pPr>
        <w:jc w:val="center"/>
      </w:pPr>
    </w:p>
    <w:p w:rsidR="002E28FE" w:rsidRDefault="002E28FE">
      <w:pPr>
        <w:jc w:val="center"/>
      </w:pPr>
    </w:p>
    <w:p w:rsidR="002E28FE" w:rsidRDefault="007060B4">
      <w:pPr>
        <w:jc w:val="center"/>
      </w:pPr>
      <w:r>
        <w:t>Шестые</w:t>
      </w:r>
      <w:r w:rsidR="002E28FE">
        <w:t xml:space="preserve"> периодически</w:t>
      </w:r>
      <w:r>
        <w:t>е</w:t>
      </w:r>
      <w:r w:rsidR="002E28FE">
        <w:t xml:space="preserve"> доклад</w:t>
      </w:r>
      <w:r>
        <w:t>ы</w:t>
      </w:r>
      <w:r w:rsidR="002E28FE">
        <w:t xml:space="preserve"> государств-участников</w:t>
      </w:r>
      <w:r>
        <w:t xml:space="preserve"> </w:t>
      </w:r>
    </w:p>
    <w:p w:rsidR="002E28FE" w:rsidRDefault="002E28FE">
      <w:pPr>
        <w:jc w:val="center"/>
      </w:pPr>
    </w:p>
    <w:p w:rsidR="002E28FE" w:rsidRDefault="002E28FE">
      <w:pPr>
        <w:jc w:val="center"/>
      </w:pPr>
      <w:r>
        <w:t>Р</w:t>
      </w:r>
      <w:r w:rsidR="007060B4">
        <w:t>ОССИЙСКАЯ ФЕДЕРАЦИЯ</w:t>
      </w:r>
      <w:r>
        <w:t>*</w:t>
      </w:r>
    </w:p>
    <w:p w:rsidR="002E28FE" w:rsidRDefault="002E28FE">
      <w:pPr>
        <w:jc w:val="center"/>
      </w:pPr>
    </w:p>
    <w:p w:rsidR="002E28FE" w:rsidRDefault="002E28FE">
      <w:pPr>
        <w:jc w:val="center"/>
      </w:pPr>
    </w:p>
    <w:p w:rsidR="002E28FE" w:rsidRDefault="002E28FE">
      <w:pPr>
        <w:jc w:val="right"/>
      </w:pPr>
      <w:r>
        <w:t>[</w:t>
      </w:r>
      <w:r w:rsidR="007060B4">
        <w:t>20</w:t>
      </w:r>
      <w:r>
        <w:t xml:space="preserve"> </w:t>
      </w:r>
      <w:r w:rsidR="007060B4">
        <w:t xml:space="preserve">декабря </w:t>
      </w:r>
      <w:r>
        <w:t>200</w:t>
      </w:r>
      <w:r w:rsidR="007060B4">
        <w:t>7</w:t>
      </w:r>
      <w:r>
        <w:t xml:space="preserve"> года]</w:t>
      </w:r>
    </w:p>
    <w:p w:rsidR="002E28FE" w:rsidRDefault="002E28FE">
      <w:pPr>
        <w:jc w:val="right"/>
      </w:pPr>
    </w:p>
    <w:p w:rsidR="002E28FE" w:rsidRDefault="002E28FE">
      <w:pPr>
        <w:jc w:val="right"/>
      </w:pPr>
    </w:p>
    <w:p w:rsidR="002E28FE" w:rsidRDefault="002E28FE">
      <w:pPr>
        <w:jc w:val="right"/>
      </w:pPr>
    </w:p>
    <w:p w:rsidR="002E28FE" w:rsidRDefault="002E28FE">
      <w:pPr>
        <w:jc w:val="right"/>
      </w:pPr>
    </w:p>
    <w:p w:rsidR="002E28FE" w:rsidRDefault="002E28FE">
      <w:pPr>
        <w:jc w:val="right"/>
      </w:pPr>
    </w:p>
    <w:p w:rsidR="002E28FE" w:rsidRDefault="002E28FE">
      <w:pPr>
        <w:jc w:val="right"/>
      </w:pPr>
    </w:p>
    <w:p w:rsidR="002E28FE" w:rsidRDefault="002E28FE">
      <w:pPr>
        <w:jc w:val="right"/>
      </w:pPr>
    </w:p>
    <w:p w:rsidR="00544EC1" w:rsidRPr="004741C9" w:rsidRDefault="002E28FE" w:rsidP="00544EC1">
      <w:pPr>
        <w:pStyle w:val="22"/>
        <w:spacing w:line="240" w:lineRule="auto"/>
        <w:rPr>
          <w:b/>
        </w:rPr>
      </w:pPr>
      <w:r>
        <w:br w:type="page"/>
      </w:r>
      <w:r w:rsidR="00544EC1" w:rsidRPr="004741C9">
        <w:rPr>
          <w:b/>
          <w:kern w:val="16"/>
          <w:sz w:val="24"/>
          <w:szCs w:val="24"/>
        </w:rPr>
        <w:t xml:space="preserve">ШЕСТОЙ ПЕРИОДИЧЕСКИЙ ДОКЛАД РОССИЙСКОЙ ФЕДЕРАЦИИ </w:t>
      </w:r>
      <w:r w:rsidR="00544EC1">
        <w:rPr>
          <w:b/>
          <w:kern w:val="16"/>
          <w:sz w:val="24"/>
          <w:szCs w:val="24"/>
        </w:rPr>
        <w:t>"</w:t>
      </w:r>
      <w:r w:rsidR="00544EC1" w:rsidRPr="004741C9">
        <w:rPr>
          <w:b/>
          <w:kern w:val="16"/>
          <w:sz w:val="24"/>
          <w:szCs w:val="24"/>
        </w:rPr>
        <w:t>О</w:t>
      </w:r>
      <w:r w:rsidR="00E90667">
        <w:rPr>
          <w:b/>
          <w:kern w:val="16"/>
          <w:sz w:val="24"/>
          <w:szCs w:val="24"/>
        </w:rPr>
        <w:t> </w:t>
      </w:r>
      <w:r w:rsidR="00544EC1" w:rsidRPr="004741C9">
        <w:rPr>
          <w:b/>
          <w:kern w:val="16"/>
          <w:sz w:val="24"/>
          <w:szCs w:val="24"/>
        </w:rPr>
        <w:t>ПРИНИМАЕМЫХ МЕРАХ И ПРОГРЕССЕ НА ПУТИ К ДОСТИЖЕНИЮ СОБЛЮДЕНИЯ ПРАВ, ПРИЗНАВАЕМЫХ В МЕЖДУНАРОДНОМ ПАКТЕ О</w:t>
      </w:r>
      <w:r w:rsidR="00E90667">
        <w:rPr>
          <w:b/>
          <w:kern w:val="16"/>
          <w:sz w:val="24"/>
          <w:szCs w:val="24"/>
        </w:rPr>
        <w:t> </w:t>
      </w:r>
      <w:r w:rsidR="00544EC1" w:rsidRPr="004741C9">
        <w:rPr>
          <w:b/>
          <w:kern w:val="16"/>
          <w:sz w:val="24"/>
          <w:szCs w:val="24"/>
        </w:rPr>
        <w:t>ГРАЖДАНСКИХ И ПОЛИТИЧЕСКИХ ПРАВАХ</w:t>
      </w:r>
      <w:r w:rsidR="00544EC1">
        <w:rPr>
          <w:b/>
          <w:kern w:val="16"/>
          <w:sz w:val="24"/>
          <w:szCs w:val="24"/>
        </w:rPr>
        <w:t>"</w:t>
      </w:r>
    </w:p>
    <w:p w:rsidR="00544EC1" w:rsidRPr="004741C9" w:rsidRDefault="00544EC1" w:rsidP="00544EC1">
      <w:pPr>
        <w:pStyle w:val="22"/>
        <w:spacing w:line="240" w:lineRule="auto"/>
        <w:rPr>
          <w:b/>
        </w:rPr>
      </w:pPr>
    </w:p>
    <w:p w:rsidR="00544EC1" w:rsidRPr="00F56D9F" w:rsidRDefault="00544EC1" w:rsidP="00544EC1">
      <w:pPr>
        <w:pStyle w:val="22"/>
        <w:spacing w:line="240" w:lineRule="auto"/>
        <w:rPr>
          <w:b/>
          <w:kern w:val="16"/>
          <w:sz w:val="24"/>
          <w:szCs w:val="24"/>
        </w:rPr>
      </w:pPr>
      <w:r w:rsidRPr="00F56D9F">
        <w:rPr>
          <w:b/>
          <w:kern w:val="16"/>
          <w:sz w:val="24"/>
          <w:szCs w:val="24"/>
        </w:rPr>
        <w:t>Содержание</w:t>
      </w:r>
    </w:p>
    <w:p w:rsidR="00544EC1" w:rsidRDefault="00544EC1" w:rsidP="00544EC1">
      <w:pPr>
        <w:pStyle w:val="22"/>
        <w:spacing w:line="240" w:lineRule="auto"/>
        <w:ind w:firstLine="0"/>
        <w:jc w:val="both"/>
        <w:rPr>
          <w:kern w:val="16"/>
          <w:sz w:val="24"/>
          <w:szCs w:val="24"/>
        </w:rPr>
      </w:pPr>
    </w:p>
    <w:p w:rsidR="00544EC1" w:rsidRPr="00C60DA7" w:rsidRDefault="00544EC1" w:rsidP="00544EC1">
      <w:pPr>
        <w:pStyle w:val="22"/>
        <w:spacing w:line="240" w:lineRule="auto"/>
        <w:ind w:firstLine="0"/>
        <w:jc w:val="right"/>
        <w:rPr>
          <w:kern w:val="16"/>
          <w:sz w:val="24"/>
          <w:szCs w:val="24"/>
        </w:rPr>
      </w:pPr>
      <w:r w:rsidRPr="00E961D2">
        <w:rPr>
          <w:i/>
          <w:kern w:val="16"/>
          <w:sz w:val="20"/>
        </w:rPr>
        <w:t>Стр</w:t>
      </w:r>
      <w:r>
        <w:rPr>
          <w:i/>
          <w:kern w:val="16"/>
          <w:sz w:val="20"/>
        </w:rPr>
        <w:t>.</w:t>
      </w:r>
    </w:p>
    <w:p w:rsidR="00544EC1" w:rsidRDefault="00544EC1" w:rsidP="00544EC1">
      <w:pPr>
        <w:pStyle w:val="22"/>
        <w:spacing w:line="240" w:lineRule="auto"/>
        <w:ind w:firstLine="0"/>
        <w:jc w:val="both"/>
        <w:rPr>
          <w:kern w:val="16"/>
          <w:sz w:val="24"/>
          <w:szCs w:val="24"/>
        </w:rPr>
      </w:pPr>
    </w:p>
    <w:p w:rsidR="00544EC1" w:rsidRPr="00C60DA7" w:rsidRDefault="00544EC1" w:rsidP="00544EC1">
      <w:pPr>
        <w:pStyle w:val="22"/>
        <w:spacing w:line="240" w:lineRule="auto"/>
        <w:ind w:firstLine="0"/>
        <w:jc w:val="both"/>
        <w:rPr>
          <w:kern w:val="16"/>
          <w:sz w:val="24"/>
          <w:szCs w:val="24"/>
        </w:rPr>
      </w:pPr>
      <w:r w:rsidRPr="00C60DA7">
        <w:rPr>
          <w:kern w:val="16"/>
          <w:sz w:val="24"/>
          <w:szCs w:val="24"/>
        </w:rPr>
        <w:t xml:space="preserve">Список аббревиатур и сокращений, использованных в докладе </w:t>
      </w:r>
      <w:r>
        <w:rPr>
          <w:kern w:val="16"/>
          <w:sz w:val="24"/>
          <w:szCs w:val="24"/>
        </w:rPr>
        <w:t>…………………………….3</w:t>
      </w:r>
    </w:p>
    <w:p w:rsidR="00544EC1" w:rsidRDefault="00544EC1" w:rsidP="00544EC1">
      <w:pPr>
        <w:pStyle w:val="22"/>
        <w:ind w:left="6480"/>
        <w:jc w:val="left"/>
        <w:rPr>
          <w:i/>
          <w:kern w:val="16"/>
          <w:sz w:val="20"/>
        </w:rPr>
      </w:pPr>
    </w:p>
    <w:p w:rsidR="00544EC1" w:rsidRPr="00CE6BCD" w:rsidRDefault="00544EC1" w:rsidP="00544EC1">
      <w:pPr>
        <w:pStyle w:val="22"/>
        <w:ind w:left="6480"/>
        <w:jc w:val="left"/>
        <w:rPr>
          <w:i/>
          <w:kern w:val="16"/>
          <w:sz w:val="20"/>
        </w:rPr>
      </w:pPr>
      <w:r w:rsidRPr="00CE6BCD">
        <w:rPr>
          <w:i/>
          <w:kern w:val="16"/>
          <w:sz w:val="20"/>
        </w:rPr>
        <w:t>Пункты</w:t>
      </w:r>
    </w:p>
    <w:p w:rsidR="00544EC1" w:rsidRDefault="00544EC1" w:rsidP="00544EC1">
      <w:pPr>
        <w:pStyle w:val="22"/>
        <w:spacing w:line="240" w:lineRule="auto"/>
        <w:ind w:firstLine="0"/>
        <w:jc w:val="both"/>
        <w:rPr>
          <w:kern w:val="16"/>
          <w:sz w:val="24"/>
          <w:szCs w:val="24"/>
        </w:rPr>
      </w:pPr>
    </w:p>
    <w:p w:rsidR="00544EC1" w:rsidRDefault="00544EC1" w:rsidP="00544EC1">
      <w:pPr>
        <w:pStyle w:val="22"/>
        <w:spacing w:line="240" w:lineRule="auto"/>
        <w:ind w:firstLine="0"/>
        <w:jc w:val="both"/>
        <w:rPr>
          <w:kern w:val="16"/>
          <w:sz w:val="24"/>
          <w:szCs w:val="24"/>
        </w:rPr>
      </w:pPr>
      <w:r w:rsidRPr="00F801DC">
        <w:rPr>
          <w:kern w:val="16"/>
          <w:sz w:val="24"/>
          <w:szCs w:val="24"/>
        </w:rPr>
        <w:t>Информаци</w:t>
      </w:r>
      <w:r>
        <w:rPr>
          <w:kern w:val="16"/>
          <w:sz w:val="24"/>
          <w:szCs w:val="24"/>
        </w:rPr>
        <w:t>я, касающаяся отдельных статей П</w:t>
      </w:r>
      <w:r w:rsidRPr="00F801DC">
        <w:rPr>
          <w:kern w:val="16"/>
          <w:sz w:val="24"/>
          <w:szCs w:val="24"/>
        </w:rPr>
        <w:t>акта</w:t>
      </w:r>
      <w:r>
        <w:rPr>
          <w:kern w:val="16"/>
          <w:sz w:val="24"/>
          <w:szCs w:val="24"/>
        </w:rPr>
        <w:t>………………………</w:t>
      </w:r>
      <w:r w:rsidR="00970B90">
        <w:rPr>
          <w:kern w:val="16"/>
          <w:sz w:val="24"/>
          <w:szCs w:val="24"/>
        </w:rPr>
        <w:tab/>
      </w:r>
      <w:r>
        <w:rPr>
          <w:kern w:val="16"/>
          <w:sz w:val="24"/>
          <w:szCs w:val="24"/>
        </w:rPr>
        <w:t xml:space="preserve">1 </w:t>
      </w:r>
      <w:r w:rsidR="00970B90">
        <w:rPr>
          <w:kern w:val="16"/>
          <w:sz w:val="24"/>
          <w:szCs w:val="24"/>
        </w:rPr>
        <w:t xml:space="preserve"> </w:t>
      </w:r>
      <w:r>
        <w:rPr>
          <w:kern w:val="16"/>
          <w:sz w:val="24"/>
          <w:szCs w:val="24"/>
        </w:rPr>
        <w:t>- 241</w:t>
      </w:r>
      <w:r w:rsidR="00970B90">
        <w:rPr>
          <w:kern w:val="16"/>
          <w:sz w:val="24"/>
          <w:szCs w:val="24"/>
        </w:rPr>
        <w:tab/>
      </w:r>
      <w:r w:rsidR="00970B90">
        <w:rPr>
          <w:kern w:val="16"/>
          <w:sz w:val="24"/>
          <w:szCs w:val="24"/>
        </w:rPr>
        <w:tab/>
      </w:r>
    </w:p>
    <w:p w:rsidR="00544EC1" w:rsidRDefault="00544EC1" w:rsidP="00544EC1">
      <w:pPr>
        <w:pStyle w:val="22"/>
        <w:spacing w:line="240" w:lineRule="auto"/>
        <w:ind w:firstLine="0"/>
        <w:jc w:val="both"/>
        <w:rPr>
          <w:kern w:val="16"/>
          <w:sz w:val="24"/>
          <w:szCs w:val="24"/>
        </w:rPr>
      </w:pPr>
    </w:p>
    <w:p w:rsidR="00544EC1" w:rsidRDefault="00544EC1" w:rsidP="00544EC1">
      <w:pPr>
        <w:pStyle w:val="22"/>
        <w:spacing w:line="240" w:lineRule="auto"/>
        <w:ind w:firstLine="0"/>
        <w:jc w:val="both"/>
        <w:rPr>
          <w:kern w:val="16"/>
          <w:sz w:val="24"/>
          <w:szCs w:val="24"/>
        </w:rPr>
      </w:pPr>
      <w:r>
        <w:rPr>
          <w:kern w:val="16"/>
          <w:sz w:val="24"/>
          <w:szCs w:val="24"/>
        </w:rPr>
        <w:tab/>
        <w:t>Статья 1………………………………………………………………..</w:t>
      </w:r>
      <w:r w:rsidR="00970B90">
        <w:rPr>
          <w:kern w:val="16"/>
          <w:sz w:val="24"/>
          <w:szCs w:val="24"/>
        </w:rPr>
        <w:tab/>
      </w:r>
      <w:r>
        <w:rPr>
          <w:kern w:val="16"/>
          <w:sz w:val="24"/>
          <w:szCs w:val="24"/>
        </w:rPr>
        <w:t xml:space="preserve">1 </w:t>
      </w:r>
      <w:r w:rsidR="00970B90">
        <w:rPr>
          <w:kern w:val="16"/>
          <w:sz w:val="24"/>
          <w:szCs w:val="24"/>
        </w:rPr>
        <w:t xml:space="preserve">  </w:t>
      </w:r>
      <w:r>
        <w:rPr>
          <w:kern w:val="16"/>
          <w:sz w:val="24"/>
          <w:szCs w:val="24"/>
        </w:rPr>
        <w:t xml:space="preserve">- </w:t>
      </w:r>
      <w:r w:rsidR="00970B90">
        <w:rPr>
          <w:kern w:val="16"/>
          <w:sz w:val="24"/>
          <w:szCs w:val="24"/>
        </w:rPr>
        <w:t xml:space="preserve"> </w:t>
      </w:r>
      <w:r>
        <w:rPr>
          <w:kern w:val="16"/>
          <w:sz w:val="24"/>
          <w:szCs w:val="24"/>
        </w:rPr>
        <w:t>5</w:t>
      </w:r>
      <w:r w:rsidR="00970B90">
        <w:rPr>
          <w:kern w:val="16"/>
          <w:sz w:val="24"/>
          <w:szCs w:val="24"/>
        </w:rPr>
        <w:tab/>
      </w:r>
      <w:r w:rsidR="00970B90">
        <w:rPr>
          <w:kern w:val="16"/>
          <w:sz w:val="24"/>
          <w:szCs w:val="24"/>
        </w:rPr>
        <w:tab/>
      </w:r>
    </w:p>
    <w:p w:rsidR="00544EC1" w:rsidRDefault="00544EC1" w:rsidP="00544EC1">
      <w:pPr>
        <w:pStyle w:val="22"/>
        <w:spacing w:line="240" w:lineRule="auto"/>
        <w:ind w:firstLine="0"/>
        <w:jc w:val="both"/>
        <w:rPr>
          <w:kern w:val="16"/>
          <w:sz w:val="24"/>
          <w:szCs w:val="24"/>
        </w:rPr>
      </w:pPr>
      <w:r>
        <w:rPr>
          <w:kern w:val="16"/>
          <w:sz w:val="24"/>
          <w:szCs w:val="24"/>
        </w:rPr>
        <w:tab/>
        <w:t>Статья 2………………………………………………………………..</w:t>
      </w:r>
      <w:r w:rsidR="00970B90">
        <w:rPr>
          <w:kern w:val="16"/>
          <w:sz w:val="24"/>
          <w:szCs w:val="24"/>
        </w:rPr>
        <w:tab/>
      </w:r>
      <w:r>
        <w:rPr>
          <w:kern w:val="16"/>
          <w:sz w:val="24"/>
          <w:szCs w:val="24"/>
        </w:rPr>
        <w:t xml:space="preserve">6 </w:t>
      </w:r>
      <w:r w:rsidR="00970B90">
        <w:rPr>
          <w:kern w:val="16"/>
          <w:sz w:val="24"/>
          <w:szCs w:val="24"/>
        </w:rPr>
        <w:t xml:space="preserve">  </w:t>
      </w:r>
      <w:r>
        <w:rPr>
          <w:kern w:val="16"/>
          <w:sz w:val="24"/>
          <w:szCs w:val="24"/>
        </w:rPr>
        <w:t xml:space="preserve">- </w:t>
      </w:r>
      <w:r w:rsidR="00970B90">
        <w:rPr>
          <w:kern w:val="16"/>
          <w:sz w:val="24"/>
          <w:szCs w:val="24"/>
        </w:rPr>
        <w:t xml:space="preserve"> </w:t>
      </w:r>
      <w:r>
        <w:rPr>
          <w:kern w:val="16"/>
          <w:sz w:val="24"/>
          <w:szCs w:val="24"/>
        </w:rPr>
        <w:t>19</w:t>
      </w:r>
      <w:r w:rsidR="00970B90">
        <w:rPr>
          <w:kern w:val="16"/>
          <w:sz w:val="24"/>
          <w:szCs w:val="24"/>
        </w:rPr>
        <w:tab/>
      </w:r>
      <w:r w:rsidR="00970B90">
        <w:rPr>
          <w:kern w:val="16"/>
          <w:sz w:val="24"/>
          <w:szCs w:val="24"/>
        </w:rPr>
        <w:tab/>
      </w:r>
    </w:p>
    <w:p w:rsidR="00544EC1" w:rsidRDefault="00544EC1" w:rsidP="00544EC1">
      <w:pPr>
        <w:pStyle w:val="22"/>
        <w:spacing w:line="240" w:lineRule="auto"/>
        <w:ind w:firstLine="0"/>
        <w:jc w:val="both"/>
        <w:rPr>
          <w:kern w:val="16"/>
          <w:sz w:val="24"/>
          <w:szCs w:val="24"/>
        </w:rPr>
      </w:pPr>
      <w:r>
        <w:rPr>
          <w:kern w:val="16"/>
          <w:sz w:val="24"/>
          <w:szCs w:val="24"/>
        </w:rPr>
        <w:tab/>
        <w:t>Статья 3………………………………………………………………..</w:t>
      </w:r>
      <w:r w:rsidR="00970B90">
        <w:rPr>
          <w:kern w:val="16"/>
          <w:sz w:val="24"/>
          <w:szCs w:val="24"/>
        </w:rPr>
        <w:tab/>
      </w:r>
      <w:r>
        <w:rPr>
          <w:kern w:val="16"/>
          <w:sz w:val="24"/>
          <w:szCs w:val="24"/>
        </w:rPr>
        <w:t xml:space="preserve">20 - </w:t>
      </w:r>
      <w:r w:rsidR="00970B90">
        <w:rPr>
          <w:kern w:val="16"/>
          <w:sz w:val="24"/>
          <w:szCs w:val="24"/>
        </w:rPr>
        <w:t xml:space="preserve"> </w:t>
      </w:r>
      <w:r>
        <w:rPr>
          <w:kern w:val="16"/>
          <w:sz w:val="24"/>
          <w:szCs w:val="24"/>
        </w:rPr>
        <w:t>42</w:t>
      </w:r>
      <w:r w:rsidR="00970B90">
        <w:rPr>
          <w:kern w:val="16"/>
          <w:sz w:val="24"/>
          <w:szCs w:val="24"/>
        </w:rPr>
        <w:tab/>
      </w:r>
      <w:r w:rsidR="00970B90">
        <w:rPr>
          <w:kern w:val="16"/>
          <w:sz w:val="24"/>
          <w:szCs w:val="24"/>
        </w:rPr>
        <w:tab/>
      </w:r>
    </w:p>
    <w:p w:rsidR="00544EC1" w:rsidRDefault="00544EC1" w:rsidP="00544EC1">
      <w:pPr>
        <w:pStyle w:val="22"/>
        <w:spacing w:line="240" w:lineRule="auto"/>
        <w:ind w:firstLine="0"/>
        <w:jc w:val="both"/>
        <w:rPr>
          <w:kern w:val="16"/>
          <w:sz w:val="24"/>
          <w:szCs w:val="24"/>
        </w:rPr>
      </w:pPr>
      <w:r>
        <w:rPr>
          <w:kern w:val="16"/>
          <w:sz w:val="24"/>
          <w:szCs w:val="24"/>
        </w:rPr>
        <w:tab/>
        <w:t>Статья 4……………………………………………………………….</w:t>
      </w:r>
      <w:r w:rsidR="00CC702A">
        <w:rPr>
          <w:kern w:val="16"/>
          <w:sz w:val="24"/>
          <w:szCs w:val="24"/>
        </w:rPr>
        <w:t xml:space="preserve"> </w:t>
      </w:r>
      <w:r>
        <w:rPr>
          <w:kern w:val="16"/>
          <w:sz w:val="24"/>
          <w:szCs w:val="24"/>
        </w:rPr>
        <w:t>..</w:t>
      </w:r>
      <w:r w:rsidR="00970B90">
        <w:rPr>
          <w:kern w:val="16"/>
          <w:sz w:val="24"/>
          <w:szCs w:val="24"/>
        </w:rPr>
        <w:t xml:space="preserve">  </w:t>
      </w:r>
      <w:r>
        <w:rPr>
          <w:kern w:val="16"/>
          <w:sz w:val="24"/>
          <w:szCs w:val="24"/>
        </w:rPr>
        <w:t>43</w:t>
      </w:r>
      <w:r w:rsidR="00970B90">
        <w:rPr>
          <w:kern w:val="16"/>
          <w:sz w:val="24"/>
          <w:szCs w:val="24"/>
        </w:rPr>
        <w:tab/>
      </w:r>
      <w:r w:rsidR="00970B90">
        <w:rPr>
          <w:kern w:val="16"/>
          <w:sz w:val="24"/>
          <w:szCs w:val="24"/>
        </w:rPr>
        <w:tab/>
      </w:r>
      <w:r w:rsidR="00970B90">
        <w:rPr>
          <w:kern w:val="16"/>
          <w:sz w:val="24"/>
          <w:szCs w:val="24"/>
        </w:rPr>
        <w:tab/>
      </w:r>
    </w:p>
    <w:p w:rsidR="00544EC1" w:rsidRDefault="00544EC1" w:rsidP="00544EC1">
      <w:pPr>
        <w:pStyle w:val="22"/>
        <w:spacing w:line="240" w:lineRule="auto"/>
        <w:ind w:firstLine="0"/>
        <w:jc w:val="both"/>
        <w:rPr>
          <w:kern w:val="16"/>
          <w:sz w:val="24"/>
          <w:szCs w:val="24"/>
        </w:rPr>
      </w:pPr>
      <w:r>
        <w:rPr>
          <w:kern w:val="16"/>
          <w:sz w:val="24"/>
          <w:szCs w:val="24"/>
        </w:rPr>
        <w:tab/>
        <w:t>Статья 5……………………………………………………………….</w:t>
      </w:r>
      <w:r w:rsidR="00970B90">
        <w:rPr>
          <w:kern w:val="16"/>
          <w:sz w:val="24"/>
          <w:szCs w:val="24"/>
        </w:rPr>
        <w:tab/>
      </w:r>
      <w:r>
        <w:rPr>
          <w:kern w:val="16"/>
          <w:sz w:val="24"/>
          <w:szCs w:val="24"/>
        </w:rPr>
        <w:t>44 - 46</w:t>
      </w:r>
      <w:r w:rsidR="00970B90">
        <w:rPr>
          <w:kern w:val="16"/>
          <w:sz w:val="24"/>
          <w:szCs w:val="24"/>
        </w:rPr>
        <w:tab/>
      </w:r>
      <w:r w:rsidR="00970B90">
        <w:rPr>
          <w:kern w:val="16"/>
          <w:sz w:val="24"/>
          <w:szCs w:val="24"/>
        </w:rPr>
        <w:tab/>
      </w:r>
    </w:p>
    <w:p w:rsidR="00544EC1" w:rsidRDefault="00544EC1" w:rsidP="00544EC1">
      <w:pPr>
        <w:pStyle w:val="22"/>
        <w:spacing w:line="240" w:lineRule="auto"/>
        <w:ind w:firstLine="0"/>
        <w:jc w:val="both"/>
        <w:rPr>
          <w:kern w:val="16"/>
          <w:sz w:val="24"/>
          <w:szCs w:val="24"/>
        </w:rPr>
      </w:pPr>
      <w:r>
        <w:rPr>
          <w:kern w:val="16"/>
          <w:sz w:val="24"/>
          <w:szCs w:val="24"/>
        </w:rPr>
        <w:tab/>
        <w:t>Статья 6…………………………………………………………........</w:t>
      </w:r>
      <w:r w:rsidR="00970B90">
        <w:rPr>
          <w:kern w:val="16"/>
          <w:sz w:val="24"/>
          <w:szCs w:val="24"/>
        </w:rPr>
        <w:tab/>
      </w:r>
      <w:r>
        <w:rPr>
          <w:kern w:val="16"/>
          <w:sz w:val="24"/>
          <w:szCs w:val="24"/>
        </w:rPr>
        <w:t>47 - 61</w:t>
      </w:r>
      <w:r w:rsidR="00970B90">
        <w:rPr>
          <w:kern w:val="16"/>
          <w:sz w:val="24"/>
          <w:szCs w:val="24"/>
        </w:rPr>
        <w:tab/>
      </w:r>
      <w:r w:rsidR="00970B90">
        <w:rPr>
          <w:kern w:val="16"/>
          <w:sz w:val="24"/>
          <w:szCs w:val="24"/>
        </w:rPr>
        <w:tab/>
      </w:r>
    </w:p>
    <w:p w:rsidR="00544EC1" w:rsidRDefault="00544EC1" w:rsidP="00544EC1">
      <w:pPr>
        <w:pStyle w:val="22"/>
        <w:spacing w:line="240" w:lineRule="auto"/>
        <w:ind w:firstLine="0"/>
        <w:jc w:val="both"/>
        <w:rPr>
          <w:kern w:val="16"/>
          <w:sz w:val="24"/>
          <w:szCs w:val="24"/>
        </w:rPr>
      </w:pPr>
      <w:r>
        <w:rPr>
          <w:kern w:val="16"/>
          <w:sz w:val="24"/>
          <w:szCs w:val="24"/>
        </w:rPr>
        <w:tab/>
        <w:t>Статья 7……………………………………………………………….</w:t>
      </w:r>
      <w:r w:rsidR="00970B90">
        <w:rPr>
          <w:kern w:val="16"/>
          <w:sz w:val="24"/>
          <w:szCs w:val="24"/>
        </w:rPr>
        <w:tab/>
      </w:r>
      <w:r>
        <w:rPr>
          <w:kern w:val="16"/>
          <w:sz w:val="24"/>
          <w:szCs w:val="24"/>
        </w:rPr>
        <w:t>62 - 79</w:t>
      </w:r>
      <w:r w:rsidR="00970B90">
        <w:rPr>
          <w:kern w:val="16"/>
          <w:sz w:val="24"/>
          <w:szCs w:val="24"/>
        </w:rPr>
        <w:tab/>
      </w:r>
      <w:r w:rsidR="00970B90">
        <w:rPr>
          <w:kern w:val="16"/>
          <w:sz w:val="24"/>
          <w:szCs w:val="24"/>
        </w:rPr>
        <w:tab/>
      </w:r>
    </w:p>
    <w:p w:rsidR="00544EC1" w:rsidRDefault="00544EC1" w:rsidP="00544EC1">
      <w:pPr>
        <w:pStyle w:val="22"/>
        <w:spacing w:line="240" w:lineRule="auto"/>
        <w:ind w:firstLine="0"/>
        <w:jc w:val="both"/>
        <w:rPr>
          <w:kern w:val="16"/>
          <w:sz w:val="24"/>
          <w:szCs w:val="24"/>
        </w:rPr>
      </w:pPr>
      <w:r>
        <w:rPr>
          <w:kern w:val="16"/>
          <w:sz w:val="24"/>
          <w:szCs w:val="24"/>
        </w:rPr>
        <w:tab/>
        <w:t>Статья 8………………………………………………………………..</w:t>
      </w:r>
      <w:r w:rsidR="00CC702A">
        <w:rPr>
          <w:kern w:val="16"/>
          <w:sz w:val="24"/>
          <w:szCs w:val="24"/>
        </w:rPr>
        <w:tab/>
      </w:r>
      <w:r>
        <w:rPr>
          <w:kern w:val="16"/>
          <w:sz w:val="24"/>
          <w:szCs w:val="24"/>
        </w:rPr>
        <w:t>80 - 86</w:t>
      </w:r>
      <w:r w:rsidR="00970B90">
        <w:rPr>
          <w:kern w:val="16"/>
          <w:sz w:val="24"/>
          <w:szCs w:val="24"/>
        </w:rPr>
        <w:tab/>
      </w:r>
      <w:r w:rsidR="00970B90">
        <w:rPr>
          <w:kern w:val="16"/>
          <w:sz w:val="24"/>
          <w:szCs w:val="24"/>
        </w:rPr>
        <w:tab/>
      </w:r>
    </w:p>
    <w:p w:rsidR="00544EC1" w:rsidRDefault="00544EC1" w:rsidP="00544EC1">
      <w:pPr>
        <w:pStyle w:val="22"/>
        <w:spacing w:line="240" w:lineRule="auto"/>
        <w:ind w:firstLine="0"/>
        <w:jc w:val="both"/>
        <w:rPr>
          <w:kern w:val="16"/>
          <w:sz w:val="24"/>
          <w:szCs w:val="24"/>
        </w:rPr>
      </w:pPr>
      <w:r>
        <w:rPr>
          <w:kern w:val="16"/>
          <w:sz w:val="24"/>
          <w:szCs w:val="24"/>
        </w:rPr>
        <w:tab/>
        <w:t>Статья 9……………………………………………………………….</w:t>
      </w:r>
      <w:r w:rsidR="00CC702A">
        <w:rPr>
          <w:kern w:val="16"/>
          <w:sz w:val="24"/>
          <w:szCs w:val="24"/>
        </w:rPr>
        <w:tab/>
      </w:r>
      <w:r>
        <w:rPr>
          <w:kern w:val="16"/>
          <w:sz w:val="24"/>
          <w:szCs w:val="24"/>
        </w:rPr>
        <w:t>87 - 92</w:t>
      </w:r>
      <w:r w:rsidR="00970B90">
        <w:rPr>
          <w:kern w:val="16"/>
          <w:sz w:val="24"/>
          <w:szCs w:val="24"/>
        </w:rPr>
        <w:tab/>
      </w:r>
      <w:r w:rsidR="00970B90">
        <w:rPr>
          <w:kern w:val="16"/>
          <w:sz w:val="24"/>
          <w:szCs w:val="24"/>
        </w:rPr>
        <w:tab/>
      </w:r>
    </w:p>
    <w:p w:rsidR="00544EC1" w:rsidRDefault="00544EC1" w:rsidP="00544EC1">
      <w:pPr>
        <w:pStyle w:val="22"/>
        <w:spacing w:line="240" w:lineRule="auto"/>
        <w:ind w:firstLine="0"/>
        <w:jc w:val="both"/>
        <w:rPr>
          <w:kern w:val="16"/>
          <w:sz w:val="24"/>
          <w:szCs w:val="24"/>
        </w:rPr>
      </w:pPr>
      <w:r>
        <w:rPr>
          <w:kern w:val="16"/>
          <w:sz w:val="24"/>
          <w:szCs w:val="24"/>
        </w:rPr>
        <w:tab/>
        <w:t>Стаття 10……………………………………………………………..</w:t>
      </w:r>
      <w:r w:rsidR="00CC702A">
        <w:rPr>
          <w:kern w:val="16"/>
          <w:sz w:val="24"/>
          <w:szCs w:val="24"/>
        </w:rPr>
        <w:tab/>
      </w:r>
      <w:r>
        <w:rPr>
          <w:kern w:val="16"/>
          <w:sz w:val="24"/>
          <w:szCs w:val="24"/>
        </w:rPr>
        <w:t>93</w:t>
      </w:r>
      <w:r w:rsidR="00970B90">
        <w:rPr>
          <w:kern w:val="16"/>
          <w:sz w:val="24"/>
          <w:szCs w:val="24"/>
        </w:rPr>
        <w:t xml:space="preserve"> </w:t>
      </w:r>
      <w:r>
        <w:rPr>
          <w:kern w:val="16"/>
          <w:sz w:val="24"/>
          <w:szCs w:val="24"/>
        </w:rPr>
        <w:t>-</w:t>
      </w:r>
      <w:r w:rsidR="00970B90">
        <w:rPr>
          <w:kern w:val="16"/>
          <w:sz w:val="24"/>
          <w:szCs w:val="24"/>
        </w:rPr>
        <w:t xml:space="preserve"> </w:t>
      </w:r>
      <w:r>
        <w:rPr>
          <w:kern w:val="16"/>
          <w:sz w:val="24"/>
          <w:szCs w:val="24"/>
        </w:rPr>
        <w:t>110</w:t>
      </w:r>
    </w:p>
    <w:p w:rsidR="00544EC1" w:rsidRDefault="00544EC1" w:rsidP="00544EC1">
      <w:pPr>
        <w:pStyle w:val="22"/>
        <w:spacing w:line="240" w:lineRule="auto"/>
        <w:ind w:firstLine="0"/>
        <w:jc w:val="both"/>
        <w:rPr>
          <w:kern w:val="16"/>
          <w:sz w:val="24"/>
          <w:szCs w:val="24"/>
        </w:rPr>
      </w:pPr>
      <w:r>
        <w:rPr>
          <w:kern w:val="16"/>
          <w:sz w:val="24"/>
          <w:szCs w:val="24"/>
        </w:rPr>
        <w:tab/>
        <w:t>Статья 11………………………………………………………………</w:t>
      </w:r>
      <w:r w:rsidR="00CC702A">
        <w:rPr>
          <w:kern w:val="16"/>
          <w:sz w:val="24"/>
          <w:szCs w:val="24"/>
        </w:rPr>
        <w:tab/>
        <w:t xml:space="preserve">   </w:t>
      </w:r>
      <w:r>
        <w:rPr>
          <w:kern w:val="16"/>
          <w:sz w:val="24"/>
          <w:szCs w:val="24"/>
        </w:rPr>
        <w:t>111</w:t>
      </w:r>
      <w:r w:rsidR="00CC702A">
        <w:rPr>
          <w:kern w:val="16"/>
          <w:sz w:val="24"/>
          <w:szCs w:val="24"/>
        </w:rPr>
        <w:tab/>
      </w:r>
      <w:r w:rsidR="00CC702A">
        <w:rPr>
          <w:kern w:val="16"/>
          <w:sz w:val="24"/>
          <w:szCs w:val="24"/>
        </w:rPr>
        <w:tab/>
      </w:r>
      <w:r w:rsidR="00CC702A">
        <w:rPr>
          <w:kern w:val="16"/>
          <w:sz w:val="24"/>
          <w:szCs w:val="24"/>
        </w:rPr>
        <w:tab/>
      </w:r>
    </w:p>
    <w:p w:rsidR="00544EC1" w:rsidRDefault="00544EC1" w:rsidP="00544EC1">
      <w:pPr>
        <w:pStyle w:val="22"/>
        <w:spacing w:line="240" w:lineRule="auto"/>
        <w:ind w:firstLine="0"/>
        <w:jc w:val="both"/>
        <w:rPr>
          <w:kern w:val="16"/>
          <w:sz w:val="24"/>
          <w:szCs w:val="24"/>
        </w:rPr>
      </w:pPr>
      <w:r>
        <w:rPr>
          <w:kern w:val="16"/>
          <w:sz w:val="24"/>
          <w:szCs w:val="24"/>
        </w:rPr>
        <w:tab/>
        <w:t>Статья 12……………………………………………………………</w:t>
      </w:r>
      <w:r w:rsidR="00CC702A">
        <w:rPr>
          <w:kern w:val="16"/>
          <w:sz w:val="24"/>
          <w:szCs w:val="24"/>
        </w:rPr>
        <w:tab/>
      </w:r>
      <w:r>
        <w:rPr>
          <w:kern w:val="16"/>
          <w:sz w:val="24"/>
          <w:szCs w:val="24"/>
        </w:rPr>
        <w:t>112-122</w:t>
      </w:r>
      <w:r w:rsidR="00CC702A">
        <w:rPr>
          <w:kern w:val="16"/>
          <w:sz w:val="24"/>
          <w:szCs w:val="24"/>
        </w:rPr>
        <w:tab/>
      </w:r>
      <w:r w:rsidR="00CC702A">
        <w:rPr>
          <w:kern w:val="16"/>
          <w:sz w:val="24"/>
          <w:szCs w:val="24"/>
        </w:rPr>
        <w:tab/>
      </w:r>
    </w:p>
    <w:p w:rsidR="00544EC1" w:rsidRDefault="00544EC1" w:rsidP="00544EC1">
      <w:pPr>
        <w:pStyle w:val="22"/>
        <w:spacing w:line="240" w:lineRule="auto"/>
        <w:ind w:firstLine="0"/>
        <w:jc w:val="both"/>
        <w:rPr>
          <w:kern w:val="16"/>
          <w:sz w:val="24"/>
          <w:szCs w:val="24"/>
        </w:rPr>
      </w:pPr>
      <w:r>
        <w:rPr>
          <w:kern w:val="16"/>
          <w:sz w:val="24"/>
          <w:szCs w:val="24"/>
        </w:rPr>
        <w:tab/>
        <w:t>Статья 13……………………………………………………………</w:t>
      </w:r>
      <w:r w:rsidR="00CC702A">
        <w:rPr>
          <w:kern w:val="16"/>
          <w:sz w:val="24"/>
          <w:szCs w:val="24"/>
        </w:rPr>
        <w:tab/>
      </w:r>
      <w:r>
        <w:rPr>
          <w:kern w:val="16"/>
          <w:sz w:val="24"/>
          <w:szCs w:val="24"/>
        </w:rPr>
        <w:t>123-128</w:t>
      </w:r>
      <w:r w:rsidR="00CC702A">
        <w:rPr>
          <w:kern w:val="16"/>
          <w:sz w:val="24"/>
          <w:szCs w:val="24"/>
        </w:rPr>
        <w:tab/>
      </w:r>
      <w:r w:rsidR="00CC702A">
        <w:rPr>
          <w:kern w:val="16"/>
          <w:sz w:val="24"/>
          <w:szCs w:val="24"/>
        </w:rPr>
        <w:tab/>
      </w:r>
    </w:p>
    <w:p w:rsidR="00544EC1" w:rsidRDefault="00544EC1" w:rsidP="00544EC1">
      <w:pPr>
        <w:pStyle w:val="22"/>
        <w:spacing w:line="240" w:lineRule="auto"/>
        <w:ind w:firstLine="0"/>
        <w:jc w:val="both"/>
        <w:rPr>
          <w:kern w:val="16"/>
          <w:sz w:val="24"/>
          <w:szCs w:val="24"/>
        </w:rPr>
      </w:pPr>
      <w:r>
        <w:rPr>
          <w:kern w:val="16"/>
          <w:sz w:val="24"/>
          <w:szCs w:val="24"/>
        </w:rPr>
        <w:tab/>
        <w:t>Статья 14…………………………………………………………….</w:t>
      </w:r>
      <w:r w:rsidR="00CC702A">
        <w:rPr>
          <w:kern w:val="16"/>
          <w:sz w:val="24"/>
          <w:szCs w:val="24"/>
        </w:rPr>
        <w:tab/>
      </w:r>
      <w:r>
        <w:rPr>
          <w:kern w:val="16"/>
          <w:sz w:val="24"/>
          <w:szCs w:val="24"/>
        </w:rPr>
        <w:t>129-140</w:t>
      </w:r>
      <w:r w:rsidR="00CC702A">
        <w:rPr>
          <w:kern w:val="16"/>
          <w:sz w:val="24"/>
          <w:szCs w:val="24"/>
        </w:rPr>
        <w:tab/>
      </w:r>
      <w:r w:rsidR="00CC702A">
        <w:rPr>
          <w:kern w:val="16"/>
          <w:sz w:val="24"/>
          <w:szCs w:val="24"/>
        </w:rPr>
        <w:tab/>
      </w:r>
    </w:p>
    <w:p w:rsidR="00544EC1" w:rsidRDefault="00544EC1" w:rsidP="00544EC1">
      <w:pPr>
        <w:pStyle w:val="22"/>
        <w:spacing w:line="240" w:lineRule="auto"/>
        <w:ind w:firstLine="0"/>
        <w:jc w:val="both"/>
        <w:rPr>
          <w:kern w:val="16"/>
          <w:sz w:val="24"/>
          <w:szCs w:val="24"/>
        </w:rPr>
      </w:pPr>
      <w:r>
        <w:rPr>
          <w:kern w:val="16"/>
          <w:sz w:val="24"/>
          <w:szCs w:val="24"/>
        </w:rPr>
        <w:tab/>
        <w:t>Статья 15…………………………………………………………….</w:t>
      </w:r>
      <w:r w:rsidR="00CC702A">
        <w:rPr>
          <w:kern w:val="16"/>
          <w:sz w:val="24"/>
          <w:szCs w:val="24"/>
        </w:rPr>
        <w:t xml:space="preserve">        </w:t>
      </w:r>
      <w:r>
        <w:rPr>
          <w:kern w:val="16"/>
          <w:sz w:val="24"/>
          <w:szCs w:val="24"/>
        </w:rPr>
        <w:t>141</w:t>
      </w:r>
    </w:p>
    <w:p w:rsidR="00544EC1" w:rsidRDefault="00544EC1" w:rsidP="00544EC1">
      <w:pPr>
        <w:pStyle w:val="22"/>
        <w:spacing w:line="240" w:lineRule="auto"/>
        <w:ind w:firstLine="0"/>
        <w:jc w:val="both"/>
        <w:rPr>
          <w:kern w:val="16"/>
          <w:sz w:val="24"/>
          <w:szCs w:val="24"/>
        </w:rPr>
      </w:pPr>
      <w:r>
        <w:rPr>
          <w:kern w:val="16"/>
          <w:sz w:val="24"/>
          <w:szCs w:val="24"/>
        </w:rPr>
        <w:tab/>
        <w:t>Статья 16…………………………………………………………….142-143</w:t>
      </w:r>
    </w:p>
    <w:p w:rsidR="00544EC1" w:rsidRDefault="00544EC1" w:rsidP="00544EC1">
      <w:pPr>
        <w:pStyle w:val="22"/>
        <w:spacing w:line="240" w:lineRule="auto"/>
        <w:ind w:firstLine="0"/>
        <w:jc w:val="both"/>
        <w:rPr>
          <w:kern w:val="16"/>
          <w:sz w:val="24"/>
          <w:szCs w:val="24"/>
        </w:rPr>
      </w:pPr>
      <w:r>
        <w:rPr>
          <w:kern w:val="16"/>
          <w:sz w:val="24"/>
          <w:szCs w:val="24"/>
        </w:rPr>
        <w:tab/>
        <w:t>Статья 17…………………………………………………………….144-146</w:t>
      </w:r>
    </w:p>
    <w:p w:rsidR="00544EC1" w:rsidRDefault="00544EC1" w:rsidP="00544EC1">
      <w:pPr>
        <w:pStyle w:val="22"/>
        <w:spacing w:line="240" w:lineRule="auto"/>
        <w:ind w:firstLine="0"/>
        <w:jc w:val="both"/>
        <w:rPr>
          <w:kern w:val="16"/>
          <w:sz w:val="24"/>
          <w:szCs w:val="24"/>
        </w:rPr>
      </w:pPr>
      <w:r>
        <w:rPr>
          <w:kern w:val="16"/>
          <w:sz w:val="24"/>
          <w:szCs w:val="24"/>
        </w:rPr>
        <w:tab/>
        <w:t>Статья 18…………………………………………………………….147-154</w:t>
      </w:r>
    </w:p>
    <w:p w:rsidR="00544EC1" w:rsidRDefault="00544EC1" w:rsidP="00544EC1">
      <w:pPr>
        <w:pStyle w:val="22"/>
        <w:spacing w:line="240" w:lineRule="auto"/>
        <w:ind w:firstLine="0"/>
        <w:jc w:val="both"/>
        <w:rPr>
          <w:kern w:val="16"/>
          <w:sz w:val="24"/>
          <w:szCs w:val="24"/>
        </w:rPr>
      </w:pPr>
      <w:r>
        <w:rPr>
          <w:kern w:val="16"/>
          <w:sz w:val="24"/>
          <w:szCs w:val="24"/>
        </w:rPr>
        <w:tab/>
        <w:t>Статья 19……………………………………………………………155-180</w:t>
      </w:r>
    </w:p>
    <w:p w:rsidR="00544EC1" w:rsidRDefault="00544EC1" w:rsidP="00544EC1">
      <w:pPr>
        <w:pStyle w:val="22"/>
        <w:spacing w:line="240" w:lineRule="auto"/>
        <w:ind w:firstLine="0"/>
        <w:jc w:val="both"/>
        <w:rPr>
          <w:kern w:val="16"/>
          <w:sz w:val="24"/>
          <w:szCs w:val="24"/>
        </w:rPr>
      </w:pPr>
      <w:r>
        <w:rPr>
          <w:kern w:val="16"/>
          <w:sz w:val="24"/>
          <w:szCs w:val="24"/>
        </w:rPr>
        <w:tab/>
        <w:t>Статья 20…………………………………………………………….181-196</w:t>
      </w:r>
    </w:p>
    <w:p w:rsidR="00544EC1" w:rsidRDefault="00544EC1" w:rsidP="00544EC1">
      <w:pPr>
        <w:pStyle w:val="22"/>
        <w:spacing w:line="240" w:lineRule="auto"/>
        <w:ind w:firstLine="0"/>
        <w:jc w:val="both"/>
        <w:rPr>
          <w:kern w:val="16"/>
          <w:sz w:val="24"/>
          <w:szCs w:val="24"/>
        </w:rPr>
      </w:pPr>
      <w:r>
        <w:rPr>
          <w:kern w:val="16"/>
          <w:sz w:val="24"/>
          <w:szCs w:val="24"/>
        </w:rPr>
        <w:tab/>
        <w:t>Статья 21………………………………………………………………197</w:t>
      </w:r>
    </w:p>
    <w:p w:rsidR="00544EC1" w:rsidRDefault="00544EC1" w:rsidP="00544EC1">
      <w:pPr>
        <w:pStyle w:val="22"/>
        <w:spacing w:line="240" w:lineRule="auto"/>
        <w:ind w:firstLine="0"/>
        <w:jc w:val="both"/>
        <w:rPr>
          <w:kern w:val="16"/>
          <w:sz w:val="24"/>
          <w:szCs w:val="24"/>
        </w:rPr>
      </w:pPr>
      <w:r>
        <w:rPr>
          <w:kern w:val="16"/>
          <w:sz w:val="24"/>
          <w:szCs w:val="24"/>
        </w:rPr>
        <w:tab/>
        <w:t>Статья 22……………………………………………………………..198-204</w:t>
      </w:r>
    </w:p>
    <w:p w:rsidR="00544EC1" w:rsidRDefault="00544EC1" w:rsidP="00544EC1">
      <w:pPr>
        <w:pStyle w:val="22"/>
        <w:spacing w:line="240" w:lineRule="auto"/>
        <w:ind w:firstLine="0"/>
        <w:jc w:val="both"/>
        <w:rPr>
          <w:kern w:val="16"/>
          <w:sz w:val="24"/>
          <w:szCs w:val="24"/>
        </w:rPr>
      </w:pPr>
      <w:r>
        <w:rPr>
          <w:kern w:val="16"/>
          <w:sz w:val="24"/>
          <w:szCs w:val="24"/>
        </w:rPr>
        <w:tab/>
        <w:t>Статья 23……………………………………………………………….205</w:t>
      </w:r>
    </w:p>
    <w:p w:rsidR="00544EC1" w:rsidRDefault="00544EC1" w:rsidP="00544EC1">
      <w:pPr>
        <w:pStyle w:val="22"/>
        <w:spacing w:line="240" w:lineRule="auto"/>
        <w:ind w:firstLine="0"/>
        <w:jc w:val="both"/>
        <w:rPr>
          <w:kern w:val="16"/>
          <w:sz w:val="24"/>
          <w:szCs w:val="24"/>
        </w:rPr>
      </w:pPr>
      <w:r>
        <w:rPr>
          <w:kern w:val="16"/>
          <w:sz w:val="24"/>
          <w:szCs w:val="24"/>
        </w:rPr>
        <w:tab/>
        <w:t>Статья 24……………………………………………………………..206-210</w:t>
      </w:r>
    </w:p>
    <w:p w:rsidR="00544EC1" w:rsidRDefault="00544EC1" w:rsidP="00544EC1">
      <w:pPr>
        <w:pStyle w:val="22"/>
        <w:spacing w:line="240" w:lineRule="auto"/>
        <w:ind w:firstLine="0"/>
        <w:jc w:val="both"/>
        <w:rPr>
          <w:kern w:val="16"/>
          <w:sz w:val="24"/>
          <w:szCs w:val="24"/>
        </w:rPr>
      </w:pPr>
      <w:r>
        <w:rPr>
          <w:kern w:val="16"/>
          <w:sz w:val="24"/>
          <w:szCs w:val="24"/>
        </w:rPr>
        <w:tab/>
        <w:t>Статья 25……………………………………………………………..211-230</w:t>
      </w:r>
    </w:p>
    <w:p w:rsidR="00544EC1" w:rsidRDefault="00544EC1" w:rsidP="00544EC1">
      <w:pPr>
        <w:pStyle w:val="22"/>
        <w:spacing w:line="240" w:lineRule="auto"/>
        <w:ind w:firstLine="0"/>
        <w:jc w:val="both"/>
        <w:rPr>
          <w:kern w:val="16"/>
          <w:sz w:val="24"/>
          <w:szCs w:val="24"/>
        </w:rPr>
      </w:pPr>
      <w:r>
        <w:rPr>
          <w:kern w:val="16"/>
          <w:sz w:val="24"/>
          <w:szCs w:val="24"/>
        </w:rPr>
        <w:tab/>
        <w:t>Статья 26……………………………………………………………..231-232</w:t>
      </w:r>
    </w:p>
    <w:p w:rsidR="00544EC1" w:rsidRDefault="00544EC1" w:rsidP="00544EC1">
      <w:pPr>
        <w:pStyle w:val="22"/>
        <w:spacing w:line="240" w:lineRule="auto"/>
        <w:ind w:firstLine="0"/>
        <w:jc w:val="both"/>
        <w:rPr>
          <w:kern w:val="16"/>
          <w:sz w:val="24"/>
          <w:szCs w:val="24"/>
        </w:rPr>
      </w:pPr>
      <w:r>
        <w:rPr>
          <w:kern w:val="16"/>
          <w:sz w:val="24"/>
          <w:szCs w:val="24"/>
        </w:rPr>
        <w:tab/>
        <w:t>Статья 27……………………………………………………………233-241</w:t>
      </w:r>
    </w:p>
    <w:p w:rsidR="00544EC1" w:rsidRDefault="00544EC1" w:rsidP="00544EC1">
      <w:pPr>
        <w:pStyle w:val="22"/>
        <w:spacing w:line="240" w:lineRule="auto"/>
        <w:ind w:firstLine="0"/>
        <w:jc w:val="both"/>
        <w:rPr>
          <w:kern w:val="16"/>
          <w:sz w:val="24"/>
          <w:szCs w:val="24"/>
        </w:rPr>
      </w:pPr>
    </w:p>
    <w:p w:rsidR="00544EC1" w:rsidRDefault="00544EC1" w:rsidP="00544EC1">
      <w:pPr>
        <w:pStyle w:val="22"/>
        <w:spacing w:line="240" w:lineRule="auto"/>
        <w:ind w:firstLine="0"/>
        <w:jc w:val="both"/>
      </w:pPr>
      <w:r>
        <w:rPr>
          <w:kern w:val="16"/>
          <w:sz w:val="24"/>
          <w:szCs w:val="24"/>
        </w:rPr>
        <w:br w:type="page"/>
      </w:r>
    </w:p>
    <w:p w:rsidR="00544EC1" w:rsidRPr="00E871F0" w:rsidRDefault="00544EC1" w:rsidP="00544EC1">
      <w:pPr>
        <w:pStyle w:val="22"/>
        <w:spacing w:line="240" w:lineRule="auto"/>
        <w:rPr>
          <w:b/>
          <w:kern w:val="16"/>
          <w:sz w:val="24"/>
          <w:szCs w:val="24"/>
        </w:rPr>
      </w:pPr>
      <w:r w:rsidRPr="00E871F0">
        <w:rPr>
          <w:b/>
          <w:kern w:val="16"/>
          <w:sz w:val="24"/>
          <w:szCs w:val="24"/>
        </w:rPr>
        <w:t xml:space="preserve">Список аббревиатур и сокращений, использованных в докладе </w:t>
      </w:r>
    </w:p>
    <w:p w:rsidR="00544EC1" w:rsidRPr="00F801DC" w:rsidRDefault="00544EC1" w:rsidP="00544EC1">
      <w:pPr>
        <w:pStyle w:val="22"/>
        <w:spacing w:line="240" w:lineRule="auto"/>
        <w:rPr>
          <w:kern w:val="16"/>
          <w:sz w:val="24"/>
          <w:szCs w:val="24"/>
        </w:rPr>
      </w:pPr>
    </w:p>
    <w:tbl>
      <w:tblPr>
        <w:tblW w:w="9072" w:type="dxa"/>
        <w:tblLook w:val="0000" w:firstRow="0" w:lastRow="0" w:firstColumn="0" w:lastColumn="0" w:noHBand="0" w:noVBand="0"/>
      </w:tblPr>
      <w:tblGrid>
        <w:gridCol w:w="2633"/>
        <w:gridCol w:w="6439"/>
        <w:tblGridChange w:id="2">
          <w:tblGrid>
            <w:gridCol w:w="2633"/>
            <w:gridCol w:w="6439"/>
          </w:tblGrid>
        </w:tblGridChange>
      </w:tblGrid>
      <w:tr w:rsidR="00544EC1" w:rsidRPr="00B74329" w:rsidTr="002E28FE">
        <w:tblPrEx>
          <w:tblCellMar>
            <w:top w:w="0" w:type="dxa"/>
            <w:bottom w:w="0" w:type="dxa"/>
          </w:tblCellMar>
        </w:tblPrEx>
        <w:tc>
          <w:tcPr>
            <w:tcW w:w="3228" w:type="dxa"/>
          </w:tcPr>
          <w:p w:rsidR="00544EC1" w:rsidRPr="00F801DC" w:rsidRDefault="00544EC1" w:rsidP="00E90667">
            <w:pPr>
              <w:spacing w:line="240" w:lineRule="auto"/>
              <w:rPr>
                <w:kern w:val="16"/>
                <w:szCs w:val="24"/>
              </w:rPr>
            </w:pPr>
            <w:r w:rsidRPr="00F801DC">
              <w:rPr>
                <w:kern w:val="16"/>
                <w:szCs w:val="24"/>
              </w:rPr>
              <w:t>ГК РФ</w:t>
            </w:r>
          </w:p>
        </w:tc>
        <w:tc>
          <w:tcPr>
            <w:tcW w:w="9948" w:type="dxa"/>
          </w:tcPr>
          <w:p w:rsidR="00544EC1" w:rsidRPr="00122760" w:rsidRDefault="00544EC1" w:rsidP="00E90667">
            <w:pPr>
              <w:spacing w:line="240" w:lineRule="auto"/>
              <w:rPr>
                <w:kern w:val="16"/>
                <w:szCs w:val="24"/>
              </w:rPr>
            </w:pPr>
            <w:r w:rsidRPr="00122760">
              <w:rPr>
                <w:kern w:val="16"/>
                <w:szCs w:val="24"/>
              </w:rPr>
              <w:t>Гражданский кодекс Российской Федерации</w:t>
            </w:r>
          </w:p>
          <w:p w:rsidR="00544EC1" w:rsidRPr="00F801DC" w:rsidRDefault="00544EC1" w:rsidP="00E90667">
            <w:pPr>
              <w:spacing w:line="240" w:lineRule="auto"/>
              <w:rPr>
                <w:kern w:val="16"/>
                <w:szCs w:val="24"/>
              </w:rPr>
            </w:pPr>
          </w:p>
        </w:tc>
      </w:tr>
      <w:tr w:rsidR="00544EC1" w:rsidRPr="00B74329" w:rsidTr="002E28FE">
        <w:tblPrEx>
          <w:tblCellMar>
            <w:top w:w="0" w:type="dxa"/>
            <w:bottom w:w="0" w:type="dxa"/>
          </w:tblCellMar>
        </w:tblPrEx>
        <w:tc>
          <w:tcPr>
            <w:tcW w:w="3228" w:type="dxa"/>
          </w:tcPr>
          <w:p w:rsidR="00544EC1" w:rsidRPr="00F801DC" w:rsidRDefault="00544EC1" w:rsidP="00E90667">
            <w:pPr>
              <w:spacing w:line="240" w:lineRule="auto"/>
              <w:rPr>
                <w:kern w:val="16"/>
                <w:szCs w:val="24"/>
              </w:rPr>
            </w:pPr>
            <w:r w:rsidRPr="00F801DC">
              <w:rPr>
                <w:kern w:val="16"/>
                <w:szCs w:val="24"/>
              </w:rPr>
              <w:t>Государственная Дума</w:t>
            </w:r>
          </w:p>
        </w:tc>
        <w:tc>
          <w:tcPr>
            <w:tcW w:w="9948" w:type="dxa"/>
          </w:tcPr>
          <w:p w:rsidR="00544EC1" w:rsidRPr="00F801DC" w:rsidRDefault="00544EC1" w:rsidP="00E90667">
            <w:pPr>
              <w:spacing w:line="240" w:lineRule="auto"/>
              <w:rPr>
                <w:kern w:val="16"/>
                <w:szCs w:val="24"/>
              </w:rPr>
            </w:pPr>
            <w:r w:rsidRPr="00F801DC">
              <w:rPr>
                <w:kern w:val="16"/>
                <w:szCs w:val="24"/>
              </w:rPr>
              <w:t>Государственная Дума Федерального Собрания Российской Федерации</w:t>
            </w:r>
          </w:p>
          <w:p w:rsidR="00544EC1" w:rsidRPr="00B74329" w:rsidRDefault="00544EC1" w:rsidP="00E90667">
            <w:pPr>
              <w:spacing w:line="240" w:lineRule="auto"/>
              <w:rPr>
                <w:kern w:val="16"/>
                <w:szCs w:val="24"/>
              </w:rPr>
            </w:pPr>
          </w:p>
        </w:tc>
      </w:tr>
      <w:tr w:rsidR="00544EC1" w:rsidRPr="00FC3FF1" w:rsidTr="002E28FE">
        <w:tblPrEx>
          <w:tblCellMar>
            <w:top w:w="0" w:type="dxa"/>
            <w:bottom w:w="0" w:type="dxa"/>
          </w:tblCellMar>
        </w:tblPrEx>
        <w:tc>
          <w:tcPr>
            <w:tcW w:w="3228" w:type="dxa"/>
          </w:tcPr>
          <w:p w:rsidR="00544EC1" w:rsidRPr="00FC3FF1" w:rsidRDefault="00544EC1" w:rsidP="00E90667">
            <w:pPr>
              <w:spacing w:line="240" w:lineRule="auto"/>
              <w:rPr>
                <w:kern w:val="16"/>
                <w:szCs w:val="24"/>
              </w:rPr>
            </w:pPr>
            <w:r w:rsidRPr="00F801DC">
              <w:rPr>
                <w:kern w:val="16"/>
                <w:szCs w:val="24"/>
              </w:rPr>
              <w:t>ГПК РФ</w:t>
            </w:r>
          </w:p>
        </w:tc>
        <w:tc>
          <w:tcPr>
            <w:tcW w:w="9948" w:type="dxa"/>
          </w:tcPr>
          <w:p w:rsidR="00544EC1" w:rsidRPr="00FC3FF1" w:rsidRDefault="00544EC1" w:rsidP="00E90667">
            <w:pPr>
              <w:spacing w:line="240" w:lineRule="auto"/>
              <w:rPr>
                <w:kern w:val="16"/>
                <w:szCs w:val="24"/>
              </w:rPr>
            </w:pPr>
            <w:r w:rsidRPr="00FC3FF1">
              <w:rPr>
                <w:kern w:val="16"/>
                <w:szCs w:val="24"/>
              </w:rPr>
              <w:t>Гражданско-процессуальный кодекс Российской Федерации</w:t>
            </w:r>
          </w:p>
          <w:p w:rsidR="00544EC1" w:rsidRPr="00FC3FF1" w:rsidRDefault="00544EC1" w:rsidP="00E90667">
            <w:pPr>
              <w:spacing w:line="240" w:lineRule="auto"/>
              <w:rPr>
                <w:kern w:val="16"/>
                <w:szCs w:val="24"/>
              </w:rPr>
            </w:pPr>
          </w:p>
        </w:tc>
      </w:tr>
      <w:tr w:rsidR="00544EC1" w:rsidRPr="00FC3FF1" w:rsidTr="002E28FE">
        <w:tblPrEx>
          <w:tblCellMar>
            <w:top w:w="0" w:type="dxa"/>
            <w:bottom w:w="0" w:type="dxa"/>
          </w:tblCellMar>
        </w:tblPrEx>
        <w:tc>
          <w:tcPr>
            <w:tcW w:w="3228" w:type="dxa"/>
          </w:tcPr>
          <w:p w:rsidR="00544EC1" w:rsidRPr="00F801DC" w:rsidRDefault="00544EC1" w:rsidP="00E90667">
            <w:pPr>
              <w:spacing w:line="240" w:lineRule="auto"/>
              <w:rPr>
                <w:kern w:val="16"/>
                <w:szCs w:val="24"/>
              </w:rPr>
            </w:pPr>
            <w:r w:rsidRPr="00F801DC">
              <w:rPr>
                <w:kern w:val="16"/>
                <w:szCs w:val="24"/>
              </w:rPr>
              <w:t>ЕКПП</w:t>
            </w:r>
          </w:p>
        </w:tc>
        <w:tc>
          <w:tcPr>
            <w:tcW w:w="9948" w:type="dxa"/>
          </w:tcPr>
          <w:p w:rsidR="00544EC1" w:rsidRPr="00F801DC" w:rsidRDefault="00544EC1" w:rsidP="00E90667">
            <w:pPr>
              <w:spacing w:line="240" w:lineRule="auto"/>
              <w:rPr>
                <w:kern w:val="16"/>
                <w:szCs w:val="24"/>
              </w:rPr>
            </w:pPr>
            <w:r w:rsidRPr="00F801DC">
              <w:rPr>
                <w:kern w:val="16"/>
                <w:szCs w:val="24"/>
              </w:rPr>
              <w:t>Европейский комитет по предупреждению пыток и бесчеловечного или унижающего достоинство обращения или наказания</w:t>
            </w:r>
          </w:p>
          <w:p w:rsidR="00544EC1" w:rsidRPr="00FC3FF1" w:rsidRDefault="00544EC1" w:rsidP="00E90667">
            <w:pPr>
              <w:spacing w:line="240" w:lineRule="auto"/>
              <w:rPr>
                <w:kern w:val="16"/>
                <w:szCs w:val="24"/>
              </w:rPr>
            </w:pPr>
          </w:p>
        </w:tc>
      </w:tr>
      <w:tr w:rsidR="00544EC1" w:rsidRPr="00FC3FF1" w:rsidTr="002E28FE">
        <w:tblPrEx>
          <w:tblCellMar>
            <w:top w:w="0" w:type="dxa"/>
            <w:bottom w:w="0" w:type="dxa"/>
          </w:tblCellMar>
        </w:tblPrEx>
        <w:tc>
          <w:tcPr>
            <w:tcW w:w="3228" w:type="dxa"/>
          </w:tcPr>
          <w:p w:rsidR="00544EC1" w:rsidRPr="00F801DC" w:rsidRDefault="00544EC1" w:rsidP="00E90667">
            <w:pPr>
              <w:spacing w:line="240" w:lineRule="auto"/>
              <w:rPr>
                <w:kern w:val="16"/>
                <w:szCs w:val="24"/>
              </w:rPr>
            </w:pPr>
            <w:r w:rsidRPr="00F801DC">
              <w:rPr>
                <w:kern w:val="16"/>
                <w:szCs w:val="24"/>
              </w:rPr>
              <w:t>ИУ</w:t>
            </w:r>
          </w:p>
        </w:tc>
        <w:tc>
          <w:tcPr>
            <w:tcW w:w="9948" w:type="dxa"/>
          </w:tcPr>
          <w:p w:rsidR="00544EC1" w:rsidRPr="00F801DC" w:rsidRDefault="00544EC1" w:rsidP="00E90667">
            <w:pPr>
              <w:spacing w:line="240" w:lineRule="auto"/>
              <w:rPr>
                <w:kern w:val="16"/>
                <w:szCs w:val="24"/>
              </w:rPr>
            </w:pPr>
            <w:r w:rsidRPr="00F801DC">
              <w:rPr>
                <w:kern w:val="16"/>
                <w:szCs w:val="24"/>
              </w:rPr>
              <w:t>Исправительные учреждения</w:t>
            </w:r>
          </w:p>
          <w:p w:rsidR="00544EC1" w:rsidRPr="00FC3FF1" w:rsidRDefault="00544EC1" w:rsidP="00E90667">
            <w:pPr>
              <w:spacing w:line="240" w:lineRule="auto"/>
              <w:rPr>
                <w:kern w:val="16"/>
                <w:szCs w:val="24"/>
              </w:rPr>
            </w:pPr>
          </w:p>
        </w:tc>
      </w:tr>
      <w:tr w:rsidR="00544EC1" w:rsidRPr="00FC3FF1" w:rsidTr="002E28FE">
        <w:tblPrEx>
          <w:tblCellMar>
            <w:top w:w="0" w:type="dxa"/>
            <w:bottom w:w="0" w:type="dxa"/>
          </w:tblCellMar>
        </w:tblPrEx>
        <w:tc>
          <w:tcPr>
            <w:tcW w:w="3228" w:type="dxa"/>
          </w:tcPr>
          <w:p w:rsidR="00544EC1" w:rsidRPr="00F801DC" w:rsidRDefault="00544EC1" w:rsidP="00E90667">
            <w:pPr>
              <w:spacing w:line="240" w:lineRule="auto"/>
              <w:ind w:right="72"/>
              <w:rPr>
                <w:kern w:val="16"/>
                <w:szCs w:val="24"/>
              </w:rPr>
            </w:pPr>
            <w:r w:rsidRPr="00F801DC">
              <w:rPr>
                <w:kern w:val="16"/>
                <w:szCs w:val="24"/>
              </w:rPr>
              <w:t>КоАП РФ</w:t>
            </w:r>
          </w:p>
        </w:tc>
        <w:tc>
          <w:tcPr>
            <w:tcW w:w="9948" w:type="dxa"/>
          </w:tcPr>
          <w:p w:rsidR="00544EC1" w:rsidRPr="00F801DC" w:rsidRDefault="00544EC1" w:rsidP="00E90667">
            <w:pPr>
              <w:spacing w:line="240" w:lineRule="auto"/>
              <w:ind w:right="72"/>
              <w:rPr>
                <w:kern w:val="16"/>
                <w:szCs w:val="24"/>
              </w:rPr>
            </w:pPr>
            <w:r w:rsidRPr="00F801DC">
              <w:rPr>
                <w:kern w:val="16"/>
                <w:szCs w:val="24"/>
              </w:rPr>
              <w:t xml:space="preserve">Кодекс Российской Федерации об административных правонарушениях </w:t>
            </w:r>
          </w:p>
          <w:p w:rsidR="00544EC1" w:rsidRPr="004C59FB" w:rsidRDefault="00544EC1" w:rsidP="00E90667">
            <w:pPr>
              <w:spacing w:line="240" w:lineRule="auto"/>
              <w:rPr>
                <w:kern w:val="16"/>
                <w:szCs w:val="24"/>
              </w:rPr>
            </w:pPr>
          </w:p>
        </w:tc>
      </w:tr>
      <w:tr w:rsidR="00544EC1" w:rsidRPr="00FC3FF1" w:rsidTr="002E28FE">
        <w:tblPrEx>
          <w:tblCellMar>
            <w:top w:w="0" w:type="dxa"/>
            <w:bottom w:w="0" w:type="dxa"/>
          </w:tblCellMar>
        </w:tblPrEx>
        <w:tc>
          <w:tcPr>
            <w:tcW w:w="3228" w:type="dxa"/>
          </w:tcPr>
          <w:p w:rsidR="00544EC1" w:rsidRPr="00F801DC" w:rsidRDefault="00544EC1" w:rsidP="00E90667">
            <w:pPr>
              <w:spacing w:line="240" w:lineRule="auto"/>
              <w:ind w:right="72"/>
              <w:rPr>
                <w:kern w:val="16"/>
                <w:szCs w:val="24"/>
              </w:rPr>
            </w:pPr>
            <w:r w:rsidRPr="00F801DC">
              <w:rPr>
                <w:kern w:val="16"/>
                <w:szCs w:val="24"/>
              </w:rPr>
              <w:t>Минюст России</w:t>
            </w:r>
          </w:p>
        </w:tc>
        <w:tc>
          <w:tcPr>
            <w:tcW w:w="9948" w:type="dxa"/>
          </w:tcPr>
          <w:p w:rsidR="00544EC1" w:rsidRPr="00F801DC" w:rsidRDefault="00544EC1" w:rsidP="00E90667">
            <w:pPr>
              <w:spacing w:line="240" w:lineRule="auto"/>
              <w:ind w:right="72"/>
              <w:rPr>
                <w:kern w:val="16"/>
                <w:szCs w:val="24"/>
              </w:rPr>
            </w:pPr>
            <w:r w:rsidRPr="00F801DC">
              <w:rPr>
                <w:kern w:val="16"/>
                <w:szCs w:val="24"/>
              </w:rPr>
              <w:t>Министерство юстиции Российской Федерации</w:t>
            </w:r>
          </w:p>
        </w:tc>
      </w:tr>
      <w:tr w:rsidR="00544EC1" w:rsidRPr="00FC3FF1" w:rsidTr="002E28FE">
        <w:tblPrEx>
          <w:tblCellMar>
            <w:top w:w="0" w:type="dxa"/>
            <w:bottom w:w="0" w:type="dxa"/>
          </w:tblCellMar>
        </w:tblPrEx>
        <w:tc>
          <w:tcPr>
            <w:tcW w:w="3228" w:type="dxa"/>
          </w:tcPr>
          <w:p w:rsidR="00544EC1" w:rsidRPr="00F801DC" w:rsidRDefault="00544EC1" w:rsidP="00E90667">
            <w:pPr>
              <w:spacing w:line="240" w:lineRule="auto"/>
              <w:ind w:right="72"/>
              <w:rPr>
                <w:kern w:val="16"/>
                <w:szCs w:val="24"/>
              </w:rPr>
            </w:pPr>
            <w:r w:rsidRPr="00F801DC">
              <w:rPr>
                <w:kern w:val="16"/>
                <w:szCs w:val="24"/>
              </w:rPr>
              <w:t>Росрегистрация</w:t>
            </w:r>
          </w:p>
        </w:tc>
        <w:tc>
          <w:tcPr>
            <w:tcW w:w="9948" w:type="dxa"/>
          </w:tcPr>
          <w:p w:rsidR="00544EC1" w:rsidRPr="00B5569E" w:rsidRDefault="00544EC1" w:rsidP="00E90667">
            <w:pPr>
              <w:spacing w:line="240" w:lineRule="auto"/>
              <w:ind w:right="72"/>
              <w:rPr>
                <w:kern w:val="16"/>
                <w:szCs w:val="24"/>
              </w:rPr>
            </w:pPr>
            <w:r w:rsidRPr="00B5569E">
              <w:rPr>
                <w:kern w:val="16"/>
                <w:szCs w:val="24"/>
              </w:rPr>
              <w:t>Федеральная регистрационная служба</w:t>
            </w:r>
          </w:p>
          <w:p w:rsidR="00544EC1" w:rsidRPr="00F801DC" w:rsidRDefault="00544EC1" w:rsidP="00E90667">
            <w:pPr>
              <w:spacing w:line="240" w:lineRule="auto"/>
              <w:ind w:right="72"/>
              <w:rPr>
                <w:kern w:val="16"/>
                <w:szCs w:val="24"/>
              </w:rPr>
            </w:pPr>
          </w:p>
        </w:tc>
      </w:tr>
      <w:tr w:rsidR="00544EC1" w:rsidRPr="00F801DC" w:rsidTr="002E28FE">
        <w:tblPrEx>
          <w:tblCellMar>
            <w:top w:w="0" w:type="dxa"/>
            <w:bottom w:w="0" w:type="dxa"/>
          </w:tblCellMar>
        </w:tblPrEx>
        <w:tc>
          <w:tcPr>
            <w:tcW w:w="3228" w:type="dxa"/>
          </w:tcPr>
          <w:p w:rsidR="00544EC1" w:rsidRPr="00F801DC" w:rsidRDefault="00544EC1" w:rsidP="00E90667">
            <w:pPr>
              <w:spacing w:line="240" w:lineRule="auto"/>
              <w:rPr>
                <w:kern w:val="16"/>
                <w:szCs w:val="24"/>
              </w:rPr>
            </w:pPr>
            <w:r w:rsidRPr="00F801DC">
              <w:rPr>
                <w:kern w:val="16"/>
                <w:szCs w:val="24"/>
              </w:rPr>
              <w:t>РФ</w:t>
            </w:r>
          </w:p>
        </w:tc>
        <w:tc>
          <w:tcPr>
            <w:tcW w:w="9948" w:type="dxa"/>
          </w:tcPr>
          <w:p w:rsidR="00544EC1" w:rsidRPr="00F801DC" w:rsidRDefault="00544EC1" w:rsidP="00E90667">
            <w:pPr>
              <w:spacing w:line="240" w:lineRule="auto"/>
              <w:rPr>
                <w:kern w:val="16"/>
                <w:szCs w:val="24"/>
              </w:rPr>
            </w:pPr>
            <w:r w:rsidRPr="00F801DC">
              <w:rPr>
                <w:kern w:val="16"/>
                <w:szCs w:val="24"/>
              </w:rPr>
              <w:t>Российская Федерация</w:t>
            </w:r>
          </w:p>
          <w:p w:rsidR="00544EC1" w:rsidRPr="00F801DC" w:rsidRDefault="00544EC1" w:rsidP="00E90667">
            <w:pPr>
              <w:spacing w:line="240" w:lineRule="auto"/>
              <w:rPr>
                <w:kern w:val="16"/>
                <w:szCs w:val="24"/>
              </w:rPr>
            </w:pPr>
          </w:p>
        </w:tc>
      </w:tr>
      <w:tr w:rsidR="00544EC1" w:rsidRPr="00F801DC" w:rsidTr="002E28FE">
        <w:tblPrEx>
          <w:tblCellMar>
            <w:top w:w="0" w:type="dxa"/>
            <w:bottom w:w="0" w:type="dxa"/>
          </w:tblCellMar>
        </w:tblPrEx>
        <w:tc>
          <w:tcPr>
            <w:tcW w:w="3228" w:type="dxa"/>
          </w:tcPr>
          <w:p w:rsidR="00544EC1" w:rsidRPr="00F801DC" w:rsidRDefault="00544EC1" w:rsidP="00E90667">
            <w:pPr>
              <w:spacing w:line="240" w:lineRule="auto"/>
              <w:rPr>
                <w:kern w:val="16"/>
                <w:szCs w:val="24"/>
              </w:rPr>
            </w:pPr>
            <w:r w:rsidRPr="00F801DC">
              <w:rPr>
                <w:kern w:val="16"/>
                <w:szCs w:val="24"/>
              </w:rPr>
              <w:t>СИЗО</w:t>
            </w:r>
          </w:p>
        </w:tc>
        <w:tc>
          <w:tcPr>
            <w:tcW w:w="9948" w:type="dxa"/>
          </w:tcPr>
          <w:p w:rsidR="00544EC1" w:rsidRPr="00F801DC" w:rsidRDefault="00544EC1" w:rsidP="00E90667">
            <w:pPr>
              <w:spacing w:line="240" w:lineRule="auto"/>
              <w:rPr>
                <w:kern w:val="16"/>
                <w:szCs w:val="24"/>
              </w:rPr>
            </w:pPr>
            <w:r w:rsidRPr="00F801DC">
              <w:rPr>
                <w:kern w:val="16"/>
                <w:szCs w:val="24"/>
              </w:rPr>
              <w:t>Следственный изолятор</w:t>
            </w:r>
          </w:p>
          <w:p w:rsidR="00544EC1" w:rsidRPr="00F801DC" w:rsidRDefault="00544EC1" w:rsidP="00E90667">
            <w:pPr>
              <w:spacing w:line="240" w:lineRule="auto"/>
              <w:rPr>
                <w:kern w:val="16"/>
                <w:szCs w:val="24"/>
              </w:rPr>
            </w:pPr>
          </w:p>
        </w:tc>
      </w:tr>
      <w:tr w:rsidR="00544EC1" w:rsidRPr="00F801DC" w:rsidTr="002E28FE">
        <w:tblPrEx>
          <w:tblCellMar>
            <w:top w:w="0" w:type="dxa"/>
            <w:bottom w:w="0" w:type="dxa"/>
          </w:tblCellMar>
        </w:tblPrEx>
        <w:tc>
          <w:tcPr>
            <w:tcW w:w="3228" w:type="dxa"/>
          </w:tcPr>
          <w:p w:rsidR="00544EC1" w:rsidRPr="00F801DC" w:rsidRDefault="00544EC1" w:rsidP="00E90667">
            <w:pPr>
              <w:spacing w:line="240" w:lineRule="auto"/>
              <w:rPr>
                <w:kern w:val="16"/>
                <w:szCs w:val="24"/>
              </w:rPr>
            </w:pPr>
            <w:r w:rsidRPr="00F801DC">
              <w:rPr>
                <w:kern w:val="16"/>
                <w:szCs w:val="24"/>
              </w:rPr>
              <w:t>СМИ</w:t>
            </w:r>
          </w:p>
        </w:tc>
        <w:tc>
          <w:tcPr>
            <w:tcW w:w="9948" w:type="dxa"/>
          </w:tcPr>
          <w:p w:rsidR="00544EC1" w:rsidRPr="00F801DC" w:rsidRDefault="00544EC1" w:rsidP="00E90667">
            <w:pPr>
              <w:spacing w:line="240" w:lineRule="auto"/>
              <w:rPr>
                <w:kern w:val="16"/>
                <w:szCs w:val="24"/>
              </w:rPr>
            </w:pPr>
            <w:r w:rsidRPr="00F801DC">
              <w:rPr>
                <w:kern w:val="16"/>
                <w:szCs w:val="24"/>
              </w:rPr>
              <w:t>Средства массовой информации</w:t>
            </w:r>
          </w:p>
          <w:p w:rsidR="00544EC1" w:rsidRPr="00F801DC" w:rsidRDefault="00544EC1" w:rsidP="00E90667">
            <w:pPr>
              <w:spacing w:line="240" w:lineRule="auto"/>
              <w:rPr>
                <w:kern w:val="16"/>
                <w:szCs w:val="24"/>
              </w:rPr>
            </w:pPr>
          </w:p>
        </w:tc>
      </w:tr>
      <w:tr w:rsidR="00544EC1" w:rsidRPr="003A16CA" w:rsidTr="002E28FE">
        <w:tblPrEx>
          <w:tblCellMar>
            <w:top w:w="0" w:type="dxa"/>
            <w:bottom w:w="0" w:type="dxa"/>
          </w:tblCellMar>
        </w:tblPrEx>
        <w:tc>
          <w:tcPr>
            <w:tcW w:w="3228" w:type="dxa"/>
          </w:tcPr>
          <w:p w:rsidR="00544EC1" w:rsidRPr="003A16CA" w:rsidRDefault="00544EC1" w:rsidP="00E90667">
            <w:pPr>
              <w:spacing w:line="240" w:lineRule="auto"/>
              <w:rPr>
                <w:kern w:val="16"/>
                <w:szCs w:val="24"/>
              </w:rPr>
            </w:pPr>
            <w:r>
              <w:rPr>
                <w:kern w:val="16"/>
                <w:szCs w:val="24"/>
              </w:rPr>
              <w:t>УВКБ</w:t>
            </w:r>
          </w:p>
        </w:tc>
        <w:tc>
          <w:tcPr>
            <w:tcW w:w="9948" w:type="dxa"/>
          </w:tcPr>
          <w:p w:rsidR="00544EC1" w:rsidRPr="003A16CA" w:rsidRDefault="00544EC1" w:rsidP="00E90667">
            <w:pPr>
              <w:spacing w:line="240" w:lineRule="auto"/>
              <w:rPr>
                <w:kern w:val="16"/>
                <w:szCs w:val="24"/>
              </w:rPr>
            </w:pPr>
            <w:r>
              <w:rPr>
                <w:kern w:val="16"/>
                <w:szCs w:val="24"/>
              </w:rPr>
              <w:t>Управление Верховного комиссара Организации Объединенных Наций по делам беженцев</w:t>
            </w:r>
          </w:p>
        </w:tc>
      </w:tr>
      <w:tr w:rsidR="00544EC1" w:rsidRPr="00F801DC" w:rsidTr="002E28FE">
        <w:tblPrEx>
          <w:tblCellMar>
            <w:top w:w="0" w:type="dxa"/>
            <w:bottom w:w="0" w:type="dxa"/>
          </w:tblCellMar>
        </w:tblPrEx>
        <w:tc>
          <w:tcPr>
            <w:tcW w:w="3228" w:type="dxa"/>
          </w:tcPr>
          <w:p w:rsidR="00544EC1" w:rsidRPr="00F801DC" w:rsidDel="00FC3FF1" w:rsidRDefault="00544EC1" w:rsidP="00E90667">
            <w:pPr>
              <w:spacing w:line="240" w:lineRule="auto"/>
              <w:rPr>
                <w:kern w:val="16"/>
                <w:szCs w:val="24"/>
              </w:rPr>
            </w:pPr>
            <w:r w:rsidRPr="00F801DC">
              <w:rPr>
                <w:kern w:val="16"/>
                <w:szCs w:val="24"/>
              </w:rPr>
              <w:t>УИК РФ</w:t>
            </w:r>
          </w:p>
        </w:tc>
        <w:tc>
          <w:tcPr>
            <w:tcW w:w="9948" w:type="dxa"/>
          </w:tcPr>
          <w:p w:rsidR="00544EC1" w:rsidRPr="006E218D" w:rsidRDefault="00544EC1" w:rsidP="00E90667">
            <w:pPr>
              <w:spacing w:line="240" w:lineRule="auto"/>
              <w:rPr>
                <w:kern w:val="16"/>
                <w:szCs w:val="24"/>
              </w:rPr>
            </w:pPr>
            <w:r w:rsidRPr="006E218D">
              <w:rPr>
                <w:kern w:val="16"/>
                <w:szCs w:val="24"/>
              </w:rPr>
              <w:t>Уголовно-исполнительный кодекс Российской Федерации</w:t>
            </w:r>
          </w:p>
          <w:p w:rsidR="00544EC1" w:rsidRPr="00F801DC" w:rsidRDefault="00544EC1" w:rsidP="00E90667">
            <w:pPr>
              <w:spacing w:line="240" w:lineRule="auto"/>
              <w:rPr>
                <w:kern w:val="16"/>
                <w:szCs w:val="24"/>
              </w:rPr>
            </w:pPr>
          </w:p>
        </w:tc>
      </w:tr>
      <w:tr w:rsidR="00544EC1" w:rsidRPr="00F801DC" w:rsidTr="002E28FE">
        <w:tblPrEx>
          <w:tblCellMar>
            <w:top w:w="0" w:type="dxa"/>
            <w:bottom w:w="0" w:type="dxa"/>
          </w:tblCellMar>
        </w:tblPrEx>
        <w:tc>
          <w:tcPr>
            <w:tcW w:w="3228" w:type="dxa"/>
          </w:tcPr>
          <w:p w:rsidR="00544EC1" w:rsidRPr="00F801DC" w:rsidRDefault="00544EC1" w:rsidP="00E90667">
            <w:pPr>
              <w:spacing w:line="240" w:lineRule="auto"/>
              <w:rPr>
                <w:kern w:val="16"/>
                <w:szCs w:val="24"/>
              </w:rPr>
            </w:pPr>
            <w:r w:rsidRPr="00F801DC">
              <w:rPr>
                <w:kern w:val="16"/>
                <w:szCs w:val="24"/>
              </w:rPr>
              <w:t>УИС</w:t>
            </w:r>
          </w:p>
        </w:tc>
        <w:tc>
          <w:tcPr>
            <w:tcW w:w="9948" w:type="dxa"/>
          </w:tcPr>
          <w:p w:rsidR="00544EC1" w:rsidRDefault="00544EC1" w:rsidP="00E90667">
            <w:pPr>
              <w:spacing w:line="240" w:lineRule="auto"/>
              <w:rPr>
                <w:kern w:val="16"/>
                <w:szCs w:val="24"/>
              </w:rPr>
            </w:pPr>
            <w:r w:rsidRPr="00726F29">
              <w:rPr>
                <w:kern w:val="16"/>
                <w:szCs w:val="24"/>
              </w:rPr>
              <w:t>Уголовно-исполнительная система</w:t>
            </w:r>
          </w:p>
          <w:p w:rsidR="00544EC1" w:rsidRPr="00390F5B" w:rsidRDefault="00544EC1" w:rsidP="00E90667">
            <w:pPr>
              <w:spacing w:line="240" w:lineRule="auto"/>
              <w:rPr>
                <w:kern w:val="16"/>
                <w:szCs w:val="24"/>
              </w:rPr>
            </w:pPr>
          </w:p>
        </w:tc>
      </w:tr>
      <w:tr w:rsidR="00544EC1" w:rsidRPr="00F801DC" w:rsidTr="002E28FE">
        <w:tblPrEx>
          <w:tblCellMar>
            <w:top w:w="0" w:type="dxa"/>
            <w:bottom w:w="0" w:type="dxa"/>
          </w:tblCellMar>
        </w:tblPrEx>
        <w:tc>
          <w:tcPr>
            <w:tcW w:w="3228" w:type="dxa"/>
          </w:tcPr>
          <w:p w:rsidR="00544EC1" w:rsidRPr="00F801DC" w:rsidRDefault="00544EC1" w:rsidP="00E90667">
            <w:pPr>
              <w:spacing w:line="240" w:lineRule="auto"/>
              <w:rPr>
                <w:kern w:val="16"/>
                <w:szCs w:val="24"/>
              </w:rPr>
            </w:pPr>
            <w:r w:rsidRPr="00F801DC">
              <w:rPr>
                <w:kern w:val="16"/>
                <w:szCs w:val="24"/>
              </w:rPr>
              <w:t>УК РФ</w:t>
            </w:r>
          </w:p>
        </w:tc>
        <w:tc>
          <w:tcPr>
            <w:tcW w:w="9948" w:type="dxa"/>
          </w:tcPr>
          <w:p w:rsidR="00544EC1" w:rsidRPr="00F801DC" w:rsidRDefault="00544EC1" w:rsidP="00E90667">
            <w:pPr>
              <w:spacing w:line="240" w:lineRule="auto"/>
              <w:rPr>
                <w:kern w:val="16"/>
                <w:szCs w:val="24"/>
              </w:rPr>
            </w:pPr>
            <w:r w:rsidRPr="00F801DC">
              <w:rPr>
                <w:kern w:val="16"/>
                <w:szCs w:val="24"/>
              </w:rPr>
              <w:t xml:space="preserve">Уголовный кодекс Российской Федерации </w:t>
            </w:r>
          </w:p>
          <w:p w:rsidR="00544EC1" w:rsidRPr="006E218D" w:rsidRDefault="00544EC1" w:rsidP="00E90667">
            <w:pPr>
              <w:spacing w:line="240" w:lineRule="auto"/>
              <w:rPr>
                <w:kern w:val="16"/>
                <w:szCs w:val="24"/>
              </w:rPr>
            </w:pPr>
          </w:p>
        </w:tc>
      </w:tr>
      <w:tr w:rsidR="00544EC1" w:rsidRPr="006E218D" w:rsidTr="002E28FE">
        <w:tblPrEx>
          <w:tblCellMar>
            <w:top w:w="0" w:type="dxa"/>
            <w:bottom w:w="0" w:type="dxa"/>
          </w:tblCellMar>
        </w:tblPrEx>
        <w:tc>
          <w:tcPr>
            <w:tcW w:w="3228" w:type="dxa"/>
          </w:tcPr>
          <w:p w:rsidR="00544EC1" w:rsidRPr="00F801DC" w:rsidRDefault="00544EC1" w:rsidP="00E90667">
            <w:pPr>
              <w:spacing w:line="240" w:lineRule="auto"/>
              <w:rPr>
                <w:kern w:val="16"/>
                <w:szCs w:val="24"/>
              </w:rPr>
            </w:pPr>
            <w:r w:rsidRPr="00F801DC">
              <w:rPr>
                <w:kern w:val="16"/>
                <w:szCs w:val="24"/>
              </w:rPr>
              <w:t>УПК РФ</w:t>
            </w:r>
          </w:p>
        </w:tc>
        <w:tc>
          <w:tcPr>
            <w:tcW w:w="9948" w:type="dxa"/>
          </w:tcPr>
          <w:p w:rsidR="00544EC1" w:rsidRPr="006E218D" w:rsidRDefault="00544EC1" w:rsidP="00E90667">
            <w:pPr>
              <w:spacing w:line="240" w:lineRule="auto"/>
              <w:rPr>
                <w:kern w:val="16"/>
                <w:szCs w:val="24"/>
              </w:rPr>
            </w:pPr>
            <w:r w:rsidRPr="006E218D">
              <w:rPr>
                <w:kern w:val="16"/>
                <w:szCs w:val="24"/>
              </w:rPr>
              <w:t>Уголовно-процессуальный кодекс</w:t>
            </w:r>
          </w:p>
          <w:p w:rsidR="00544EC1" w:rsidRPr="006E218D" w:rsidRDefault="00544EC1" w:rsidP="00E90667">
            <w:pPr>
              <w:spacing w:line="240" w:lineRule="auto"/>
              <w:rPr>
                <w:kern w:val="16"/>
                <w:szCs w:val="24"/>
              </w:rPr>
            </w:pPr>
            <w:r w:rsidRPr="006E218D">
              <w:rPr>
                <w:kern w:val="16"/>
                <w:szCs w:val="24"/>
              </w:rPr>
              <w:t>Российской Федерации</w:t>
            </w:r>
          </w:p>
          <w:p w:rsidR="00544EC1" w:rsidRPr="006E218D" w:rsidRDefault="00544EC1" w:rsidP="00E90667">
            <w:pPr>
              <w:spacing w:line="240" w:lineRule="auto"/>
              <w:rPr>
                <w:kern w:val="16"/>
                <w:szCs w:val="24"/>
              </w:rPr>
            </w:pPr>
          </w:p>
        </w:tc>
      </w:tr>
      <w:tr w:rsidR="00544EC1" w:rsidRPr="006E218D" w:rsidTr="002E28FE">
        <w:tblPrEx>
          <w:tblCellMar>
            <w:top w:w="0" w:type="dxa"/>
            <w:bottom w:w="0" w:type="dxa"/>
          </w:tblCellMar>
        </w:tblPrEx>
        <w:tc>
          <w:tcPr>
            <w:tcW w:w="3228" w:type="dxa"/>
          </w:tcPr>
          <w:p w:rsidR="00544EC1" w:rsidRPr="00D25000" w:rsidRDefault="00544EC1" w:rsidP="00E90667">
            <w:pPr>
              <w:spacing w:line="240" w:lineRule="auto"/>
              <w:rPr>
                <w:kern w:val="16"/>
                <w:szCs w:val="24"/>
              </w:rPr>
            </w:pPr>
            <w:r>
              <w:rPr>
                <w:kern w:val="16"/>
                <w:szCs w:val="24"/>
              </w:rPr>
              <w:t>ФЗ</w:t>
            </w:r>
          </w:p>
        </w:tc>
        <w:tc>
          <w:tcPr>
            <w:tcW w:w="9948" w:type="dxa"/>
          </w:tcPr>
          <w:p w:rsidR="00544EC1" w:rsidRPr="006E218D" w:rsidRDefault="00544EC1" w:rsidP="00E90667">
            <w:pPr>
              <w:spacing w:line="240" w:lineRule="auto"/>
              <w:rPr>
                <w:kern w:val="16"/>
                <w:szCs w:val="24"/>
              </w:rPr>
            </w:pPr>
            <w:r>
              <w:rPr>
                <w:kern w:val="16"/>
                <w:szCs w:val="24"/>
              </w:rPr>
              <w:t>Федеральный закон</w:t>
            </w:r>
          </w:p>
        </w:tc>
      </w:tr>
      <w:tr w:rsidR="00544EC1" w:rsidRPr="006E218D" w:rsidTr="002E28FE">
        <w:tblPrEx>
          <w:tblCellMar>
            <w:top w:w="0" w:type="dxa"/>
            <w:bottom w:w="0" w:type="dxa"/>
          </w:tblCellMar>
        </w:tblPrEx>
        <w:tc>
          <w:tcPr>
            <w:tcW w:w="3228" w:type="dxa"/>
          </w:tcPr>
          <w:p w:rsidR="00544EC1" w:rsidRPr="00F801DC" w:rsidRDefault="00544EC1" w:rsidP="00E90667">
            <w:pPr>
              <w:spacing w:line="240" w:lineRule="auto"/>
              <w:rPr>
                <w:kern w:val="16"/>
                <w:szCs w:val="24"/>
              </w:rPr>
            </w:pPr>
            <w:r w:rsidRPr="00F801DC">
              <w:rPr>
                <w:kern w:val="16"/>
                <w:szCs w:val="24"/>
              </w:rPr>
              <w:t>ФМС</w:t>
            </w:r>
          </w:p>
        </w:tc>
        <w:tc>
          <w:tcPr>
            <w:tcW w:w="9948" w:type="dxa"/>
          </w:tcPr>
          <w:p w:rsidR="00544EC1" w:rsidRPr="00F801DC" w:rsidRDefault="00544EC1" w:rsidP="00E90667">
            <w:pPr>
              <w:spacing w:line="240" w:lineRule="auto"/>
              <w:rPr>
                <w:kern w:val="16"/>
                <w:szCs w:val="24"/>
              </w:rPr>
            </w:pPr>
            <w:r w:rsidRPr="00F801DC">
              <w:rPr>
                <w:kern w:val="16"/>
                <w:szCs w:val="24"/>
              </w:rPr>
              <w:t>Федеральная миграционная служба</w:t>
            </w:r>
          </w:p>
          <w:p w:rsidR="00544EC1" w:rsidRPr="006E218D" w:rsidRDefault="00544EC1" w:rsidP="00E90667">
            <w:pPr>
              <w:spacing w:line="240" w:lineRule="auto"/>
              <w:rPr>
                <w:kern w:val="16"/>
                <w:szCs w:val="24"/>
              </w:rPr>
            </w:pPr>
          </w:p>
        </w:tc>
      </w:tr>
      <w:tr w:rsidR="00544EC1" w:rsidRPr="00F801DC" w:rsidTr="002E28FE">
        <w:tblPrEx>
          <w:tblCellMar>
            <w:top w:w="0" w:type="dxa"/>
            <w:bottom w:w="0" w:type="dxa"/>
          </w:tblCellMar>
        </w:tblPrEx>
        <w:tc>
          <w:tcPr>
            <w:tcW w:w="3228" w:type="dxa"/>
          </w:tcPr>
          <w:p w:rsidR="00544EC1" w:rsidRPr="00F801DC" w:rsidRDefault="00544EC1" w:rsidP="00E90667">
            <w:pPr>
              <w:spacing w:line="240" w:lineRule="auto"/>
              <w:rPr>
                <w:kern w:val="16"/>
                <w:szCs w:val="24"/>
              </w:rPr>
            </w:pPr>
            <w:r w:rsidRPr="00F801DC">
              <w:rPr>
                <w:kern w:val="16"/>
                <w:szCs w:val="24"/>
              </w:rPr>
              <w:t>ФСИН</w:t>
            </w:r>
          </w:p>
        </w:tc>
        <w:tc>
          <w:tcPr>
            <w:tcW w:w="9948" w:type="dxa"/>
          </w:tcPr>
          <w:p w:rsidR="00544EC1" w:rsidRPr="00F801DC" w:rsidRDefault="00544EC1" w:rsidP="00E90667">
            <w:pPr>
              <w:spacing w:line="240" w:lineRule="auto"/>
              <w:rPr>
                <w:kern w:val="16"/>
                <w:szCs w:val="24"/>
              </w:rPr>
            </w:pPr>
            <w:r w:rsidRPr="00F801DC">
              <w:rPr>
                <w:kern w:val="16"/>
                <w:szCs w:val="24"/>
              </w:rPr>
              <w:t>Федеральная служба исполнения наказаний</w:t>
            </w:r>
          </w:p>
          <w:p w:rsidR="00544EC1" w:rsidRPr="00F801DC" w:rsidRDefault="00544EC1" w:rsidP="00E90667">
            <w:pPr>
              <w:spacing w:line="240" w:lineRule="auto"/>
              <w:rPr>
                <w:kern w:val="16"/>
                <w:szCs w:val="24"/>
              </w:rPr>
            </w:pPr>
          </w:p>
        </w:tc>
      </w:tr>
    </w:tbl>
    <w:p w:rsidR="00544EC1" w:rsidRPr="00F801DC" w:rsidRDefault="00544EC1" w:rsidP="00544EC1">
      <w:pPr>
        <w:ind w:firstLine="720"/>
        <w:jc w:val="both"/>
        <w:rPr>
          <w:kern w:val="16"/>
          <w:szCs w:val="24"/>
        </w:rPr>
      </w:pPr>
    </w:p>
    <w:p w:rsidR="00544EC1" w:rsidRPr="00547A40" w:rsidRDefault="00544EC1" w:rsidP="004B22C3">
      <w:pPr>
        <w:pStyle w:val="a2"/>
        <w:spacing w:line="240" w:lineRule="auto"/>
        <w:jc w:val="center"/>
        <w:rPr>
          <w:kern w:val="16"/>
        </w:rPr>
      </w:pPr>
      <w:r w:rsidRPr="00E90667">
        <w:rPr>
          <w:kern w:val="16"/>
        </w:rPr>
        <w:br w:type="page"/>
      </w:r>
      <w:r w:rsidRPr="00547A40">
        <w:rPr>
          <w:kern w:val="16"/>
        </w:rPr>
        <w:t xml:space="preserve">Информация, касающаяся отдельных статей </w:t>
      </w:r>
      <w:r>
        <w:rPr>
          <w:kern w:val="16"/>
        </w:rPr>
        <w:t>П</w:t>
      </w:r>
      <w:r w:rsidRPr="00547A40">
        <w:rPr>
          <w:kern w:val="16"/>
        </w:rPr>
        <w:t>акта</w:t>
      </w:r>
    </w:p>
    <w:p w:rsidR="00544EC1" w:rsidRPr="00F801DC" w:rsidRDefault="00544EC1" w:rsidP="00544EC1">
      <w:pPr>
        <w:pStyle w:val="a2"/>
        <w:spacing w:line="240" w:lineRule="auto"/>
        <w:rPr>
          <w:kern w:val="16"/>
          <w:sz w:val="24"/>
          <w:szCs w:val="24"/>
        </w:rPr>
      </w:pPr>
    </w:p>
    <w:p w:rsidR="00544EC1" w:rsidRDefault="00544EC1" w:rsidP="00544EC1">
      <w:pPr>
        <w:pStyle w:val="17"/>
        <w:spacing w:line="240" w:lineRule="auto"/>
        <w:ind w:firstLine="0"/>
        <w:jc w:val="left"/>
        <w:rPr>
          <w:b w:val="0"/>
          <w:i/>
          <w:kern w:val="16"/>
          <w:sz w:val="24"/>
          <w:szCs w:val="24"/>
        </w:rPr>
      </w:pPr>
      <w:r w:rsidRPr="00EA0C8F">
        <w:rPr>
          <w:b w:val="0"/>
          <w:i/>
          <w:kern w:val="16"/>
          <w:sz w:val="24"/>
          <w:szCs w:val="24"/>
        </w:rPr>
        <w:t>Статья 1</w:t>
      </w:r>
    </w:p>
    <w:p w:rsidR="00E90667" w:rsidRPr="00E90667" w:rsidRDefault="00E90667" w:rsidP="00E90667">
      <w:pPr>
        <w:pStyle w:val="a2"/>
      </w:pPr>
    </w:p>
    <w:p w:rsidR="00544EC1" w:rsidRDefault="00544EC1" w:rsidP="00544EC1">
      <w:pPr>
        <w:pStyle w:val="a2"/>
        <w:spacing w:line="240" w:lineRule="auto"/>
        <w:ind w:firstLine="0"/>
        <w:jc w:val="left"/>
        <w:rPr>
          <w:kern w:val="16"/>
          <w:sz w:val="24"/>
          <w:szCs w:val="24"/>
        </w:rPr>
      </w:pPr>
      <w:r w:rsidRPr="00F801DC">
        <w:rPr>
          <w:kern w:val="16"/>
          <w:sz w:val="24"/>
          <w:szCs w:val="24"/>
        </w:rPr>
        <w:t>1.</w:t>
      </w:r>
      <w:r>
        <w:rPr>
          <w:kern w:val="16"/>
          <w:sz w:val="24"/>
          <w:szCs w:val="24"/>
        </w:rPr>
        <w:tab/>
      </w:r>
      <w:r w:rsidRPr="00F801DC">
        <w:rPr>
          <w:kern w:val="16"/>
          <w:sz w:val="24"/>
          <w:szCs w:val="24"/>
        </w:rPr>
        <w:t>Федеративная концепция государственного устройства России основывается на балансе интересов равноправных субъектов федерации, учитывает их национальную самобытность, территориальные и иные особенности. Право на самоопределение реализуется в России в различных формах национально-территориальной и национально-культурной автономии.</w:t>
      </w:r>
    </w:p>
    <w:p w:rsidR="00544EC1" w:rsidRPr="00F801DC" w:rsidRDefault="00544EC1" w:rsidP="00544EC1">
      <w:pPr>
        <w:pStyle w:val="a2"/>
        <w:spacing w:line="240" w:lineRule="auto"/>
        <w:ind w:firstLine="0"/>
        <w:jc w:val="left"/>
        <w:rPr>
          <w:kern w:val="16"/>
          <w:sz w:val="24"/>
          <w:szCs w:val="24"/>
        </w:rPr>
      </w:pPr>
    </w:p>
    <w:p w:rsidR="00544EC1" w:rsidRPr="00F801DC" w:rsidRDefault="00544EC1" w:rsidP="00544EC1">
      <w:pPr>
        <w:pStyle w:val="a2"/>
        <w:spacing w:line="240" w:lineRule="auto"/>
        <w:ind w:firstLine="0"/>
        <w:jc w:val="left"/>
        <w:rPr>
          <w:kern w:val="16"/>
          <w:sz w:val="24"/>
          <w:szCs w:val="24"/>
        </w:rPr>
      </w:pPr>
      <w:r w:rsidRPr="00F801DC">
        <w:rPr>
          <w:kern w:val="16"/>
          <w:sz w:val="24"/>
          <w:szCs w:val="24"/>
        </w:rPr>
        <w:t>2.</w:t>
      </w:r>
      <w:r w:rsidRPr="00F801DC">
        <w:rPr>
          <w:kern w:val="16"/>
          <w:sz w:val="24"/>
          <w:szCs w:val="24"/>
        </w:rPr>
        <w:tab/>
        <w:t>Из 89 равноправных субъектов Федерации национально-государственными образованиями являются 21 республика, 1 автономная область и 4 автономных округа.</w:t>
      </w:r>
    </w:p>
    <w:p w:rsidR="00544EC1" w:rsidRDefault="00544EC1" w:rsidP="00544EC1">
      <w:pPr>
        <w:pStyle w:val="a2"/>
        <w:spacing w:line="240" w:lineRule="auto"/>
        <w:ind w:firstLine="0"/>
        <w:jc w:val="left"/>
        <w:rPr>
          <w:kern w:val="16"/>
          <w:sz w:val="24"/>
          <w:szCs w:val="24"/>
        </w:rPr>
      </w:pPr>
    </w:p>
    <w:p w:rsidR="00544EC1" w:rsidRPr="00F801DC" w:rsidRDefault="00544EC1" w:rsidP="00223F9F">
      <w:pPr>
        <w:pStyle w:val="a2"/>
        <w:spacing w:line="288" w:lineRule="auto"/>
        <w:ind w:firstLine="0"/>
        <w:jc w:val="left"/>
        <w:rPr>
          <w:kern w:val="16"/>
          <w:sz w:val="24"/>
          <w:szCs w:val="24"/>
        </w:rPr>
      </w:pPr>
      <w:r w:rsidRPr="00F801DC">
        <w:rPr>
          <w:kern w:val="16"/>
          <w:sz w:val="24"/>
          <w:szCs w:val="24"/>
        </w:rPr>
        <w:t>3.</w:t>
      </w:r>
      <w:r w:rsidRPr="00F801DC">
        <w:rPr>
          <w:kern w:val="16"/>
          <w:sz w:val="24"/>
          <w:szCs w:val="24"/>
        </w:rPr>
        <w:tab/>
        <w:t xml:space="preserve">Сочетание принципов самоопределения и федерализма, провозглашенное Конституцией РФ, закреплено в федеральном законе </w:t>
      </w:r>
      <w:r>
        <w:rPr>
          <w:kern w:val="16"/>
          <w:sz w:val="24"/>
          <w:szCs w:val="24"/>
        </w:rPr>
        <w:t>"</w:t>
      </w:r>
      <w:r w:rsidRPr="00F801DC">
        <w:rPr>
          <w:kern w:val="16"/>
          <w:sz w:val="24"/>
          <w:szCs w:val="24"/>
        </w:rPr>
        <w:t>О принципах и порядке разграничения предметов ведения и полномочий между органами государственной власти Российской Федерации и органами государственной власти субъектов Российской Федерации</w:t>
      </w:r>
      <w:r>
        <w:rPr>
          <w:kern w:val="16"/>
          <w:sz w:val="24"/>
          <w:szCs w:val="24"/>
        </w:rPr>
        <w:t>"</w:t>
      </w:r>
      <w:r w:rsidRPr="00F801DC">
        <w:rPr>
          <w:kern w:val="16"/>
          <w:sz w:val="24"/>
          <w:szCs w:val="24"/>
        </w:rPr>
        <w:t xml:space="preserve"> от 4</w:t>
      </w:r>
      <w:r>
        <w:rPr>
          <w:kern w:val="16"/>
          <w:sz w:val="24"/>
          <w:szCs w:val="24"/>
        </w:rPr>
        <w:t xml:space="preserve"> июня </w:t>
      </w:r>
      <w:r w:rsidRPr="00F801DC">
        <w:rPr>
          <w:kern w:val="16"/>
          <w:sz w:val="24"/>
          <w:szCs w:val="24"/>
        </w:rPr>
        <w:t xml:space="preserve">1999 </w:t>
      </w:r>
      <w:r>
        <w:rPr>
          <w:kern w:val="16"/>
          <w:sz w:val="24"/>
          <w:szCs w:val="24"/>
        </w:rPr>
        <w:t>года.</w:t>
      </w:r>
      <w:r w:rsidRPr="00F801DC">
        <w:rPr>
          <w:kern w:val="16"/>
          <w:sz w:val="24"/>
          <w:szCs w:val="24"/>
        </w:rPr>
        <w:t xml:space="preserve"> Законом, в частности, было гарантировано равноправие субъектов федерации при разграничении предметов ведения и полномочий, недопустимость ущемления прав и интересов субъектов федерации, согласование интересов Российской Федерации и ее субъектов. Закон и принятые на его основе нормативные акты во многом устранили имевшиеся ранее вопросы эффективной координации действий между федерацией и ее субъектами.</w:t>
      </w:r>
    </w:p>
    <w:p w:rsidR="00544EC1" w:rsidRDefault="00544EC1" w:rsidP="00544EC1">
      <w:pPr>
        <w:pStyle w:val="a2"/>
        <w:widowControl w:val="0"/>
        <w:spacing w:line="240" w:lineRule="auto"/>
        <w:ind w:firstLine="0"/>
        <w:jc w:val="left"/>
        <w:rPr>
          <w:kern w:val="16"/>
          <w:sz w:val="24"/>
          <w:szCs w:val="24"/>
        </w:rPr>
      </w:pPr>
    </w:p>
    <w:p w:rsidR="00544EC1" w:rsidRPr="00F801DC" w:rsidRDefault="00544EC1" w:rsidP="00223F9F">
      <w:pPr>
        <w:pStyle w:val="a2"/>
        <w:widowControl w:val="0"/>
        <w:spacing w:line="288" w:lineRule="auto"/>
        <w:ind w:firstLine="0"/>
        <w:jc w:val="left"/>
        <w:rPr>
          <w:kern w:val="16"/>
          <w:sz w:val="24"/>
          <w:szCs w:val="24"/>
        </w:rPr>
      </w:pPr>
      <w:r w:rsidRPr="00F801DC">
        <w:rPr>
          <w:kern w:val="16"/>
          <w:sz w:val="24"/>
          <w:szCs w:val="24"/>
        </w:rPr>
        <w:t>4.</w:t>
      </w:r>
      <w:r w:rsidRPr="00F801DC">
        <w:rPr>
          <w:kern w:val="16"/>
          <w:sz w:val="24"/>
          <w:szCs w:val="24"/>
        </w:rPr>
        <w:tab/>
        <w:t>Роль местного самоуправления в системе представительных органов Российской Федерации значительно укрепилась. За последние несколько лет была создана нормативно-правовая база, необходимая для организации и деятельности местного самоуправления и соответствующая международным стандартам.</w:t>
      </w:r>
      <w:r>
        <w:rPr>
          <w:kern w:val="16"/>
          <w:sz w:val="24"/>
          <w:szCs w:val="24"/>
        </w:rPr>
        <w:t xml:space="preserve"> </w:t>
      </w:r>
      <w:r w:rsidRPr="00F801DC">
        <w:rPr>
          <w:kern w:val="16"/>
          <w:sz w:val="24"/>
          <w:szCs w:val="24"/>
        </w:rPr>
        <w:t xml:space="preserve">Местное самоуправление играет все более активную роль в становлении гражданского общества в России, являясь одновременно и механизмом формирования такого общества, и его неотъемлемой составной частью. </w:t>
      </w:r>
    </w:p>
    <w:p w:rsidR="00544EC1" w:rsidRDefault="00544EC1" w:rsidP="00544EC1">
      <w:pPr>
        <w:shd w:val="clear" w:color="auto" w:fill="FFFFFF"/>
        <w:rPr>
          <w:kern w:val="16"/>
          <w:szCs w:val="24"/>
        </w:rPr>
      </w:pPr>
    </w:p>
    <w:p w:rsidR="00544EC1" w:rsidRPr="00F801DC" w:rsidRDefault="00544EC1" w:rsidP="009B31F9">
      <w:pPr>
        <w:shd w:val="clear" w:color="auto" w:fill="FFFFFF"/>
        <w:rPr>
          <w:kern w:val="16"/>
          <w:szCs w:val="24"/>
        </w:rPr>
      </w:pPr>
      <w:r w:rsidRPr="00F801DC">
        <w:rPr>
          <w:kern w:val="16"/>
          <w:szCs w:val="24"/>
        </w:rPr>
        <w:t>5.</w:t>
      </w:r>
      <w:r>
        <w:rPr>
          <w:kern w:val="16"/>
          <w:szCs w:val="24"/>
        </w:rPr>
        <w:tab/>
      </w:r>
      <w:r w:rsidRPr="00F801DC">
        <w:rPr>
          <w:kern w:val="16"/>
          <w:szCs w:val="24"/>
        </w:rPr>
        <w:t>Особое внимание в своей государственной политике Россия уделяет развитию и совершенствованию этнически ориентированного законодательства, обеспечивающ</w:t>
      </w:r>
      <w:r>
        <w:rPr>
          <w:kern w:val="16"/>
          <w:szCs w:val="24"/>
        </w:rPr>
        <w:t>его</w:t>
      </w:r>
      <w:r w:rsidRPr="00F801DC">
        <w:rPr>
          <w:kern w:val="16"/>
          <w:szCs w:val="24"/>
        </w:rPr>
        <w:t xml:space="preserve"> правовую защиту наиболее уязвимых, согласно принципам международного и российского права, этнокультурных сообществ. В российском законодательстве с момента принятия Конституции РФ такие этнически уязвимые группы населения официально обозначались терминами </w:t>
      </w:r>
      <w:r>
        <w:rPr>
          <w:kern w:val="16"/>
          <w:szCs w:val="24"/>
        </w:rPr>
        <w:t>"</w:t>
      </w:r>
      <w:r w:rsidRPr="00F801DC">
        <w:rPr>
          <w:kern w:val="16"/>
          <w:szCs w:val="24"/>
        </w:rPr>
        <w:t>национальные меньшинства</w:t>
      </w:r>
      <w:r>
        <w:rPr>
          <w:kern w:val="16"/>
          <w:szCs w:val="24"/>
        </w:rPr>
        <w:t>"</w:t>
      </w:r>
      <w:r w:rsidRPr="00F801DC">
        <w:rPr>
          <w:kern w:val="16"/>
          <w:szCs w:val="24"/>
        </w:rPr>
        <w:t xml:space="preserve"> (</w:t>
      </w:r>
      <w:r>
        <w:rPr>
          <w:kern w:val="16"/>
          <w:szCs w:val="24"/>
        </w:rPr>
        <w:t>статья</w:t>
      </w:r>
      <w:r w:rsidRPr="00F801DC">
        <w:rPr>
          <w:kern w:val="16"/>
          <w:szCs w:val="24"/>
        </w:rPr>
        <w:t xml:space="preserve"> 71 в, </w:t>
      </w:r>
      <w:r>
        <w:rPr>
          <w:kern w:val="16"/>
          <w:szCs w:val="24"/>
        </w:rPr>
        <w:t>пункт</w:t>
      </w:r>
      <w:r w:rsidRPr="00F801DC">
        <w:rPr>
          <w:kern w:val="16"/>
          <w:szCs w:val="24"/>
        </w:rPr>
        <w:t> 1</w:t>
      </w:r>
      <w:r>
        <w:rPr>
          <w:kern w:val="16"/>
          <w:szCs w:val="24"/>
        </w:rPr>
        <w:t xml:space="preserve"> </w:t>
      </w:r>
      <w:r w:rsidRPr="00F801DC">
        <w:rPr>
          <w:kern w:val="16"/>
          <w:szCs w:val="24"/>
        </w:rPr>
        <w:t>б</w:t>
      </w:r>
      <w:r>
        <w:rPr>
          <w:kern w:val="16"/>
          <w:szCs w:val="24"/>
        </w:rPr>
        <w:t>,</w:t>
      </w:r>
      <w:r w:rsidRPr="00F801DC">
        <w:rPr>
          <w:kern w:val="16"/>
          <w:szCs w:val="24"/>
        </w:rPr>
        <w:t xml:space="preserve"> </w:t>
      </w:r>
      <w:r>
        <w:rPr>
          <w:kern w:val="16"/>
          <w:szCs w:val="24"/>
        </w:rPr>
        <w:t xml:space="preserve">статья </w:t>
      </w:r>
      <w:r w:rsidRPr="00F801DC">
        <w:rPr>
          <w:kern w:val="16"/>
          <w:szCs w:val="24"/>
        </w:rPr>
        <w:t>72 Конституции</w:t>
      </w:r>
      <w:r w:rsidR="00E90667">
        <w:rPr>
          <w:kern w:val="16"/>
          <w:szCs w:val="24"/>
        </w:rPr>
        <w:t> </w:t>
      </w:r>
      <w:r w:rsidRPr="00F801DC">
        <w:rPr>
          <w:kern w:val="16"/>
          <w:szCs w:val="24"/>
        </w:rPr>
        <w:t xml:space="preserve">РФ), </w:t>
      </w:r>
      <w:r>
        <w:rPr>
          <w:kern w:val="16"/>
          <w:szCs w:val="24"/>
        </w:rPr>
        <w:t>"</w:t>
      </w:r>
      <w:r w:rsidRPr="00F801DC">
        <w:rPr>
          <w:kern w:val="16"/>
          <w:szCs w:val="24"/>
        </w:rPr>
        <w:t>коренные малочисленные народы</w:t>
      </w:r>
      <w:r>
        <w:rPr>
          <w:kern w:val="16"/>
          <w:szCs w:val="24"/>
        </w:rPr>
        <w:t>"</w:t>
      </w:r>
      <w:r w:rsidRPr="00F801DC">
        <w:rPr>
          <w:kern w:val="16"/>
          <w:szCs w:val="24"/>
        </w:rPr>
        <w:t xml:space="preserve"> (</w:t>
      </w:r>
      <w:r>
        <w:rPr>
          <w:kern w:val="16"/>
          <w:szCs w:val="24"/>
        </w:rPr>
        <w:t xml:space="preserve">статья </w:t>
      </w:r>
      <w:r w:rsidRPr="00F801DC">
        <w:rPr>
          <w:kern w:val="16"/>
          <w:szCs w:val="24"/>
        </w:rPr>
        <w:t xml:space="preserve">69 Конституции РФ; в дальнейшем согласно ФЗ </w:t>
      </w:r>
      <w:r>
        <w:rPr>
          <w:kern w:val="16"/>
          <w:szCs w:val="24"/>
        </w:rPr>
        <w:t>"</w:t>
      </w:r>
      <w:r w:rsidRPr="00F801DC">
        <w:rPr>
          <w:kern w:val="16"/>
          <w:szCs w:val="24"/>
        </w:rPr>
        <w:t>О гарантиях прав коренных малочисленных народов Российской Федерации</w:t>
      </w:r>
      <w:r>
        <w:rPr>
          <w:kern w:val="16"/>
          <w:szCs w:val="24"/>
        </w:rPr>
        <w:t>"</w:t>
      </w:r>
      <w:r w:rsidRPr="00F801DC">
        <w:rPr>
          <w:kern w:val="16"/>
          <w:szCs w:val="24"/>
        </w:rPr>
        <w:t xml:space="preserve"> № 82-ФЗ от 30 апреля 1999 </w:t>
      </w:r>
      <w:r>
        <w:rPr>
          <w:kern w:val="16"/>
          <w:szCs w:val="24"/>
        </w:rPr>
        <w:t>года</w:t>
      </w:r>
      <w:r w:rsidRPr="00F801DC">
        <w:rPr>
          <w:kern w:val="16"/>
          <w:szCs w:val="24"/>
        </w:rPr>
        <w:t xml:space="preserve"> именуемые также </w:t>
      </w:r>
      <w:r>
        <w:rPr>
          <w:kern w:val="16"/>
          <w:szCs w:val="24"/>
        </w:rPr>
        <w:t>"</w:t>
      </w:r>
      <w:r w:rsidRPr="00F801DC">
        <w:rPr>
          <w:kern w:val="16"/>
          <w:szCs w:val="24"/>
        </w:rPr>
        <w:t>малочисленные народы</w:t>
      </w:r>
      <w:r>
        <w:rPr>
          <w:kern w:val="16"/>
          <w:szCs w:val="24"/>
        </w:rPr>
        <w:t>"</w:t>
      </w:r>
      <w:r w:rsidRPr="00F801DC">
        <w:rPr>
          <w:kern w:val="16"/>
          <w:szCs w:val="24"/>
        </w:rPr>
        <w:t xml:space="preserve">) и </w:t>
      </w:r>
      <w:r>
        <w:rPr>
          <w:kern w:val="16"/>
          <w:szCs w:val="24"/>
        </w:rPr>
        <w:t>"</w:t>
      </w:r>
      <w:r w:rsidRPr="00F801DC">
        <w:rPr>
          <w:kern w:val="16"/>
          <w:szCs w:val="24"/>
        </w:rPr>
        <w:t>малочисленные этнические общности</w:t>
      </w:r>
      <w:r>
        <w:rPr>
          <w:kern w:val="16"/>
          <w:szCs w:val="24"/>
        </w:rPr>
        <w:t>"</w:t>
      </w:r>
      <w:r w:rsidRPr="00F801DC">
        <w:rPr>
          <w:kern w:val="16"/>
          <w:szCs w:val="24"/>
        </w:rPr>
        <w:t xml:space="preserve"> (</w:t>
      </w:r>
      <w:r>
        <w:rPr>
          <w:kern w:val="16"/>
          <w:szCs w:val="24"/>
        </w:rPr>
        <w:t xml:space="preserve">пункт </w:t>
      </w:r>
      <w:r w:rsidRPr="00F801DC">
        <w:rPr>
          <w:kern w:val="16"/>
          <w:szCs w:val="24"/>
        </w:rPr>
        <w:t xml:space="preserve">1 м </w:t>
      </w:r>
      <w:r>
        <w:rPr>
          <w:kern w:val="16"/>
          <w:szCs w:val="24"/>
        </w:rPr>
        <w:t xml:space="preserve">статьи </w:t>
      </w:r>
      <w:r w:rsidRPr="00F801DC">
        <w:rPr>
          <w:kern w:val="16"/>
          <w:szCs w:val="24"/>
        </w:rPr>
        <w:t xml:space="preserve">72 Конституции РФ). Федеральным законом </w:t>
      </w:r>
      <w:r>
        <w:rPr>
          <w:kern w:val="16"/>
          <w:szCs w:val="24"/>
        </w:rPr>
        <w:t>"</w:t>
      </w:r>
      <w:r w:rsidRPr="00F801DC">
        <w:rPr>
          <w:kern w:val="16"/>
          <w:szCs w:val="24"/>
        </w:rPr>
        <w:t>Об общих принципах организации общин коренных малочисленных народов Севера, Сибири и Дальнего Востока Российской Федерации</w:t>
      </w:r>
      <w:r>
        <w:rPr>
          <w:kern w:val="16"/>
          <w:szCs w:val="24"/>
        </w:rPr>
        <w:t>"</w:t>
      </w:r>
      <w:r w:rsidRPr="00F801DC">
        <w:rPr>
          <w:kern w:val="16"/>
          <w:szCs w:val="24"/>
        </w:rPr>
        <w:t xml:space="preserve"> №</w:t>
      </w:r>
      <w:r w:rsidR="00E90667">
        <w:rPr>
          <w:kern w:val="16"/>
          <w:szCs w:val="24"/>
        </w:rPr>
        <w:t> </w:t>
      </w:r>
      <w:r w:rsidRPr="00F801DC">
        <w:rPr>
          <w:kern w:val="16"/>
          <w:szCs w:val="24"/>
        </w:rPr>
        <w:t>104-ФЗ от 20 июля 2000 </w:t>
      </w:r>
      <w:r>
        <w:rPr>
          <w:kern w:val="16"/>
          <w:szCs w:val="24"/>
        </w:rPr>
        <w:t>годагоду</w:t>
      </w:r>
      <w:r w:rsidRPr="00F801DC">
        <w:rPr>
          <w:kern w:val="16"/>
          <w:szCs w:val="24"/>
        </w:rPr>
        <w:t xml:space="preserve"> специально был введен новый термин </w:t>
      </w:r>
      <w:r>
        <w:rPr>
          <w:kern w:val="16"/>
          <w:szCs w:val="24"/>
        </w:rPr>
        <w:t>"</w:t>
      </w:r>
      <w:r w:rsidRPr="00F801DC">
        <w:rPr>
          <w:kern w:val="16"/>
          <w:szCs w:val="24"/>
        </w:rPr>
        <w:t>коренные малочисленные народы Севера, Сибири и Дальнего Востока Российской Федерации</w:t>
      </w:r>
      <w:r>
        <w:rPr>
          <w:kern w:val="16"/>
          <w:szCs w:val="24"/>
        </w:rPr>
        <w:t>"</w:t>
      </w:r>
      <w:r w:rsidRPr="00F801DC">
        <w:rPr>
          <w:kern w:val="16"/>
          <w:szCs w:val="24"/>
        </w:rPr>
        <w:t>. Термин был подкреплен содержательно и особым правовым положением этих народов.</w:t>
      </w:r>
      <w:r w:rsidR="009B31F9">
        <w:rPr>
          <w:kern w:val="16"/>
          <w:szCs w:val="24"/>
        </w:rPr>
        <w:t xml:space="preserve">  </w:t>
      </w:r>
      <w:r w:rsidRPr="00F801DC">
        <w:rPr>
          <w:kern w:val="16"/>
          <w:szCs w:val="24"/>
        </w:rPr>
        <w:t xml:space="preserve">Конституция РФ четко подразделила эти понятия, связывая, в частности, регулирование и защиту прав </w:t>
      </w:r>
      <w:r>
        <w:rPr>
          <w:kern w:val="16"/>
          <w:szCs w:val="24"/>
        </w:rPr>
        <w:t>"</w:t>
      </w:r>
      <w:r w:rsidRPr="00F801DC">
        <w:rPr>
          <w:kern w:val="16"/>
          <w:szCs w:val="24"/>
        </w:rPr>
        <w:t>национальных меньшинств</w:t>
      </w:r>
      <w:r>
        <w:rPr>
          <w:kern w:val="16"/>
          <w:szCs w:val="24"/>
        </w:rPr>
        <w:t>"</w:t>
      </w:r>
      <w:r w:rsidRPr="00F801DC">
        <w:rPr>
          <w:kern w:val="16"/>
          <w:szCs w:val="24"/>
        </w:rPr>
        <w:t xml:space="preserve"> с регулированием и защитой прав и свобод человека и гражданина, с обеспечением законности и правопорядка в государстве и вопросами гражданства в целом, а права </w:t>
      </w:r>
      <w:r>
        <w:rPr>
          <w:kern w:val="16"/>
          <w:szCs w:val="24"/>
        </w:rPr>
        <w:t>"</w:t>
      </w:r>
      <w:r w:rsidRPr="00F801DC">
        <w:rPr>
          <w:kern w:val="16"/>
          <w:szCs w:val="24"/>
        </w:rPr>
        <w:t>коренных малочисленных народов</w:t>
      </w:r>
      <w:r>
        <w:rPr>
          <w:kern w:val="16"/>
          <w:szCs w:val="24"/>
        </w:rPr>
        <w:t>"</w:t>
      </w:r>
      <w:r w:rsidRPr="00F801DC">
        <w:rPr>
          <w:kern w:val="16"/>
          <w:szCs w:val="24"/>
        </w:rPr>
        <w:t xml:space="preserve"> и </w:t>
      </w:r>
      <w:r>
        <w:rPr>
          <w:kern w:val="16"/>
          <w:szCs w:val="24"/>
        </w:rPr>
        <w:t>"</w:t>
      </w:r>
      <w:r w:rsidRPr="00F801DC">
        <w:rPr>
          <w:kern w:val="16"/>
          <w:szCs w:val="24"/>
        </w:rPr>
        <w:t>малочисленных этнических общностей</w:t>
      </w:r>
      <w:r>
        <w:rPr>
          <w:kern w:val="16"/>
          <w:szCs w:val="24"/>
        </w:rPr>
        <w:t>"</w:t>
      </w:r>
      <w:r w:rsidRPr="00F801DC">
        <w:rPr>
          <w:kern w:val="16"/>
          <w:szCs w:val="24"/>
        </w:rPr>
        <w:t xml:space="preserve"> с правами на землю и другие природные ресурсы, рассматриваемые как основа жизни и деятельности народов, проживающих на соответствующей территории, а также с правом на защиту их исконной среды обитания и традиционного образа жизни. Законодательство России гарантирует коренным малочисленным народам широкий спектр прав в пользовании землями и контроле за их промышленным использованием в местах традиционного проживания, поддержании традиционных видов деятельности и образа жизни.</w:t>
      </w:r>
    </w:p>
    <w:p w:rsidR="00544EC1" w:rsidRPr="00F801DC" w:rsidRDefault="00544EC1" w:rsidP="00544EC1">
      <w:pPr>
        <w:pStyle w:val="5"/>
        <w:spacing w:line="240" w:lineRule="auto"/>
        <w:ind w:firstLine="0"/>
        <w:jc w:val="left"/>
        <w:rPr>
          <w:b w:val="0"/>
          <w:kern w:val="16"/>
          <w:sz w:val="24"/>
          <w:szCs w:val="24"/>
          <w:u w:val="none"/>
        </w:rPr>
      </w:pPr>
    </w:p>
    <w:p w:rsidR="00544EC1" w:rsidRPr="00232BE2" w:rsidRDefault="00544EC1" w:rsidP="009B31F9">
      <w:pPr>
        <w:pStyle w:val="5"/>
        <w:spacing w:line="288" w:lineRule="auto"/>
        <w:ind w:firstLine="0"/>
        <w:jc w:val="left"/>
        <w:rPr>
          <w:b w:val="0"/>
          <w:i/>
          <w:kern w:val="16"/>
          <w:sz w:val="24"/>
          <w:szCs w:val="24"/>
          <w:u w:val="none"/>
        </w:rPr>
      </w:pPr>
      <w:r w:rsidRPr="00232BE2">
        <w:rPr>
          <w:b w:val="0"/>
          <w:i/>
          <w:kern w:val="16"/>
          <w:sz w:val="24"/>
          <w:szCs w:val="24"/>
          <w:u w:val="none"/>
        </w:rPr>
        <w:t>Статья 2</w:t>
      </w:r>
    </w:p>
    <w:p w:rsidR="00544EC1" w:rsidRDefault="00544EC1" w:rsidP="009B31F9">
      <w:pPr>
        <w:pStyle w:val="a2"/>
        <w:widowControl w:val="0"/>
        <w:tabs>
          <w:tab w:val="left" w:pos="1444"/>
        </w:tabs>
        <w:spacing w:line="288" w:lineRule="auto"/>
        <w:ind w:firstLine="0"/>
        <w:jc w:val="left"/>
        <w:rPr>
          <w:kern w:val="16"/>
          <w:sz w:val="24"/>
          <w:szCs w:val="24"/>
        </w:rPr>
      </w:pPr>
    </w:p>
    <w:p w:rsidR="00544EC1" w:rsidRPr="00F801DC" w:rsidRDefault="00544EC1" w:rsidP="009B31F9">
      <w:pPr>
        <w:pStyle w:val="a2"/>
        <w:widowControl w:val="0"/>
        <w:spacing w:line="288" w:lineRule="auto"/>
        <w:ind w:firstLine="0"/>
        <w:jc w:val="left"/>
        <w:rPr>
          <w:kern w:val="16"/>
          <w:sz w:val="24"/>
          <w:szCs w:val="24"/>
        </w:rPr>
      </w:pPr>
      <w:r w:rsidRPr="00F801DC">
        <w:rPr>
          <w:kern w:val="16"/>
          <w:sz w:val="24"/>
          <w:szCs w:val="24"/>
        </w:rPr>
        <w:t>6.</w:t>
      </w:r>
      <w:r>
        <w:rPr>
          <w:kern w:val="16"/>
          <w:sz w:val="24"/>
          <w:szCs w:val="24"/>
        </w:rPr>
        <w:tab/>
      </w:r>
      <w:r w:rsidRPr="00F801DC">
        <w:rPr>
          <w:kern w:val="16"/>
          <w:sz w:val="24"/>
          <w:szCs w:val="24"/>
        </w:rPr>
        <w:t>Нарушение равенства прав и свобод человека и гражданина в зависимости от пола, расы, национальности, языка, отношения к религии и иным основаниям является преступлением, влекущим уголовную ответственность (</w:t>
      </w:r>
      <w:r>
        <w:rPr>
          <w:kern w:val="16"/>
          <w:sz w:val="24"/>
          <w:szCs w:val="24"/>
        </w:rPr>
        <w:t>статья</w:t>
      </w:r>
      <w:r w:rsidRPr="00F801DC">
        <w:rPr>
          <w:kern w:val="16"/>
          <w:sz w:val="24"/>
          <w:szCs w:val="24"/>
        </w:rPr>
        <w:t xml:space="preserve"> 136 УК РФ).</w:t>
      </w:r>
    </w:p>
    <w:p w:rsidR="00544EC1" w:rsidRDefault="00544EC1" w:rsidP="009B31F9">
      <w:pPr>
        <w:autoSpaceDE w:val="0"/>
        <w:autoSpaceDN w:val="0"/>
        <w:adjustRightInd w:val="0"/>
        <w:rPr>
          <w:kern w:val="16"/>
          <w:szCs w:val="24"/>
        </w:rPr>
      </w:pPr>
    </w:p>
    <w:p w:rsidR="00544EC1" w:rsidRDefault="00544EC1" w:rsidP="009B31F9">
      <w:pPr>
        <w:autoSpaceDE w:val="0"/>
        <w:autoSpaceDN w:val="0"/>
        <w:adjustRightInd w:val="0"/>
        <w:rPr>
          <w:kern w:val="16"/>
          <w:szCs w:val="24"/>
        </w:rPr>
      </w:pPr>
      <w:r w:rsidRPr="00F801DC">
        <w:rPr>
          <w:kern w:val="16"/>
          <w:szCs w:val="24"/>
        </w:rPr>
        <w:t>7.</w:t>
      </w:r>
      <w:r>
        <w:rPr>
          <w:kern w:val="16"/>
          <w:szCs w:val="24"/>
        </w:rPr>
        <w:tab/>
      </w:r>
      <w:r w:rsidRPr="00F801DC">
        <w:rPr>
          <w:kern w:val="16"/>
          <w:szCs w:val="24"/>
        </w:rPr>
        <w:t xml:space="preserve">Знаменательным событием в развитии российской правовой системы является включение в трудовое законодательство нормы о запрещении дискриминации в сфере труда. В частности, </w:t>
      </w:r>
      <w:r>
        <w:rPr>
          <w:kern w:val="16"/>
          <w:szCs w:val="24"/>
        </w:rPr>
        <w:t>статья</w:t>
      </w:r>
      <w:r w:rsidRPr="00F801DC">
        <w:rPr>
          <w:kern w:val="16"/>
          <w:szCs w:val="24"/>
        </w:rPr>
        <w:t xml:space="preserve"> 3 Трудового Кодекса РФ (№ 197-ФЗ от 30 декабря 2006 </w:t>
      </w:r>
      <w:r>
        <w:rPr>
          <w:kern w:val="16"/>
          <w:szCs w:val="24"/>
        </w:rPr>
        <w:t>годагоду</w:t>
      </w:r>
      <w:r w:rsidRPr="00F801DC">
        <w:rPr>
          <w:kern w:val="16"/>
          <w:szCs w:val="24"/>
        </w:rPr>
        <w:t>) устанавливает недопустимость ограничения трудовых прав и свобод каждого в зависимости от расы, цвета кожи, национальности, языка, происхождения, места жительства, отношения к религии и политических убеждений. Данная статья не только определяет равные для каждого возможности в реализации своих трудовых прав, но и гарантирует возможность компенсации морального вреда лицам, подвергшимся дискриминации по указанным признакам</w:t>
      </w:r>
      <w:r>
        <w:rPr>
          <w:kern w:val="16"/>
          <w:szCs w:val="24"/>
        </w:rPr>
        <w:t>.</w:t>
      </w:r>
    </w:p>
    <w:p w:rsidR="00544EC1" w:rsidRPr="00F801DC" w:rsidRDefault="00544EC1" w:rsidP="009B31F9">
      <w:pPr>
        <w:autoSpaceDE w:val="0"/>
        <w:autoSpaceDN w:val="0"/>
        <w:adjustRightInd w:val="0"/>
        <w:rPr>
          <w:kern w:val="16"/>
          <w:szCs w:val="24"/>
        </w:rPr>
      </w:pPr>
    </w:p>
    <w:p w:rsidR="00544EC1" w:rsidRPr="00F801DC" w:rsidRDefault="00544EC1" w:rsidP="009B31F9">
      <w:pPr>
        <w:pStyle w:val="BodyTextIndent2"/>
        <w:spacing w:line="288" w:lineRule="auto"/>
        <w:ind w:firstLine="0"/>
        <w:jc w:val="left"/>
        <w:rPr>
          <w:kern w:val="16"/>
          <w:sz w:val="24"/>
          <w:szCs w:val="24"/>
          <w:lang w:val="ru-RU"/>
        </w:rPr>
      </w:pPr>
      <w:r w:rsidRPr="00F801DC">
        <w:rPr>
          <w:kern w:val="16"/>
          <w:sz w:val="24"/>
          <w:szCs w:val="24"/>
          <w:lang w:val="ru-RU"/>
        </w:rPr>
        <w:t>8.</w:t>
      </w:r>
      <w:r>
        <w:rPr>
          <w:kern w:val="16"/>
          <w:sz w:val="24"/>
          <w:szCs w:val="24"/>
          <w:lang w:val="ru-RU"/>
        </w:rPr>
        <w:tab/>
      </w:r>
      <w:r w:rsidRPr="00F801DC">
        <w:rPr>
          <w:kern w:val="16"/>
          <w:sz w:val="24"/>
          <w:szCs w:val="24"/>
          <w:lang w:val="ru-RU"/>
        </w:rPr>
        <w:t xml:space="preserve">Реализация федеральной целевой программы </w:t>
      </w:r>
      <w:r>
        <w:rPr>
          <w:kern w:val="16"/>
          <w:sz w:val="24"/>
          <w:szCs w:val="24"/>
          <w:lang w:val="ru-RU"/>
        </w:rPr>
        <w:t>"</w:t>
      </w:r>
      <w:r w:rsidRPr="00F801DC">
        <w:rPr>
          <w:kern w:val="16"/>
          <w:sz w:val="24"/>
          <w:szCs w:val="24"/>
          <w:lang w:val="ru-RU"/>
        </w:rPr>
        <w:t>Развитие судебной системы России</w:t>
      </w:r>
      <w:r>
        <w:rPr>
          <w:kern w:val="16"/>
          <w:sz w:val="24"/>
          <w:szCs w:val="24"/>
          <w:lang w:val="ru-RU"/>
        </w:rPr>
        <w:t>"</w:t>
      </w:r>
      <w:r w:rsidRPr="00F801DC">
        <w:rPr>
          <w:kern w:val="16"/>
          <w:sz w:val="24"/>
          <w:szCs w:val="24"/>
          <w:lang w:val="ru-RU"/>
        </w:rPr>
        <w:t xml:space="preserve"> на 2002-2006 годы положила начало позитивным изменениям в деятельности судебной системы. Были приняты нормативные правовые акты, регламентирующие процедуры и меры, обеспечивающие защиту прав личности и доступность правосудия. Существенно увеличена численность судейского корпуса, административного и вспомогательного персонала судов, создана мировая юстиция, значительно возросла оплата труда судей.</w:t>
      </w:r>
    </w:p>
    <w:p w:rsidR="00544EC1" w:rsidRPr="00F801DC" w:rsidRDefault="00544EC1" w:rsidP="009B31F9">
      <w:pPr>
        <w:pStyle w:val="BodyTextIndent2"/>
        <w:spacing w:line="288" w:lineRule="auto"/>
        <w:ind w:firstLine="0"/>
        <w:jc w:val="left"/>
        <w:rPr>
          <w:kern w:val="16"/>
          <w:sz w:val="24"/>
          <w:szCs w:val="24"/>
          <w:lang w:val="ru-RU"/>
        </w:rPr>
      </w:pPr>
      <w:r w:rsidRPr="00F801DC">
        <w:rPr>
          <w:kern w:val="16"/>
          <w:sz w:val="24"/>
          <w:szCs w:val="24"/>
          <w:lang w:val="ru-RU"/>
        </w:rPr>
        <w:t>9.</w:t>
      </w:r>
      <w:r>
        <w:rPr>
          <w:kern w:val="16"/>
          <w:sz w:val="24"/>
          <w:szCs w:val="24"/>
          <w:lang w:val="ru-RU"/>
        </w:rPr>
        <w:tab/>
      </w:r>
      <w:r w:rsidRPr="00F801DC">
        <w:rPr>
          <w:kern w:val="16"/>
          <w:sz w:val="24"/>
          <w:szCs w:val="24"/>
          <w:lang w:val="ru-RU"/>
        </w:rPr>
        <w:t xml:space="preserve">Федеральная целевая программа </w:t>
      </w:r>
      <w:r>
        <w:rPr>
          <w:kern w:val="16"/>
          <w:sz w:val="24"/>
          <w:szCs w:val="24"/>
          <w:lang w:val="ru-RU"/>
        </w:rPr>
        <w:t>"</w:t>
      </w:r>
      <w:r w:rsidRPr="00F801DC">
        <w:rPr>
          <w:kern w:val="16"/>
          <w:sz w:val="24"/>
          <w:szCs w:val="24"/>
          <w:lang w:val="ru-RU"/>
        </w:rPr>
        <w:t>Развитие судебной системы России</w:t>
      </w:r>
      <w:r>
        <w:rPr>
          <w:kern w:val="16"/>
          <w:sz w:val="24"/>
          <w:szCs w:val="24"/>
          <w:lang w:val="ru-RU"/>
        </w:rPr>
        <w:t>"</w:t>
      </w:r>
      <w:r w:rsidRPr="00F801DC">
        <w:rPr>
          <w:kern w:val="16"/>
          <w:sz w:val="24"/>
          <w:szCs w:val="24"/>
          <w:lang w:val="ru-RU"/>
        </w:rPr>
        <w:t xml:space="preserve"> на 2007</w:t>
      </w:r>
      <w:r w:rsidR="004B22C3">
        <w:rPr>
          <w:kern w:val="16"/>
          <w:sz w:val="24"/>
          <w:szCs w:val="24"/>
          <w:lang w:val="ru-RU"/>
        </w:rPr>
        <w:noBreakHyphen/>
      </w:r>
      <w:r w:rsidRPr="00F801DC">
        <w:rPr>
          <w:kern w:val="16"/>
          <w:sz w:val="24"/>
          <w:szCs w:val="24"/>
          <w:lang w:val="ru-RU"/>
        </w:rPr>
        <w:t>2011</w:t>
      </w:r>
      <w:r w:rsidR="004B22C3">
        <w:rPr>
          <w:kern w:val="16"/>
          <w:sz w:val="24"/>
          <w:szCs w:val="24"/>
          <w:lang w:val="ru-RU"/>
        </w:rPr>
        <w:t> </w:t>
      </w:r>
      <w:r w:rsidRPr="00F801DC">
        <w:rPr>
          <w:kern w:val="16"/>
          <w:sz w:val="24"/>
          <w:szCs w:val="24"/>
          <w:lang w:val="ru-RU"/>
        </w:rPr>
        <w:t xml:space="preserve">годы направлена на дальнейшее продвижение судебной реформы в Российской Федерации, которая предусматривает формирование самостоятельной и независимой судебной власти как одной из ветвей государственной власти в Российской Федерации, повышение эффективности и качества правосудия, развитие организационных основ судебной системы, совершенствование ее кадрового и финансового обеспечения, достижение открытости и прозрачности судебной системы, усиление гарантий самостоятельности судов и независимости судей как непременных условий обеспечения функционирования демократического правового государства. Параллельно законодательство Российской Федерации приводится в соответствие с нормами международного права и международными стандартами в области прав человека, что, в конечном счете, обеспечит расширение сферы судебной защиты прав и свобод граждан, повысит степень доступности правосудия. </w:t>
      </w:r>
    </w:p>
    <w:p w:rsidR="00544EC1" w:rsidRDefault="00544EC1" w:rsidP="009B31F9">
      <w:pPr>
        <w:autoSpaceDE w:val="0"/>
        <w:autoSpaceDN w:val="0"/>
        <w:adjustRightInd w:val="0"/>
        <w:rPr>
          <w:kern w:val="16"/>
          <w:szCs w:val="24"/>
        </w:rPr>
      </w:pPr>
    </w:p>
    <w:p w:rsidR="00544EC1" w:rsidRPr="00F801DC" w:rsidRDefault="00544EC1" w:rsidP="009B31F9">
      <w:pPr>
        <w:autoSpaceDE w:val="0"/>
        <w:autoSpaceDN w:val="0"/>
        <w:adjustRightInd w:val="0"/>
        <w:rPr>
          <w:kern w:val="16"/>
          <w:szCs w:val="24"/>
        </w:rPr>
      </w:pPr>
      <w:r w:rsidRPr="00F801DC">
        <w:rPr>
          <w:kern w:val="16"/>
          <w:szCs w:val="24"/>
        </w:rPr>
        <w:t>10.</w:t>
      </w:r>
      <w:r>
        <w:rPr>
          <w:kern w:val="16"/>
          <w:szCs w:val="24"/>
        </w:rPr>
        <w:tab/>
      </w:r>
      <w:r w:rsidRPr="00F801DC">
        <w:rPr>
          <w:kern w:val="16"/>
          <w:szCs w:val="24"/>
        </w:rPr>
        <w:t>Обеспечение открытости судебной власти предусматривает обеспечение подотчетности и контроля со стороны общества, достижение открытости судебной власти, реализацию антикоррупционной политики, в том числе:</w:t>
      </w:r>
    </w:p>
    <w:p w:rsidR="00544EC1" w:rsidRPr="00C52932" w:rsidRDefault="00544EC1" w:rsidP="009B31F9">
      <w:pPr>
        <w:autoSpaceDE w:val="0"/>
        <w:autoSpaceDN w:val="0"/>
        <w:adjustRightInd w:val="0"/>
        <w:ind w:left="720"/>
        <w:rPr>
          <w:i/>
          <w:kern w:val="16"/>
          <w:szCs w:val="24"/>
        </w:rPr>
      </w:pPr>
    </w:p>
    <w:p w:rsidR="00544EC1" w:rsidRPr="00F801DC" w:rsidRDefault="004B22C3" w:rsidP="009B31F9">
      <w:pPr>
        <w:autoSpaceDE w:val="0"/>
        <w:autoSpaceDN w:val="0"/>
        <w:adjustRightInd w:val="0"/>
        <w:ind w:left="720"/>
        <w:rPr>
          <w:kern w:val="16"/>
          <w:szCs w:val="24"/>
        </w:rPr>
      </w:pPr>
      <w:r>
        <w:rPr>
          <w:i/>
          <w:kern w:val="16"/>
          <w:szCs w:val="24"/>
        </w:rPr>
        <w:tab/>
      </w:r>
      <w:r w:rsidR="00544EC1" w:rsidRPr="0055611B">
        <w:rPr>
          <w:i/>
          <w:kern w:val="16"/>
          <w:szCs w:val="24"/>
          <w:lang w:val="en-US"/>
        </w:rPr>
        <w:t>a</w:t>
      </w:r>
      <w:r w:rsidR="00544EC1" w:rsidRPr="00EB33B2">
        <w:rPr>
          <w:kern w:val="16"/>
          <w:szCs w:val="24"/>
        </w:rPr>
        <w:t>)</w:t>
      </w:r>
      <w:r>
        <w:rPr>
          <w:kern w:val="16"/>
          <w:szCs w:val="24"/>
        </w:rPr>
        <w:tab/>
      </w:r>
      <w:r w:rsidR="00544EC1" w:rsidRPr="00F801DC">
        <w:rPr>
          <w:kern w:val="16"/>
          <w:szCs w:val="24"/>
        </w:rPr>
        <w:t>формирование информационных ресурсов правовых баз и банков данных судебных решений и практики судов общей юрисдикции;</w:t>
      </w:r>
    </w:p>
    <w:p w:rsidR="004B22C3" w:rsidRDefault="004B22C3" w:rsidP="009B31F9">
      <w:pPr>
        <w:autoSpaceDE w:val="0"/>
        <w:autoSpaceDN w:val="0"/>
        <w:adjustRightInd w:val="0"/>
        <w:ind w:left="720"/>
        <w:rPr>
          <w:i/>
          <w:kern w:val="16"/>
          <w:szCs w:val="24"/>
        </w:rPr>
      </w:pPr>
    </w:p>
    <w:p w:rsidR="00544EC1" w:rsidRDefault="004B22C3" w:rsidP="009B31F9">
      <w:pPr>
        <w:autoSpaceDE w:val="0"/>
        <w:autoSpaceDN w:val="0"/>
        <w:adjustRightInd w:val="0"/>
        <w:ind w:left="720"/>
        <w:rPr>
          <w:kern w:val="16"/>
          <w:szCs w:val="24"/>
        </w:rPr>
      </w:pPr>
      <w:r>
        <w:rPr>
          <w:i/>
          <w:kern w:val="16"/>
          <w:szCs w:val="24"/>
        </w:rPr>
        <w:tab/>
      </w:r>
      <w:r w:rsidR="00544EC1" w:rsidRPr="0055611B">
        <w:rPr>
          <w:i/>
          <w:kern w:val="16"/>
          <w:szCs w:val="24"/>
          <w:lang w:val="en-US"/>
        </w:rPr>
        <w:t>b</w:t>
      </w:r>
      <w:r w:rsidR="00544EC1" w:rsidRPr="00EB33B2">
        <w:rPr>
          <w:kern w:val="16"/>
          <w:szCs w:val="24"/>
        </w:rPr>
        <w:t>)</w:t>
      </w:r>
      <w:r>
        <w:rPr>
          <w:kern w:val="16"/>
          <w:szCs w:val="24"/>
        </w:rPr>
        <w:tab/>
      </w:r>
      <w:r w:rsidR="00544EC1" w:rsidRPr="00F801DC">
        <w:rPr>
          <w:kern w:val="16"/>
          <w:szCs w:val="24"/>
        </w:rPr>
        <w:t>обеспечение открытого доступа к указанным базам и банкам данных при условии соблюдения требуемого баланса между потребностью граждан, общества и государства в свободном обмене информацией и необходимыми ограничениями на распространение информации;</w:t>
      </w:r>
    </w:p>
    <w:p w:rsidR="004B22C3" w:rsidRPr="00F801DC" w:rsidRDefault="004B22C3" w:rsidP="009B31F9">
      <w:pPr>
        <w:autoSpaceDE w:val="0"/>
        <w:autoSpaceDN w:val="0"/>
        <w:adjustRightInd w:val="0"/>
        <w:ind w:left="720"/>
        <w:rPr>
          <w:kern w:val="16"/>
          <w:szCs w:val="24"/>
        </w:rPr>
      </w:pPr>
    </w:p>
    <w:p w:rsidR="00544EC1" w:rsidRPr="00F801DC" w:rsidRDefault="004B22C3" w:rsidP="009B31F9">
      <w:pPr>
        <w:pStyle w:val="a2"/>
        <w:spacing w:line="288" w:lineRule="auto"/>
        <w:ind w:left="720" w:firstLine="0"/>
        <w:jc w:val="left"/>
        <w:rPr>
          <w:kern w:val="16"/>
          <w:sz w:val="24"/>
          <w:szCs w:val="24"/>
        </w:rPr>
      </w:pPr>
      <w:r>
        <w:rPr>
          <w:i/>
          <w:kern w:val="16"/>
          <w:sz w:val="24"/>
          <w:szCs w:val="24"/>
        </w:rPr>
        <w:tab/>
      </w:r>
      <w:r w:rsidR="00544EC1" w:rsidRPr="006A247E">
        <w:rPr>
          <w:i/>
          <w:kern w:val="16"/>
          <w:sz w:val="24"/>
          <w:szCs w:val="24"/>
          <w:lang w:val="en-US"/>
        </w:rPr>
        <w:t>c</w:t>
      </w:r>
      <w:r w:rsidR="00544EC1" w:rsidRPr="00EB33B2">
        <w:rPr>
          <w:kern w:val="16"/>
          <w:sz w:val="24"/>
          <w:szCs w:val="24"/>
        </w:rPr>
        <w:t>)</w:t>
      </w:r>
      <w:r>
        <w:rPr>
          <w:kern w:val="16"/>
          <w:sz w:val="24"/>
          <w:szCs w:val="24"/>
        </w:rPr>
        <w:tab/>
      </w:r>
      <w:r w:rsidR="00544EC1" w:rsidRPr="00F801DC">
        <w:rPr>
          <w:kern w:val="16"/>
          <w:sz w:val="24"/>
          <w:szCs w:val="24"/>
        </w:rPr>
        <w:t>учет общественного мнения в работе судов на основе регулярного общественного мониторинга качества и эффективности работы судов (2007</w:t>
      </w:r>
      <w:r>
        <w:rPr>
          <w:kern w:val="16"/>
          <w:sz w:val="24"/>
          <w:szCs w:val="24"/>
        </w:rPr>
        <w:noBreakHyphen/>
      </w:r>
      <w:r w:rsidR="00544EC1" w:rsidRPr="00F801DC">
        <w:rPr>
          <w:kern w:val="16"/>
          <w:sz w:val="24"/>
          <w:szCs w:val="24"/>
        </w:rPr>
        <w:t>2011</w:t>
      </w:r>
      <w:r>
        <w:rPr>
          <w:kern w:val="16"/>
          <w:sz w:val="24"/>
          <w:szCs w:val="24"/>
        </w:rPr>
        <w:t> </w:t>
      </w:r>
      <w:r w:rsidR="00544EC1" w:rsidRPr="00F801DC">
        <w:rPr>
          <w:kern w:val="16"/>
          <w:sz w:val="24"/>
          <w:szCs w:val="24"/>
        </w:rPr>
        <w:t>годы).</w:t>
      </w:r>
    </w:p>
    <w:p w:rsidR="00544EC1" w:rsidRDefault="00544EC1" w:rsidP="009B31F9">
      <w:pPr>
        <w:pStyle w:val="BodyTextIndent2"/>
        <w:autoSpaceDE w:val="0"/>
        <w:autoSpaceDN w:val="0"/>
        <w:adjustRightInd w:val="0"/>
        <w:spacing w:line="288" w:lineRule="auto"/>
        <w:ind w:firstLine="0"/>
        <w:jc w:val="left"/>
        <w:rPr>
          <w:kern w:val="16"/>
          <w:sz w:val="24"/>
          <w:szCs w:val="24"/>
          <w:lang w:val="ru-RU"/>
        </w:rPr>
      </w:pPr>
    </w:p>
    <w:p w:rsidR="00544EC1" w:rsidRPr="00F801DC" w:rsidRDefault="00544EC1" w:rsidP="009B31F9">
      <w:pPr>
        <w:pStyle w:val="BodyTextIndent2"/>
        <w:autoSpaceDE w:val="0"/>
        <w:autoSpaceDN w:val="0"/>
        <w:adjustRightInd w:val="0"/>
        <w:spacing w:line="288" w:lineRule="auto"/>
        <w:ind w:firstLine="0"/>
        <w:jc w:val="left"/>
        <w:rPr>
          <w:kern w:val="16"/>
          <w:sz w:val="24"/>
          <w:szCs w:val="24"/>
          <w:lang w:val="ru-RU"/>
        </w:rPr>
      </w:pPr>
      <w:r w:rsidRPr="00F801DC">
        <w:rPr>
          <w:kern w:val="16"/>
          <w:sz w:val="24"/>
          <w:szCs w:val="24"/>
          <w:lang w:val="ru-RU"/>
        </w:rPr>
        <w:t>11.</w:t>
      </w:r>
      <w:r>
        <w:rPr>
          <w:kern w:val="16"/>
          <w:sz w:val="24"/>
          <w:szCs w:val="24"/>
          <w:lang w:val="ru-RU"/>
        </w:rPr>
        <w:tab/>
      </w:r>
      <w:r w:rsidRPr="00F801DC">
        <w:rPr>
          <w:kern w:val="16"/>
          <w:sz w:val="24"/>
          <w:szCs w:val="24"/>
          <w:lang w:val="ru-RU"/>
        </w:rPr>
        <w:t xml:space="preserve">Осуществляется внедрение автоматизированной системы в деятельность органов правосудия для достижения значительного сокращения сроков рассмотрения дел, исключения случаев потери документации, обеспечения удобного и быстрого доступа к информации, повышения качества и эффективности работы судебного аппарата, и в частности системы </w:t>
      </w:r>
      <w:r>
        <w:rPr>
          <w:kern w:val="16"/>
          <w:sz w:val="24"/>
          <w:szCs w:val="24"/>
          <w:lang w:val="ru-RU"/>
        </w:rPr>
        <w:t>"</w:t>
      </w:r>
      <w:r w:rsidRPr="00F801DC">
        <w:rPr>
          <w:kern w:val="16"/>
          <w:sz w:val="24"/>
          <w:szCs w:val="24"/>
          <w:lang w:val="ru-RU"/>
        </w:rPr>
        <w:t>электронного обеспечения правосудия</w:t>
      </w:r>
      <w:r>
        <w:rPr>
          <w:kern w:val="16"/>
          <w:sz w:val="24"/>
          <w:szCs w:val="24"/>
          <w:lang w:val="ru-RU"/>
        </w:rPr>
        <w:t>"</w:t>
      </w:r>
      <w:r w:rsidRPr="00F801DC">
        <w:rPr>
          <w:kern w:val="16"/>
          <w:sz w:val="24"/>
          <w:szCs w:val="24"/>
          <w:lang w:val="ru-RU"/>
        </w:rPr>
        <w:t>.</w:t>
      </w:r>
    </w:p>
    <w:p w:rsidR="00544EC1" w:rsidRDefault="00544EC1" w:rsidP="009B31F9">
      <w:pPr>
        <w:autoSpaceDE w:val="0"/>
        <w:autoSpaceDN w:val="0"/>
        <w:adjustRightInd w:val="0"/>
        <w:rPr>
          <w:kern w:val="16"/>
          <w:szCs w:val="24"/>
        </w:rPr>
      </w:pPr>
    </w:p>
    <w:p w:rsidR="00544EC1" w:rsidRPr="00F801DC" w:rsidRDefault="004B22C3" w:rsidP="009B31F9">
      <w:pPr>
        <w:autoSpaceDE w:val="0"/>
        <w:autoSpaceDN w:val="0"/>
        <w:adjustRightInd w:val="0"/>
        <w:rPr>
          <w:kern w:val="16"/>
          <w:szCs w:val="24"/>
        </w:rPr>
      </w:pPr>
      <w:r>
        <w:rPr>
          <w:kern w:val="16"/>
          <w:szCs w:val="24"/>
        </w:rPr>
        <w:br w:type="page"/>
      </w:r>
      <w:r w:rsidR="00544EC1" w:rsidRPr="00F801DC">
        <w:rPr>
          <w:kern w:val="16"/>
          <w:szCs w:val="24"/>
        </w:rPr>
        <w:t>12.</w:t>
      </w:r>
      <w:r w:rsidR="00544EC1">
        <w:rPr>
          <w:kern w:val="16"/>
          <w:szCs w:val="24"/>
        </w:rPr>
        <w:tab/>
      </w:r>
      <w:r w:rsidR="00544EC1" w:rsidRPr="00F801DC">
        <w:rPr>
          <w:kern w:val="16"/>
          <w:szCs w:val="24"/>
        </w:rPr>
        <w:t>В целях организации работы судов на современном уровне и с учетом международного опыта предлагается для обеспечения приема граждан предусмотреть создание в судах общей юрисдикции структурных подразделений (приемных), состоящих из профессионально подготовленных юристов, обеспечивающих прием заявлений и обращений граждан. После поступления в такую приемную заявлений и обращений граждан дела будут распределяться между судьями в установленном порядке без личного контакта судей с заявителями. При этом будет исключено непосредственное общение судей и их помощников с участниками процесса до начала судебного разбирательства.</w:t>
      </w:r>
    </w:p>
    <w:p w:rsidR="00544EC1" w:rsidRPr="00C52932" w:rsidRDefault="00544EC1" w:rsidP="009B31F9">
      <w:pPr>
        <w:autoSpaceDE w:val="0"/>
        <w:autoSpaceDN w:val="0"/>
        <w:adjustRightInd w:val="0"/>
        <w:rPr>
          <w:kern w:val="16"/>
          <w:szCs w:val="24"/>
        </w:rPr>
      </w:pPr>
    </w:p>
    <w:p w:rsidR="00544EC1" w:rsidRPr="00F801DC" w:rsidRDefault="00544EC1" w:rsidP="009B31F9">
      <w:pPr>
        <w:autoSpaceDE w:val="0"/>
        <w:autoSpaceDN w:val="0"/>
        <w:adjustRightInd w:val="0"/>
        <w:rPr>
          <w:kern w:val="16"/>
          <w:szCs w:val="24"/>
        </w:rPr>
      </w:pPr>
      <w:r w:rsidRPr="00F801DC">
        <w:rPr>
          <w:kern w:val="16"/>
          <w:szCs w:val="24"/>
        </w:rPr>
        <w:t>13.</w:t>
      </w:r>
      <w:r w:rsidRPr="00775EA7">
        <w:rPr>
          <w:kern w:val="16"/>
          <w:szCs w:val="24"/>
        </w:rPr>
        <w:tab/>
      </w:r>
      <w:r w:rsidRPr="00F801DC">
        <w:rPr>
          <w:kern w:val="16"/>
          <w:szCs w:val="24"/>
        </w:rPr>
        <w:t>В целях обеспечения прозрачности судебной системы и предупреждения ее коррупции изучается возможность введения ежегодного декларирования судьями доходов, имущества, обязательств имущественного характера с учетом положений главы 7 Семейного кодекса РФ.</w:t>
      </w:r>
    </w:p>
    <w:p w:rsidR="00544EC1" w:rsidRPr="00E521BD" w:rsidRDefault="00544EC1" w:rsidP="009B31F9">
      <w:pPr>
        <w:pStyle w:val="BodyTextIndent2"/>
        <w:spacing w:line="288" w:lineRule="auto"/>
        <w:ind w:firstLine="0"/>
        <w:jc w:val="left"/>
        <w:rPr>
          <w:kern w:val="16"/>
          <w:sz w:val="24"/>
          <w:szCs w:val="24"/>
          <w:lang w:val="ru-RU"/>
        </w:rPr>
      </w:pPr>
    </w:p>
    <w:p w:rsidR="00544EC1" w:rsidRPr="00F801DC" w:rsidRDefault="00544EC1" w:rsidP="009B31F9">
      <w:pPr>
        <w:pStyle w:val="BodyTextIndent2"/>
        <w:spacing w:line="288" w:lineRule="auto"/>
        <w:ind w:firstLine="0"/>
        <w:jc w:val="left"/>
        <w:rPr>
          <w:kern w:val="16"/>
          <w:sz w:val="24"/>
          <w:szCs w:val="24"/>
          <w:lang w:val="ru-RU"/>
        </w:rPr>
      </w:pPr>
      <w:r w:rsidRPr="00F801DC">
        <w:rPr>
          <w:kern w:val="16"/>
          <w:sz w:val="24"/>
          <w:szCs w:val="24"/>
          <w:lang w:val="ru-RU"/>
        </w:rPr>
        <w:t>14.</w:t>
      </w:r>
      <w:r w:rsidRPr="00E521BD">
        <w:rPr>
          <w:kern w:val="16"/>
          <w:sz w:val="24"/>
          <w:szCs w:val="24"/>
          <w:lang w:val="ru-RU"/>
        </w:rPr>
        <w:tab/>
      </w:r>
      <w:r w:rsidRPr="00F801DC">
        <w:rPr>
          <w:kern w:val="16"/>
          <w:sz w:val="24"/>
          <w:szCs w:val="24"/>
          <w:lang w:val="ru-RU"/>
        </w:rPr>
        <w:t xml:space="preserve">Следует отметить положительную тенденцию к сокращению случаев нарушения судами сроков рассмотрения гражданских дел. Так, процессуальные сроки были нарушены судами в 2004 </w:t>
      </w:r>
      <w:r>
        <w:rPr>
          <w:kern w:val="16"/>
          <w:sz w:val="24"/>
          <w:szCs w:val="24"/>
          <w:lang w:val="ru-RU"/>
        </w:rPr>
        <w:t>году</w:t>
      </w:r>
      <w:r w:rsidRPr="00F801DC">
        <w:rPr>
          <w:kern w:val="16"/>
          <w:sz w:val="24"/>
          <w:szCs w:val="24"/>
          <w:lang w:val="ru-RU"/>
        </w:rPr>
        <w:t xml:space="preserve"> – по 8,3 </w:t>
      </w:r>
      <w:r>
        <w:rPr>
          <w:kern w:val="16"/>
          <w:sz w:val="24"/>
          <w:szCs w:val="24"/>
          <w:lang w:val="ru-RU"/>
        </w:rPr>
        <w:t>процента</w:t>
      </w:r>
      <w:r w:rsidRPr="00F801DC">
        <w:rPr>
          <w:kern w:val="16"/>
          <w:sz w:val="24"/>
          <w:szCs w:val="24"/>
          <w:lang w:val="ru-RU"/>
        </w:rPr>
        <w:t xml:space="preserve"> дел, в 2005 </w:t>
      </w:r>
      <w:r>
        <w:rPr>
          <w:kern w:val="16"/>
          <w:sz w:val="24"/>
          <w:szCs w:val="24"/>
          <w:lang w:val="ru-RU"/>
        </w:rPr>
        <w:t>году</w:t>
      </w:r>
      <w:r w:rsidRPr="00F801DC">
        <w:rPr>
          <w:kern w:val="16"/>
          <w:sz w:val="24"/>
          <w:szCs w:val="24"/>
          <w:lang w:val="ru-RU"/>
        </w:rPr>
        <w:t xml:space="preserve"> – по 6,9</w:t>
      </w:r>
      <w:r>
        <w:rPr>
          <w:kern w:val="16"/>
          <w:sz w:val="24"/>
          <w:szCs w:val="24"/>
          <w:lang w:val="ru-RU"/>
        </w:rPr>
        <w:t xml:space="preserve"> процента</w:t>
      </w:r>
      <w:r w:rsidRPr="00F801DC">
        <w:rPr>
          <w:kern w:val="16"/>
          <w:sz w:val="24"/>
          <w:szCs w:val="24"/>
          <w:lang w:val="ru-RU"/>
        </w:rPr>
        <w:t xml:space="preserve"> дел, в 2006 </w:t>
      </w:r>
      <w:r>
        <w:rPr>
          <w:kern w:val="16"/>
          <w:sz w:val="24"/>
          <w:szCs w:val="24"/>
          <w:lang w:val="ru-RU"/>
        </w:rPr>
        <w:t>году</w:t>
      </w:r>
      <w:r w:rsidRPr="00F801DC">
        <w:rPr>
          <w:kern w:val="16"/>
          <w:sz w:val="24"/>
          <w:szCs w:val="24"/>
          <w:lang w:val="ru-RU"/>
        </w:rPr>
        <w:t xml:space="preserve"> – по 6</w:t>
      </w:r>
      <w:r>
        <w:rPr>
          <w:kern w:val="16"/>
          <w:sz w:val="24"/>
          <w:szCs w:val="24"/>
          <w:lang w:val="ru-RU"/>
        </w:rPr>
        <w:t xml:space="preserve"> процентов</w:t>
      </w:r>
      <w:r w:rsidRPr="00F801DC">
        <w:rPr>
          <w:kern w:val="16"/>
          <w:sz w:val="24"/>
          <w:szCs w:val="24"/>
          <w:lang w:val="ru-RU"/>
        </w:rPr>
        <w:t xml:space="preserve"> гражданских дел.</w:t>
      </w:r>
      <w:r>
        <w:rPr>
          <w:kern w:val="16"/>
          <w:sz w:val="24"/>
          <w:szCs w:val="24"/>
          <w:lang w:val="ru-RU"/>
        </w:rPr>
        <w:t xml:space="preserve"> </w:t>
      </w:r>
      <w:r w:rsidRPr="00F801DC">
        <w:rPr>
          <w:kern w:val="16"/>
          <w:sz w:val="24"/>
          <w:szCs w:val="24"/>
          <w:lang w:val="ru-RU"/>
        </w:rPr>
        <w:t>В установленные законом сроки рассмотрено 96,6</w:t>
      </w:r>
      <w:r>
        <w:rPr>
          <w:kern w:val="16"/>
          <w:sz w:val="24"/>
          <w:szCs w:val="24"/>
          <w:lang w:val="ru-RU"/>
        </w:rPr>
        <w:t xml:space="preserve"> процента</w:t>
      </w:r>
      <w:r w:rsidRPr="00F801DC">
        <w:rPr>
          <w:kern w:val="16"/>
          <w:sz w:val="24"/>
          <w:szCs w:val="24"/>
          <w:lang w:val="ru-RU"/>
        </w:rPr>
        <w:t xml:space="preserve"> всех оконченных в 2006 </w:t>
      </w:r>
      <w:r>
        <w:rPr>
          <w:kern w:val="16"/>
          <w:sz w:val="24"/>
          <w:szCs w:val="24"/>
          <w:lang w:val="ru-RU"/>
        </w:rPr>
        <w:t>году</w:t>
      </w:r>
      <w:r w:rsidRPr="00F801DC">
        <w:rPr>
          <w:kern w:val="16"/>
          <w:sz w:val="24"/>
          <w:szCs w:val="24"/>
          <w:lang w:val="ru-RU"/>
        </w:rPr>
        <w:t xml:space="preserve"> производством уголовных дел, из числа которых 39 570 дел (3,2</w:t>
      </w:r>
      <w:r>
        <w:rPr>
          <w:kern w:val="16"/>
          <w:sz w:val="24"/>
          <w:szCs w:val="24"/>
          <w:lang w:val="ru-RU"/>
        </w:rPr>
        <w:t xml:space="preserve"> процента</w:t>
      </w:r>
      <w:r w:rsidRPr="00F801DC">
        <w:rPr>
          <w:kern w:val="16"/>
          <w:sz w:val="24"/>
          <w:szCs w:val="24"/>
          <w:lang w:val="ru-RU"/>
        </w:rPr>
        <w:t>) находились в производстве судов более 6 месяцев. Средняя продолжительность производства по уголовным делам в судах не изменилась и составила: в судах уровня субъекта РФ – 2,6 месяца, в районных судах – 2 месяца, у мировых судей – 2 месяца.</w:t>
      </w:r>
    </w:p>
    <w:p w:rsidR="00544EC1" w:rsidRDefault="00544EC1" w:rsidP="009B31F9">
      <w:pPr>
        <w:pStyle w:val="BodyTextIndent2"/>
        <w:spacing w:line="288" w:lineRule="auto"/>
        <w:ind w:firstLine="0"/>
        <w:jc w:val="left"/>
        <w:rPr>
          <w:kern w:val="16"/>
          <w:sz w:val="24"/>
          <w:szCs w:val="24"/>
          <w:lang w:val="ru-RU"/>
        </w:rPr>
      </w:pPr>
    </w:p>
    <w:p w:rsidR="00544EC1" w:rsidRPr="00F801DC" w:rsidRDefault="00544EC1" w:rsidP="009B31F9">
      <w:pPr>
        <w:pStyle w:val="BodyTextIndent2"/>
        <w:spacing w:line="288" w:lineRule="auto"/>
        <w:ind w:firstLine="0"/>
        <w:jc w:val="left"/>
        <w:rPr>
          <w:kern w:val="16"/>
          <w:sz w:val="24"/>
          <w:szCs w:val="24"/>
          <w:lang w:val="ru-RU"/>
        </w:rPr>
      </w:pPr>
      <w:r w:rsidRPr="00F801DC">
        <w:rPr>
          <w:kern w:val="16"/>
          <w:sz w:val="24"/>
          <w:szCs w:val="24"/>
          <w:lang w:val="ru-RU"/>
        </w:rPr>
        <w:t>15.</w:t>
      </w:r>
      <w:r>
        <w:rPr>
          <w:kern w:val="16"/>
          <w:sz w:val="24"/>
          <w:szCs w:val="24"/>
          <w:lang w:val="ru-RU"/>
        </w:rPr>
        <w:tab/>
      </w:r>
      <w:r w:rsidRPr="00F801DC">
        <w:rPr>
          <w:kern w:val="16"/>
          <w:sz w:val="24"/>
          <w:szCs w:val="24"/>
          <w:lang w:val="ru-RU"/>
        </w:rPr>
        <w:t xml:space="preserve">В Российской Федерации во многом завершен процесс становления института суда присяжных. В настоящее время эта форма правосудия осуществляется во всех субъектах РФ, за исключением Чеченской Республики, в которой формирование списков присяжных заседателей отложено до 1 января 2010 </w:t>
      </w:r>
      <w:r>
        <w:rPr>
          <w:kern w:val="16"/>
          <w:sz w:val="24"/>
          <w:szCs w:val="24"/>
          <w:lang w:val="ru-RU"/>
        </w:rPr>
        <w:t>года</w:t>
      </w:r>
      <w:r w:rsidRPr="00F801DC">
        <w:rPr>
          <w:kern w:val="16"/>
          <w:sz w:val="24"/>
          <w:szCs w:val="24"/>
          <w:lang w:val="ru-RU"/>
        </w:rPr>
        <w:t xml:space="preserve"> (Закон № 241-ФЗ от 8</w:t>
      </w:r>
      <w:r>
        <w:rPr>
          <w:kern w:val="16"/>
          <w:sz w:val="24"/>
          <w:szCs w:val="24"/>
          <w:lang w:val="ru-RU"/>
        </w:rPr>
        <w:t xml:space="preserve"> декабря </w:t>
      </w:r>
      <w:r w:rsidRPr="00F801DC">
        <w:rPr>
          <w:kern w:val="16"/>
          <w:sz w:val="24"/>
          <w:szCs w:val="24"/>
          <w:lang w:val="ru-RU"/>
        </w:rPr>
        <w:t xml:space="preserve">2006 </w:t>
      </w:r>
      <w:r>
        <w:rPr>
          <w:kern w:val="16"/>
          <w:sz w:val="24"/>
          <w:szCs w:val="24"/>
          <w:lang w:val="ru-RU"/>
        </w:rPr>
        <w:t>года</w:t>
      </w:r>
      <w:r w:rsidRPr="00F801DC">
        <w:rPr>
          <w:kern w:val="16"/>
          <w:sz w:val="24"/>
          <w:szCs w:val="24"/>
          <w:lang w:val="ru-RU"/>
        </w:rPr>
        <w:t xml:space="preserve">). </w:t>
      </w:r>
    </w:p>
    <w:p w:rsidR="00544EC1" w:rsidRDefault="00544EC1" w:rsidP="009B31F9">
      <w:pPr>
        <w:pStyle w:val="BodyTextIndent2"/>
        <w:spacing w:line="288" w:lineRule="auto"/>
        <w:ind w:firstLine="0"/>
        <w:jc w:val="left"/>
        <w:rPr>
          <w:kern w:val="16"/>
          <w:sz w:val="24"/>
          <w:szCs w:val="24"/>
          <w:lang w:val="ru-RU"/>
        </w:rPr>
      </w:pPr>
    </w:p>
    <w:p w:rsidR="00544EC1" w:rsidRPr="00F801DC" w:rsidRDefault="00544EC1" w:rsidP="009B31F9">
      <w:pPr>
        <w:pStyle w:val="BodyTextIndent2"/>
        <w:spacing w:line="288" w:lineRule="auto"/>
        <w:ind w:firstLine="0"/>
        <w:jc w:val="left"/>
        <w:rPr>
          <w:kern w:val="16"/>
          <w:sz w:val="24"/>
          <w:szCs w:val="24"/>
          <w:lang w:val="ru-RU"/>
        </w:rPr>
      </w:pPr>
      <w:r w:rsidRPr="00F801DC">
        <w:rPr>
          <w:kern w:val="16"/>
          <w:sz w:val="24"/>
          <w:szCs w:val="24"/>
          <w:lang w:val="ru-RU"/>
        </w:rPr>
        <w:t>16.</w:t>
      </w:r>
      <w:r>
        <w:rPr>
          <w:kern w:val="16"/>
          <w:sz w:val="24"/>
          <w:szCs w:val="24"/>
          <w:lang w:val="ru-RU"/>
        </w:rPr>
        <w:tab/>
      </w:r>
      <w:r w:rsidRPr="00F801DC">
        <w:rPr>
          <w:kern w:val="16"/>
          <w:sz w:val="24"/>
          <w:szCs w:val="24"/>
          <w:lang w:val="ru-RU"/>
        </w:rPr>
        <w:t xml:space="preserve">Судами Российской Федерации в 2004 – 2006 </w:t>
      </w:r>
      <w:r>
        <w:rPr>
          <w:kern w:val="16"/>
          <w:sz w:val="24"/>
          <w:szCs w:val="24"/>
          <w:lang w:val="ru-RU"/>
        </w:rPr>
        <w:t>годах</w:t>
      </w:r>
      <w:r w:rsidRPr="00F801DC">
        <w:rPr>
          <w:kern w:val="16"/>
          <w:sz w:val="24"/>
          <w:szCs w:val="24"/>
          <w:lang w:val="ru-RU"/>
        </w:rPr>
        <w:t xml:space="preserve"> с участием присяжных заседателей рассматривалось 12-13</w:t>
      </w:r>
      <w:r>
        <w:rPr>
          <w:kern w:val="16"/>
          <w:sz w:val="24"/>
          <w:szCs w:val="24"/>
          <w:lang w:val="ru-RU"/>
        </w:rPr>
        <w:t xml:space="preserve"> процентов</w:t>
      </w:r>
      <w:r w:rsidRPr="00F801DC">
        <w:rPr>
          <w:kern w:val="16"/>
          <w:sz w:val="24"/>
          <w:szCs w:val="24"/>
          <w:lang w:val="ru-RU"/>
        </w:rPr>
        <w:t xml:space="preserve"> дел, по которым законом предусмотрена возможность рассмотрения дела таким судом (Глава 42 УПК РФ). В 2004 </w:t>
      </w:r>
      <w:r>
        <w:rPr>
          <w:kern w:val="16"/>
          <w:sz w:val="24"/>
          <w:szCs w:val="24"/>
          <w:lang w:val="ru-RU"/>
        </w:rPr>
        <w:t>году</w:t>
      </w:r>
      <w:r w:rsidRPr="00F801DC">
        <w:rPr>
          <w:kern w:val="16"/>
          <w:sz w:val="24"/>
          <w:szCs w:val="24"/>
          <w:lang w:val="ru-RU"/>
        </w:rPr>
        <w:t xml:space="preserve"> рассмотрено 631 дело в отношении 1</w:t>
      </w:r>
      <w:r>
        <w:rPr>
          <w:kern w:val="16"/>
          <w:sz w:val="24"/>
          <w:szCs w:val="24"/>
          <w:lang w:val="ru-RU"/>
        </w:rPr>
        <w:t xml:space="preserve"> </w:t>
      </w:r>
      <w:r w:rsidRPr="00F801DC">
        <w:rPr>
          <w:kern w:val="16"/>
          <w:sz w:val="24"/>
          <w:szCs w:val="24"/>
          <w:lang w:val="ru-RU"/>
        </w:rPr>
        <w:t>332 человек, в том числе 572 дела рассмотрены с вынесением приговоро</w:t>
      </w:r>
      <w:r>
        <w:rPr>
          <w:kern w:val="16"/>
          <w:sz w:val="24"/>
          <w:szCs w:val="24"/>
          <w:lang w:val="ru-RU"/>
        </w:rPr>
        <w:t>в</w:t>
      </w:r>
      <w:r w:rsidRPr="00F801DC">
        <w:rPr>
          <w:kern w:val="16"/>
          <w:sz w:val="24"/>
          <w:szCs w:val="24"/>
          <w:lang w:val="ru-RU"/>
        </w:rPr>
        <w:t>, которыми осуждено 1</w:t>
      </w:r>
      <w:r>
        <w:rPr>
          <w:kern w:val="16"/>
          <w:sz w:val="24"/>
          <w:szCs w:val="24"/>
          <w:lang w:val="ru-RU"/>
        </w:rPr>
        <w:t xml:space="preserve"> </w:t>
      </w:r>
      <w:r w:rsidRPr="00F801DC">
        <w:rPr>
          <w:kern w:val="16"/>
          <w:sz w:val="24"/>
          <w:szCs w:val="24"/>
          <w:lang w:val="ru-RU"/>
        </w:rPr>
        <w:t xml:space="preserve">008 лиц и оправдано 204 человека. В 2005 </w:t>
      </w:r>
      <w:r>
        <w:rPr>
          <w:kern w:val="16"/>
          <w:sz w:val="24"/>
          <w:szCs w:val="24"/>
          <w:lang w:val="ru-RU"/>
        </w:rPr>
        <w:t>году</w:t>
      </w:r>
      <w:r w:rsidRPr="00F801DC">
        <w:rPr>
          <w:kern w:val="16"/>
          <w:sz w:val="24"/>
          <w:szCs w:val="24"/>
          <w:lang w:val="ru-RU"/>
        </w:rPr>
        <w:t xml:space="preserve"> судами присяжных рассмотрено 618 дел в отношении 1</w:t>
      </w:r>
      <w:r>
        <w:rPr>
          <w:kern w:val="16"/>
          <w:sz w:val="24"/>
          <w:szCs w:val="24"/>
          <w:lang w:val="ru-RU"/>
        </w:rPr>
        <w:t xml:space="preserve"> </w:t>
      </w:r>
      <w:r w:rsidRPr="00F801DC">
        <w:rPr>
          <w:kern w:val="16"/>
          <w:sz w:val="24"/>
          <w:szCs w:val="24"/>
          <w:lang w:val="ru-RU"/>
        </w:rPr>
        <w:t xml:space="preserve">389 человек, в том числе 532 дела с вынесением приговоров, которыми осуждено 955 лиц и оправдано 204 лица. В 2006 </w:t>
      </w:r>
      <w:r>
        <w:rPr>
          <w:kern w:val="16"/>
          <w:sz w:val="24"/>
          <w:szCs w:val="24"/>
          <w:lang w:val="ru-RU"/>
        </w:rPr>
        <w:t>году</w:t>
      </w:r>
      <w:r w:rsidRPr="00F801DC">
        <w:rPr>
          <w:kern w:val="16"/>
          <w:sz w:val="24"/>
          <w:szCs w:val="24"/>
          <w:lang w:val="ru-RU"/>
        </w:rPr>
        <w:t xml:space="preserve"> рассмотрено 707 дел в отношении 1</w:t>
      </w:r>
      <w:r>
        <w:rPr>
          <w:kern w:val="16"/>
          <w:sz w:val="24"/>
          <w:szCs w:val="24"/>
          <w:lang w:val="ru-RU"/>
        </w:rPr>
        <w:t xml:space="preserve"> </w:t>
      </w:r>
      <w:r w:rsidRPr="00F801DC">
        <w:rPr>
          <w:kern w:val="16"/>
          <w:sz w:val="24"/>
          <w:szCs w:val="24"/>
          <w:lang w:val="ru-RU"/>
        </w:rPr>
        <w:t>319 лиц, в том числе по 607 делам были постановлены обвинительные приговоры в отношении 1</w:t>
      </w:r>
      <w:r>
        <w:rPr>
          <w:kern w:val="16"/>
          <w:sz w:val="24"/>
          <w:szCs w:val="24"/>
          <w:lang w:val="ru-RU"/>
        </w:rPr>
        <w:t xml:space="preserve"> </w:t>
      </w:r>
      <w:r w:rsidRPr="00F801DC">
        <w:rPr>
          <w:kern w:val="16"/>
          <w:sz w:val="24"/>
          <w:szCs w:val="24"/>
          <w:lang w:val="ru-RU"/>
        </w:rPr>
        <w:t>079 лиц и оправдательные приговоры</w:t>
      </w:r>
      <w:r>
        <w:rPr>
          <w:kern w:val="16"/>
          <w:sz w:val="24"/>
          <w:szCs w:val="24"/>
          <w:lang w:val="ru-RU"/>
        </w:rPr>
        <w:t xml:space="preserve"> -</w:t>
      </w:r>
      <w:r w:rsidRPr="00F801DC">
        <w:rPr>
          <w:kern w:val="16"/>
          <w:sz w:val="24"/>
          <w:szCs w:val="24"/>
          <w:lang w:val="ru-RU"/>
        </w:rPr>
        <w:t xml:space="preserve"> в отношении 227 человек. Таким образом, оправдано в 2004 </w:t>
      </w:r>
      <w:r>
        <w:rPr>
          <w:kern w:val="16"/>
          <w:sz w:val="24"/>
          <w:szCs w:val="24"/>
          <w:lang w:val="ru-RU"/>
        </w:rPr>
        <w:t>году</w:t>
      </w:r>
      <w:r w:rsidRPr="00F801DC">
        <w:rPr>
          <w:kern w:val="16"/>
          <w:sz w:val="24"/>
          <w:szCs w:val="24"/>
          <w:lang w:val="ru-RU"/>
        </w:rPr>
        <w:t xml:space="preserve"> 16,4</w:t>
      </w:r>
      <w:r>
        <w:rPr>
          <w:kern w:val="16"/>
          <w:sz w:val="24"/>
          <w:szCs w:val="24"/>
          <w:lang w:val="ru-RU"/>
        </w:rPr>
        <w:t xml:space="preserve"> процента</w:t>
      </w:r>
      <w:r w:rsidRPr="00F801DC">
        <w:rPr>
          <w:kern w:val="16"/>
          <w:sz w:val="24"/>
          <w:szCs w:val="24"/>
          <w:lang w:val="ru-RU"/>
        </w:rPr>
        <w:t xml:space="preserve"> от числа лиц, в отношении которых были постановлены приговоры с участием присяжных заседателей, в 2005 </w:t>
      </w:r>
      <w:r>
        <w:rPr>
          <w:kern w:val="16"/>
          <w:sz w:val="24"/>
          <w:szCs w:val="24"/>
          <w:lang w:val="ru-RU"/>
        </w:rPr>
        <w:t>году</w:t>
      </w:r>
      <w:r w:rsidRPr="00F801DC">
        <w:rPr>
          <w:kern w:val="16"/>
          <w:sz w:val="24"/>
          <w:szCs w:val="24"/>
          <w:lang w:val="ru-RU"/>
        </w:rPr>
        <w:t xml:space="preserve"> – 17,6</w:t>
      </w:r>
      <w:r>
        <w:rPr>
          <w:kern w:val="16"/>
          <w:sz w:val="24"/>
          <w:szCs w:val="24"/>
          <w:lang w:val="ru-RU"/>
        </w:rPr>
        <w:t xml:space="preserve"> процента</w:t>
      </w:r>
      <w:r w:rsidRPr="00F801DC">
        <w:rPr>
          <w:kern w:val="16"/>
          <w:sz w:val="24"/>
          <w:szCs w:val="24"/>
          <w:lang w:val="ru-RU"/>
        </w:rPr>
        <w:t xml:space="preserve"> лиц, в 2006 </w:t>
      </w:r>
      <w:r>
        <w:rPr>
          <w:kern w:val="16"/>
          <w:sz w:val="24"/>
          <w:szCs w:val="24"/>
          <w:lang w:val="ru-RU"/>
        </w:rPr>
        <w:t>году</w:t>
      </w:r>
      <w:r w:rsidRPr="00F801DC">
        <w:rPr>
          <w:kern w:val="16"/>
          <w:sz w:val="24"/>
          <w:szCs w:val="24"/>
          <w:lang w:val="ru-RU"/>
        </w:rPr>
        <w:t xml:space="preserve"> – 17,4</w:t>
      </w:r>
      <w:r>
        <w:rPr>
          <w:kern w:val="16"/>
          <w:sz w:val="24"/>
          <w:szCs w:val="24"/>
          <w:lang w:val="ru-RU"/>
        </w:rPr>
        <w:t xml:space="preserve"> процента</w:t>
      </w:r>
      <w:r w:rsidRPr="00F801DC">
        <w:rPr>
          <w:kern w:val="16"/>
          <w:sz w:val="24"/>
          <w:szCs w:val="24"/>
          <w:lang w:val="ru-RU"/>
        </w:rPr>
        <w:t xml:space="preserve"> от числа указанных лиц. В 2004 </w:t>
      </w:r>
      <w:r>
        <w:rPr>
          <w:kern w:val="16"/>
          <w:sz w:val="24"/>
          <w:szCs w:val="24"/>
          <w:lang w:val="ru-RU"/>
        </w:rPr>
        <w:t>году</w:t>
      </w:r>
      <w:r w:rsidRPr="00F801DC">
        <w:rPr>
          <w:kern w:val="16"/>
          <w:sz w:val="24"/>
          <w:szCs w:val="24"/>
          <w:lang w:val="ru-RU"/>
        </w:rPr>
        <w:t xml:space="preserve"> отменены приговоры, постановленные с участием присяжных заседателей, в отношении 151 лица (12,5</w:t>
      </w:r>
      <w:r>
        <w:rPr>
          <w:kern w:val="16"/>
          <w:sz w:val="24"/>
          <w:szCs w:val="24"/>
          <w:lang w:val="ru-RU"/>
        </w:rPr>
        <w:t xml:space="preserve"> процента</w:t>
      </w:r>
      <w:r w:rsidRPr="00F801DC">
        <w:rPr>
          <w:kern w:val="16"/>
          <w:sz w:val="24"/>
          <w:szCs w:val="24"/>
          <w:lang w:val="ru-RU"/>
        </w:rPr>
        <w:t>), в том числе обвинительные приговоры – в отношении 68 лиц, оправдательные приговоры – отношении 83 человек. В</w:t>
      </w:r>
      <w:r w:rsidR="001C562A">
        <w:rPr>
          <w:kern w:val="16"/>
          <w:sz w:val="24"/>
          <w:szCs w:val="24"/>
          <w:lang w:val="ru-RU"/>
        </w:rPr>
        <w:t> </w:t>
      </w:r>
      <w:r w:rsidRPr="00F801DC">
        <w:rPr>
          <w:kern w:val="16"/>
          <w:sz w:val="24"/>
          <w:szCs w:val="24"/>
          <w:lang w:val="ru-RU"/>
        </w:rPr>
        <w:t xml:space="preserve">2005 </w:t>
      </w:r>
      <w:r>
        <w:rPr>
          <w:kern w:val="16"/>
          <w:sz w:val="24"/>
          <w:szCs w:val="24"/>
          <w:lang w:val="ru-RU"/>
        </w:rPr>
        <w:t>году</w:t>
      </w:r>
      <w:r w:rsidRPr="00F801DC">
        <w:rPr>
          <w:kern w:val="16"/>
          <w:sz w:val="24"/>
          <w:szCs w:val="24"/>
          <w:lang w:val="ru-RU"/>
        </w:rPr>
        <w:t xml:space="preserve"> приговоры отменены в отношении 173 лиц (14,9</w:t>
      </w:r>
      <w:r>
        <w:rPr>
          <w:kern w:val="16"/>
          <w:sz w:val="24"/>
          <w:szCs w:val="24"/>
          <w:lang w:val="ru-RU"/>
        </w:rPr>
        <w:t xml:space="preserve"> процента</w:t>
      </w:r>
      <w:r w:rsidRPr="00F801DC">
        <w:rPr>
          <w:kern w:val="16"/>
          <w:sz w:val="24"/>
          <w:szCs w:val="24"/>
          <w:lang w:val="ru-RU"/>
        </w:rPr>
        <w:t xml:space="preserve">), в том числе обвинительные приговоры – в отношении 101 лица, оправдательные приговоры – в отношении 72 человек. В 2006 </w:t>
      </w:r>
      <w:r>
        <w:rPr>
          <w:kern w:val="16"/>
          <w:sz w:val="24"/>
          <w:szCs w:val="24"/>
          <w:lang w:val="ru-RU"/>
        </w:rPr>
        <w:t>году</w:t>
      </w:r>
      <w:r w:rsidRPr="00F801DC">
        <w:rPr>
          <w:kern w:val="16"/>
          <w:sz w:val="24"/>
          <w:szCs w:val="24"/>
          <w:lang w:val="ru-RU"/>
        </w:rPr>
        <w:t xml:space="preserve"> приговоры отменены в отношении 172 лиц (13,2</w:t>
      </w:r>
      <w:r w:rsidR="001C562A">
        <w:rPr>
          <w:kern w:val="16"/>
          <w:sz w:val="24"/>
          <w:szCs w:val="24"/>
          <w:lang w:val="ru-RU"/>
        </w:rPr>
        <w:t> </w:t>
      </w:r>
      <w:r>
        <w:rPr>
          <w:kern w:val="16"/>
          <w:sz w:val="24"/>
          <w:szCs w:val="24"/>
          <w:lang w:val="ru-RU"/>
        </w:rPr>
        <w:t>процента</w:t>
      </w:r>
      <w:r w:rsidRPr="00F801DC">
        <w:rPr>
          <w:kern w:val="16"/>
          <w:sz w:val="24"/>
          <w:szCs w:val="24"/>
          <w:lang w:val="ru-RU"/>
        </w:rPr>
        <w:t>), в том числе обвинительные приговоры – в отношении 82 лиц, оправдательные приговоры – в отношении 87 человек.</w:t>
      </w:r>
    </w:p>
    <w:p w:rsidR="00544EC1" w:rsidRPr="00F801DC" w:rsidRDefault="00544EC1" w:rsidP="009B31F9">
      <w:pPr>
        <w:rPr>
          <w:kern w:val="16"/>
          <w:szCs w:val="24"/>
        </w:rPr>
      </w:pPr>
      <w:r w:rsidRPr="00F801DC">
        <w:rPr>
          <w:kern w:val="16"/>
          <w:szCs w:val="24"/>
        </w:rPr>
        <w:t>17.</w:t>
      </w:r>
      <w:r>
        <w:rPr>
          <w:kern w:val="16"/>
          <w:szCs w:val="24"/>
        </w:rPr>
        <w:tab/>
      </w:r>
      <w:r w:rsidRPr="00F801DC">
        <w:rPr>
          <w:kern w:val="16"/>
          <w:szCs w:val="24"/>
        </w:rPr>
        <w:t>Успешно продолжается становление судебной власти в Чеченской Республике. В</w:t>
      </w:r>
      <w:r w:rsidR="001C562A">
        <w:rPr>
          <w:kern w:val="16"/>
          <w:szCs w:val="24"/>
        </w:rPr>
        <w:t> </w:t>
      </w:r>
      <w:r w:rsidRPr="00F801DC">
        <w:rPr>
          <w:kern w:val="16"/>
          <w:szCs w:val="24"/>
        </w:rPr>
        <w:t xml:space="preserve">настоящее время в Республике функционирует 15 районных (городских) судов и Верховный суд Чеченской Республики, в которых правосудие осуществляется 65 судьями (по состоянию на 1 июля 2007 </w:t>
      </w:r>
      <w:r>
        <w:rPr>
          <w:kern w:val="16"/>
          <w:szCs w:val="24"/>
        </w:rPr>
        <w:t>года</w:t>
      </w:r>
      <w:r w:rsidRPr="00F801DC">
        <w:rPr>
          <w:kern w:val="16"/>
          <w:szCs w:val="24"/>
        </w:rPr>
        <w:t>).</w:t>
      </w:r>
      <w:r>
        <w:rPr>
          <w:kern w:val="16"/>
          <w:szCs w:val="24"/>
        </w:rPr>
        <w:t xml:space="preserve"> </w:t>
      </w:r>
      <w:r w:rsidRPr="00F801DC">
        <w:rPr>
          <w:kern w:val="16"/>
          <w:szCs w:val="24"/>
        </w:rPr>
        <w:t xml:space="preserve">Всеми судами Чеченской Республики в 2004 </w:t>
      </w:r>
      <w:r>
        <w:rPr>
          <w:kern w:val="16"/>
          <w:szCs w:val="24"/>
        </w:rPr>
        <w:t>году</w:t>
      </w:r>
      <w:r w:rsidRPr="00F801DC">
        <w:rPr>
          <w:kern w:val="16"/>
          <w:szCs w:val="24"/>
        </w:rPr>
        <w:t xml:space="preserve"> рассмотрено 3</w:t>
      </w:r>
      <w:r>
        <w:rPr>
          <w:kern w:val="16"/>
          <w:szCs w:val="24"/>
        </w:rPr>
        <w:t xml:space="preserve"> </w:t>
      </w:r>
      <w:r w:rsidRPr="00F801DC">
        <w:rPr>
          <w:kern w:val="16"/>
          <w:szCs w:val="24"/>
        </w:rPr>
        <w:t>034 дела в отношении 3</w:t>
      </w:r>
      <w:r>
        <w:rPr>
          <w:kern w:val="16"/>
          <w:szCs w:val="24"/>
        </w:rPr>
        <w:t xml:space="preserve"> </w:t>
      </w:r>
      <w:r w:rsidRPr="00F801DC">
        <w:rPr>
          <w:kern w:val="16"/>
          <w:szCs w:val="24"/>
        </w:rPr>
        <w:t>029 человек, в том числе по 2</w:t>
      </w:r>
      <w:r>
        <w:rPr>
          <w:kern w:val="16"/>
          <w:szCs w:val="24"/>
        </w:rPr>
        <w:t xml:space="preserve"> </w:t>
      </w:r>
      <w:r w:rsidRPr="00F801DC">
        <w:rPr>
          <w:kern w:val="16"/>
          <w:szCs w:val="24"/>
        </w:rPr>
        <w:t>386 делам постановлены приговоры в отношении 2</w:t>
      </w:r>
      <w:r>
        <w:rPr>
          <w:kern w:val="16"/>
          <w:szCs w:val="24"/>
        </w:rPr>
        <w:t xml:space="preserve"> </w:t>
      </w:r>
      <w:r w:rsidRPr="00F801DC">
        <w:rPr>
          <w:kern w:val="16"/>
          <w:szCs w:val="24"/>
        </w:rPr>
        <w:t>563 осужденных и 14 оправданных.</w:t>
      </w:r>
      <w:r>
        <w:rPr>
          <w:kern w:val="16"/>
          <w:szCs w:val="24"/>
        </w:rPr>
        <w:t xml:space="preserve"> </w:t>
      </w:r>
      <w:r w:rsidRPr="00F801DC">
        <w:rPr>
          <w:kern w:val="16"/>
          <w:szCs w:val="24"/>
        </w:rPr>
        <w:t xml:space="preserve">В 2005 </w:t>
      </w:r>
      <w:r>
        <w:rPr>
          <w:kern w:val="16"/>
          <w:szCs w:val="24"/>
        </w:rPr>
        <w:t>году</w:t>
      </w:r>
      <w:r w:rsidRPr="00F801DC">
        <w:rPr>
          <w:kern w:val="16"/>
          <w:szCs w:val="24"/>
        </w:rPr>
        <w:t xml:space="preserve"> было окончено производство 2</w:t>
      </w:r>
      <w:r>
        <w:rPr>
          <w:kern w:val="16"/>
          <w:szCs w:val="24"/>
        </w:rPr>
        <w:t xml:space="preserve"> </w:t>
      </w:r>
      <w:r w:rsidRPr="00F801DC">
        <w:rPr>
          <w:kern w:val="16"/>
          <w:szCs w:val="24"/>
        </w:rPr>
        <w:t>757 дел в отношении 3</w:t>
      </w:r>
      <w:r>
        <w:rPr>
          <w:kern w:val="16"/>
          <w:szCs w:val="24"/>
        </w:rPr>
        <w:t xml:space="preserve"> </w:t>
      </w:r>
      <w:r w:rsidRPr="00F801DC">
        <w:rPr>
          <w:kern w:val="16"/>
          <w:szCs w:val="24"/>
        </w:rPr>
        <w:t>050 человек, по 2</w:t>
      </w:r>
      <w:r>
        <w:rPr>
          <w:kern w:val="16"/>
          <w:szCs w:val="24"/>
        </w:rPr>
        <w:t xml:space="preserve"> </w:t>
      </w:r>
      <w:r w:rsidRPr="00F801DC">
        <w:rPr>
          <w:kern w:val="16"/>
          <w:szCs w:val="24"/>
        </w:rPr>
        <w:t>298 делам постановлены приговоры в отношении 2</w:t>
      </w:r>
      <w:r>
        <w:rPr>
          <w:kern w:val="16"/>
          <w:szCs w:val="24"/>
        </w:rPr>
        <w:t xml:space="preserve"> </w:t>
      </w:r>
      <w:r w:rsidRPr="00F801DC">
        <w:rPr>
          <w:kern w:val="16"/>
          <w:szCs w:val="24"/>
        </w:rPr>
        <w:t xml:space="preserve">539 осужденных и 21 оправданного. В 2006 </w:t>
      </w:r>
      <w:r>
        <w:rPr>
          <w:kern w:val="16"/>
          <w:szCs w:val="24"/>
        </w:rPr>
        <w:t>году</w:t>
      </w:r>
      <w:r w:rsidRPr="00F801DC">
        <w:rPr>
          <w:kern w:val="16"/>
          <w:szCs w:val="24"/>
        </w:rPr>
        <w:t xml:space="preserve"> окончено производством 2 757 дел в отношении 3 050 человек, по 2 298 делам постановлены приговоры в отношении 2 539 осужденных и 21 оправданного.</w:t>
      </w:r>
    </w:p>
    <w:p w:rsidR="00544EC1" w:rsidRDefault="00544EC1" w:rsidP="009B31F9">
      <w:pPr>
        <w:rPr>
          <w:kern w:val="16"/>
          <w:szCs w:val="24"/>
        </w:rPr>
      </w:pPr>
    </w:p>
    <w:p w:rsidR="00544EC1" w:rsidRDefault="00544EC1" w:rsidP="009B31F9">
      <w:pPr>
        <w:rPr>
          <w:kern w:val="16"/>
          <w:szCs w:val="24"/>
        </w:rPr>
      </w:pPr>
      <w:r w:rsidRPr="00F801DC">
        <w:rPr>
          <w:kern w:val="16"/>
          <w:szCs w:val="24"/>
        </w:rPr>
        <w:t>18.</w:t>
      </w:r>
      <w:r>
        <w:rPr>
          <w:kern w:val="16"/>
          <w:szCs w:val="24"/>
        </w:rPr>
        <w:tab/>
      </w:r>
      <w:r w:rsidRPr="00F801DC">
        <w:rPr>
          <w:kern w:val="16"/>
          <w:szCs w:val="24"/>
        </w:rPr>
        <w:t>Следуя многочисленным рекомендациям международных организаци</w:t>
      </w:r>
      <w:r>
        <w:rPr>
          <w:kern w:val="16"/>
          <w:szCs w:val="24"/>
        </w:rPr>
        <w:t>й</w:t>
      </w:r>
      <w:r w:rsidRPr="00F801DC">
        <w:rPr>
          <w:kern w:val="16"/>
          <w:szCs w:val="24"/>
        </w:rPr>
        <w:t>, российские власти приняли решение о реформировании системы Генеральной прокуратуры с целью обеспечения ее независимости и беспристрастности.</w:t>
      </w:r>
      <w:r>
        <w:rPr>
          <w:kern w:val="16"/>
          <w:szCs w:val="24"/>
        </w:rPr>
        <w:t xml:space="preserve"> </w:t>
      </w:r>
      <w:r w:rsidRPr="00F801DC">
        <w:rPr>
          <w:kern w:val="16"/>
          <w:szCs w:val="24"/>
        </w:rPr>
        <w:t>В соответствии с Федеральным законом от 5</w:t>
      </w:r>
      <w:r>
        <w:rPr>
          <w:kern w:val="16"/>
          <w:szCs w:val="24"/>
        </w:rPr>
        <w:t xml:space="preserve"> июня </w:t>
      </w:r>
      <w:r w:rsidRPr="00F801DC">
        <w:rPr>
          <w:kern w:val="16"/>
          <w:szCs w:val="24"/>
        </w:rPr>
        <w:t xml:space="preserve">2007 </w:t>
      </w:r>
      <w:r>
        <w:rPr>
          <w:kern w:val="16"/>
          <w:szCs w:val="24"/>
        </w:rPr>
        <w:t>года</w:t>
      </w:r>
      <w:r w:rsidRPr="00F801DC">
        <w:rPr>
          <w:kern w:val="16"/>
          <w:szCs w:val="24"/>
        </w:rPr>
        <w:t xml:space="preserve"> № 87-ФЗ </w:t>
      </w:r>
      <w:r>
        <w:rPr>
          <w:kern w:val="16"/>
          <w:szCs w:val="24"/>
        </w:rPr>
        <w:t>"</w:t>
      </w:r>
      <w:r w:rsidRPr="00F801DC">
        <w:rPr>
          <w:kern w:val="16"/>
          <w:szCs w:val="24"/>
        </w:rPr>
        <w:t xml:space="preserve">О внесении изменений в УПК РФ и в Федеральный закон </w:t>
      </w:r>
      <w:r w:rsidRPr="004A45C1">
        <w:rPr>
          <w:kern w:val="16"/>
          <w:szCs w:val="24"/>
        </w:rPr>
        <w:t>'</w:t>
      </w:r>
      <w:r w:rsidRPr="00F801DC">
        <w:rPr>
          <w:kern w:val="16"/>
          <w:szCs w:val="24"/>
        </w:rPr>
        <w:t>О прокуратуре Российской Федерации</w:t>
      </w:r>
      <w:r w:rsidRPr="004A45C1">
        <w:rPr>
          <w:kern w:val="16"/>
          <w:szCs w:val="24"/>
        </w:rPr>
        <w:t>'</w:t>
      </w:r>
      <w:r>
        <w:rPr>
          <w:kern w:val="16"/>
          <w:szCs w:val="24"/>
        </w:rPr>
        <w:t>"</w:t>
      </w:r>
      <w:r w:rsidRPr="00F801DC">
        <w:rPr>
          <w:kern w:val="16"/>
          <w:szCs w:val="24"/>
        </w:rPr>
        <w:t>, который вступил в силу с 7</w:t>
      </w:r>
      <w:r>
        <w:rPr>
          <w:kern w:val="16"/>
          <w:szCs w:val="24"/>
        </w:rPr>
        <w:t xml:space="preserve"> сентября </w:t>
      </w:r>
      <w:r w:rsidRPr="00F801DC">
        <w:rPr>
          <w:kern w:val="16"/>
          <w:szCs w:val="24"/>
        </w:rPr>
        <w:t>2007</w:t>
      </w:r>
      <w:r w:rsidR="001C562A">
        <w:rPr>
          <w:kern w:val="16"/>
          <w:szCs w:val="24"/>
        </w:rPr>
        <w:t> </w:t>
      </w:r>
      <w:r>
        <w:rPr>
          <w:kern w:val="16"/>
          <w:szCs w:val="24"/>
        </w:rPr>
        <w:t>года</w:t>
      </w:r>
      <w:r w:rsidRPr="00F801DC">
        <w:rPr>
          <w:kern w:val="16"/>
          <w:szCs w:val="24"/>
        </w:rPr>
        <w:t>, предусмотрено реформирование органов прокуратуры РФ путем разделения функций расследования уголовных дел и осуществления надзора в сфере уголовного судопроизводства.</w:t>
      </w:r>
      <w:r>
        <w:rPr>
          <w:kern w:val="16"/>
          <w:szCs w:val="24"/>
        </w:rPr>
        <w:t xml:space="preserve"> </w:t>
      </w:r>
      <w:r w:rsidRPr="00F801DC">
        <w:rPr>
          <w:kern w:val="16"/>
          <w:szCs w:val="24"/>
        </w:rPr>
        <w:t>Указанным Федеральным законом предусмотрено создание Следственного комитета при прокуратуре РФ, в систему которого входят Главное следственное управление Следственного комитета, следственные управления Следственного комитета по субъектам РФ и приравненных к ним специализированных следственных управлений Следственного комитета, в том числе военных следственных управлений Следственного комитета, а также следственных отделов Следственного комитета по районам, городам и приравненных к ним специализированных следственных отделов Следственного комитета, в том числе военных следственных отделов Следственного комитета.</w:t>
      </w:r>
      <w:r>
        <w:rPr>
          <w:kern w:val="16"/>
          <w:szCs w:val="24"/>
        </w:rPr>
        <w:t xml:space="preserve"> </w:t>
      </w:r>
      <w:r w:rsidRPr="00F801DC">
        <w:rPr>
          <w:kern w:val="16"/>
          <w:szCs w:val="24"/>
        </w:rPr>
        <w:t>2</w:t>
      </w:r>
      <w:r>
        <w:rPr>
          <w:kern w:val="16"/>
          <w:szCs w:val="24"/>
        </w:rPr>
        <w:t xml:space="preserve"> августа </w:t>
      </w:r>
      <w:r w:rsidRPr="00F801DC">
        <w:rPr>
          <w:kern w:val="16"/>
          <w:szCs w:val="24"/>
        </w:rPr>
        <w:t xml:space="preserve">2007 </w:t>
      </w:r>
      <w:r>
        <w:rPr>
          <w:kern w:val="16"/>
          <w:szCs w:val="24"/>
        </w:rPr>
        <w:t>года</w:t>
      </w:r>
      <w:r w:rsidRPr="00F801DC">
        <w:rPr>
          <w:kern w:val="16"/>
          <w:szCs w:val="24"/>
        </w:rPr>
        <w:t xml:space="preserve"> Президент России В.В.</w:t>
      </w:r>
      <w:r>
        <w:rPr>
          <w:kern w:val="16"/>
          <w:szCs w:val="24"/>
        </w:rPr>
        <w:t xml:space="preserve"> </w:t>
      </w:r>
      <w:r w:rsidRPr="00F801DC">
        <w:rPr>
          <w:kern w:val="16"/>
          <w:szCs w:val="24"/>
        </w:rPr>
        <w:t xml:space="preserve">Путин подписал Указ </w:t>
      </w:r>
      <w:r>
        <w:rPr>
          <w:kern w:val="16"/>
          <w:szCs w:val="24"/>
        </w:rPr>
        <w:t>"</w:t>
      </w:r>
      <w:r w:rsidRPr="00F801DC">
        <w:rPr>
          <w:kern w:val="16"/>
          <w:szCs w:val="24"/>
        </w:rPr>
        <w:t>Вопросы Следственного комитета при прокуратуре Российской Федерации</w:t>
      </w:r>
      <w:r>
        <w:rPr>
          <w:kern w:val="16"/>
          <w:szCs w:val="24"/>
        </w:rPr>
        <w:t>"</w:t>
      </w:r>
      <w:r w:rsidRPr="00F801DC">
        <w:rPr>
          <w:kern w:val="16"/>
          <w:szCs w:val="24"/>
        </w:rPr>
        <w:t>, касающийся создания Следственного комитета.</w:t>
      </w:r>
      <w:r>
        <w:rPr>
          <w:kern w:val="16"/>
          <w:szCs w:val="24"/>
        </w:rPr>
        <w:t xml:space="preserve"> </w:t>
      </w:r>
      <w:r w:rsidRPr="00F801DC">
        <w:rPr>
          <w:kern w:val="16"/>
          <w:szCs w:val="24"/>
        </w:rPr>
        <w:t>Следственный комитет по статусу приравнивается к самой Генпрокуратуре. Глава Следственного комитета одновременно является заместителем генпрокурора, но при этом реально равнозначен ему по должности – назначается он так же, как и сам генпрокурор, Советом Федерации по представлению Президента. В настоящее время проводятся необходимые мероприятия организационного характера по созданию и функционированию названного комитета и его структурных подразделений.</w:t>
      </w:r>
      <w:r>
        <w:rPr>
          <w:kern w:val="16"/>
          <w:szCs w:val="24"/>
        </w:rPr>
        <w:t xml:space="preserve"> </w:t>
      </w:r>
    </w:p>
    <w:p w:rsidR="001C562A" w:rsidRDefault="001C562A" w:rsidP="009B31F9">
      <w:pPr>
        <w:rPr>
          <w:b/>
          <w:kern w:val="16"/>
        </w:rPr>
      </w:pPr>
    </w:p>
    <w:p w:rsidR="00544EC1" w:rsidRPr="000C3EBD" w:rsidRDefault="00544EC1" w:rsidP="009B31F9">
      <w:pPr>
        <w:rPr>
          <w:kern w:val="16"/>
        </w:rPr>
      </w:pPr>
      <w:r w:rsidRPr="000C3EBD">
        <w:rPr>
          <w:b/>
          <w:kern w:val="16"/>
        </w:rPr>
        <w:t>К пункту 8 замечаний Комитета по правам человека к пятому периодическому докладу Российской Федерации</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19.</w:t>
      </w:r>
      <w:r>
        <w:rPr>
          <w:kern w:val="16"/>
          <w:sz w:val="24"/>
          <w:szCs w:val="24"/>
        </w:rPr>
        <w:tab/>
      </w:r>
      <w:r w:rsidRPr="00F801DC">
        <w:rPr>
          <w:kern w:val="16"/>
          <w:sz w:val="24"/>
          <w:szCs w:val="24"/>
        </w:rPr>
        <w:t>Все дела, рассматривающиеся по процедуре Факультативного протокола, становятся предметом всеобъемлющего анализа со стороны компетентных российских ведомств, в частности, судебных органов и прокуратуры, включая Президиум Верховного Суда РФ.</w:t>
      </w:r>
      <w:r>
        <w:rPr>
          <w:kern w:val="16"/>
          <w:sz w:val="24"/>
          <w:szCs w:val="24"/>
        </w:rPr>
        <w:t xml:space="preserve"> </w:t>
      </w:r>
      <w:r w:rsidRPr="00F801DC">
        <w:rPr>
          <w:kern w:val="16"/>
          <w:sz w:val="24"/>
          <w:szCs w:val="24"/>
        </w:rPr>
        <w:t>При принятии обязательств по Протоколу Российская Федерация признала компетенцию Комитета по правам человека принимать и рассматривать сообщения от подлежащих его юрисдикции лиц, которые утверждают, что они являются жертвами нарушения какого-либо из прав по Международному пакту о гражданских и политических правах. Однако общепризнанным является и то, что Комитет не выполняет функций суда или органа, наделенного квазисудебными полномочиями. Именно поэтому его решения именуются соображениями и имеют рекомендательный характер.</w:t>
      </w:r>
      <w:r>
        <w:rPr>
          <w:kern w:val="16"/>
          <w:sz w:val="24"/>
          <w:szCs w:val="24"/>
        </w:rPr>
        <w:t xml:space="preserve"> </w:t>
      </w:r>
      <w:r w:rsidRPr="00F801DC">
        <w:rPr>
          <w:kern w:val="16"/>
          <w:sz w:val="24"/>
          <w:szCs w:val="24"/>
        </w:rPr>
        <w:t>Для компетентных органов России эти соображения несут большую нагрузку. К ним власти России относятся серьезно и не могут их игнорировать, даже если они отличаются от российских подходов. По каждому соображению принимаются меры по их глубокому и детальному рассмотрению. Именно так российские компетентные органы поступили при получении соображений Комитета по делам Ланцовой и Гридина. Вновь была проведена кропотливая работа по повторному изучению материалов дел. При этом Россия неизменно исходит из основополагающего принципа объективности, независимости и беспристрастности основных органов, осуществляющих надзорные функции на основании запросов Комитета – Верховного Суда и Генеральной прокуратуры РФ. Именно они имеют непосредственный доступ ко всем материалам дел, инициируют детальные проверки на местах и обладают большими возможностями в плане установления истины в делах, обстоятельства которых могут быть прояснены только за счет экспертного потенциала компетентных инстанций и анализа всех обстоятельств и деталей дел. В обоих случаях эта работа была проведена, и об ее итогах Комитет по правам человека был проинформирован в установленные сроки.</w:t>
      </w:r>
    </w:p>
    <w:p w:rsidR="00544EC1" w:rsidRPr="00F801DC" w:rsidRDefault="00544EC1" w:rsidP="009B31F9">
      <w:pPr>
        <w:pStyle w:val="BodyText"/>
        <w:spacing w:line="288" w:lineRule="auto"/>
        <w:rPr>
          <w:kern w:val="16"/>
          <w:sz w:val="24"/>
          <w:szCs w:val="24"/>
          <w:lang w:val="ru-RU"/>
        </w:rPr>
      </w:pPr>
    </w:p>
    <w:p w:rsidR="00544EC1" w:rsidRPr="0034543C" w:rsidRDefault="001C562A" w:rsidP="009B31F9">
      <w:pPr>
        <w:pStyle w:val="5"/>
        <w:spacing w:line="288" w:lineRule="auto"/>
        <w:ind w:firstLine="0"/>
        <w:jc w:val="left"/>
        <w:rPr>
          <w:b w:val="0"/>
          <w:i/>
          <w:kern w:val="16"/>
          <w:sz w:val="24"/>
          <w:szCs w:val="24"/>
          <w:u w:val="none"/>
        </w:rPr>
      </w:pPr>
      <w:r>
        <w:rPr>
          <w:b w:val="0"/>
          <w:i/>
          <w:kern w:val="16"/>
          <w:sz w:val="24"/>
          <w:szCs w:val="24"/>
          <w:u w:val="none"/>
        </w:rPr>
        <w:br w:type="page"/>
      </w:r>
      <w:r w:rsidR="00544EC1" w:rsidRPr="0034543C">
        <w:rPr>
          <w:b w:val="0"/>
          <w:i/>
          <w:kern w:val="16"/>
          <w:sz w:val="24"/>
          <w:szCs w:val="24"/>
          <w:u w:val="none"/>
        </w:rPr>
        <w:t>Статья 3</w:t>
      </w:r>
    </w:p>
    <w:p w:rsidR="00544EC1" w:rsidRDefault="00544EC1" w:rsidP="009B31F9">
      <w:pPr>
        <w:pStyle w:val="a2"/>
        <w:spacing w:line="288" w:lineRule="auto"/>
        <w:ind w:firstLine="0"/>
        <w:jc w:val="left"/>
        <w:rPr>
          <w:kern w:val="16"/>
          <w:sz w:val="24"/>
          <w:szCs w:val="24"/>
        </w:rPr>
      </w:pPr>
    </w:p>
    <w:p w:rsidR="00544EC1" w:rsidRPr="001C562A" w:rsidRDefault="00544EC1" w:rsidP="009B31F9">
      <w:pPr>
        <w:pStyle w:val="a2"/>
        <w:spacing w:line="288" w:lineRule="auto"/>
        <w:ind w:firstLine="0"/>
        <w:jc w:val="left"/>
        <w:rPr>
          <w:b/>
          <w:kern w:val="16"/>
          <w:sz w:val="24"/>
          <w:szCs w:val="24"/>
        </w:rPr>
      </w:pPr>
      <w:r w:rsidRPr="001C562A">
        <w:rPr>
          <w:b/>
          <w:kern w:val="16"/>
          <w:sz w:val="24"/>
          <w:szCs w:val="24"/>
        </w:rPr>
        <w:t>К пункту 9 замечаний Комитета по правам человека к пятому периодическому докладу Российской Федерации</w:t>
      </w:r>
    </w:p>
    <w:p w:rsidR="00544EC1" w:rsidRDefault="00544EC1" w:rsidP="009B31F9">
      <w:pPr>
        <w:pStyle w:val="BodyText"/>
        <w:spacing w:line="288" w:lineRule="auto"/>
        <w:rPr>
          <w:kern w:val="16"/>
          <w:sz w:val="24"/>
          <w:szCs w:val="24"/>
          <w:lang w:val="ru-RU"/>
        </w:rPr>
      </w:pPr>
    </w:p>
    <w:p w:rsidR="00544EC1" w:rsidRPr="00F801DC" w:rsidRDefault="00544EC1" w:rsidP="009B31F9">
      <w:pPr>
        <w:pStyle w:val="BodyText"/>
        <w:spacing w:line="288" w:lineRule="auto"/>
        <w:rPr>
          <w:kern w:val="16"/>
          <w:sz w:val="24"/>
          <w:szCs w:val="24"/>
          <w:lang w:val="ru-RU"/>
        </w:rPr>
      </w:pPr>
      <w:r w:rsidRPr="00F801DC">
        <w:rPr>
          <w:kern w:val="16"/>
          <w:sz w:val="24"/>
          <w:szCs w:val="24"/>
          <w:lang w:val="ru-RU"/>
        </w:rPr>
        <w:t>20.</w:t>
      </w:r>
      <w:r>
        <w:rPr>
          <w:kern w:val="16"/>
          <w:sz w:val="24"/>
          <w:szCs w:val="24"/>
          <w:lang w:val="ru-RU"/>
        </w:rPr>
        <w:tab/>
      </w:r>
      <w:r w:rsidRPr="00F801DC">
        <w:rPr>
          <w:kern w:val="16"/>
          <w:sz w:val="24"/>
          <w:szCs w:val="24"/>
          <w:lang w:val="ru-RU"/>
        </w:rPr>
        <w:t>В Конституции Российской Федерации закреплен принцип равенства, который означает, что женщины и мужчины наделены полнотой прав для того, чтобы вносить свой вклад в национальное, политическое, экономическое, социальное и культурное развитие, и пользоваться его результатами.</w:t>
      </w:r>
      <w:r>
        <w:rPr>
          <w:kern w:val="16"/>
          <w:sz w:val="24"/>
          <w:szCs w:val="24"/>
          <w:lang w:val="ru-RU"/>
        </w:rPr>
        <w:t xml:space="preserve"> </w:t>
      </w:r>
      <w:r w:rsidRPr="00F801DC">
        <w:rPr>
          <w:kern w:val="16"/>
          <w:sz w:val="24"/>
          <w:szCs w:val="24"/>
          <w:lang w:val="ru-RU"/>
        </w:rPr>
        <w:t xml:space="preserve">В России особое внимание уделяется активному участию женщин в общественной жизни, улучшению положения женщин и созданию благоприятных условий для достижения равенства между мужчинами и женщинами. </w:t>
      </w:r>
    </w:p>
    <w:p w:rsidR="00544EC1" w:rsidRDefault="00544EC1" w:rsidP="009B31F9">
      <w:pPr>
        <w:pStyle w:val="BodyText"/>
        <w:spacing w:line="288" w:lineRule="auto"/>
        <w:rPr>
          <w:kern w:val="16"/>
          <w:sz w:val="24"/>
          <w:szCs w:val="24"/>
          <w:lang w:val="ru-RU"/>
        </w:rPr>
      </w:pPr>
    </w:p>
    <w:p w:rsidR="00544EC1" w:rsidRPr="00F801DC" w:rsidRDefault="00544EC1" w:rsidP="009B31F9">
      <w:pPr>
        <w:pStyle w:val="BodyText"/>
        <w:spacing w:line="288" w:lineRule="auto"/>
        <w:rPr>
          <w:kern w:val="16"/>
          <w:sz w:val="24"/>
          <w:szCs w:val="24"/>
          <w:lang w:val="ru-RU"/>
        </w:rPr>
      </w:pPr>
      <w:r w:rsidRPr="00F801DC">
        <w:rPr>
          <w:kern w:val="16"/>
          <w:sz w:val="24"/>
          <w:szCs w:val="24"/>
          <w:lang w:val="ru-RU"/>
        </w:rPr>
        <w:t>21.</w:t>
      </w:r>
      <w:r>
        <w:rPr>
          <w:kern w:val="16"/>
          <w:sz w:val="24"/>
          <w:szCs w:val="24"/>
          <w:lang w:val="ru-RU"/>
        </w:rPr>
        <w:tab/>
      </w:r>
      <w:r w:rsidRPr="00F801DC">
        <w:rPr>
          <w:kern w:val="16"/>
          <w:sz w:val="24"/>
          <w:szCs w:val="24"/>
          <w:lang w:val="ru-RU"/>
        </w:rPr>
        <w:t xml:space="preserve">В настоящее время </w:t>
      </w:r>
      <w:r>
        <w:rPr>
          <w:kern w:val="16"/>
          <w:sz w:val="24"/>
          <w:szCs w:val="24"/>
          <w:lang w:val="ru-RU"/>
        </w:rPr>
        <w:t>н</w:t>
      </w:r>
      <w:r w:rsidRPr="00F801DC">
        <w:rPr>
          <w:kern w:val="16"/>
          <w:sz w:val="24"/>
          <w:szCs w:val="24"/>
          <w:lang w:val="ru-RU"/>
        </w:rPr>
        <w:t xml:space="preserve">ациональный механизм по улучшению положения женщин и гендерному равенству включает в себя структуры как на законодательном, так и исполнительном уровне. В Государственной Думе осуществляет деятельность Комитет по делам женщин, семьи и детей, а при Председателе Совета Федерации работает Общественная комиссия по обеспечению равных прав и равных возможностей мужчин и женщин в России. </w:t>
      </w:r>
    </w:p>
    <w:p w:rsidR="00544EC1" w:rsidRDefault="00544EC1" w:rsidP="009B31F9">
      <w:pPr>
        <w:pStyle w:val="BodyText"/>
        <w:spacing w:line="288" w:lineRule="auto"/>
        <w:rPr>
          <w:kern w:val="16"/>
          <w:sz w:val="24"/>
          <w:szCs w:val="24"/>
          <w:lang w:val="ru-RU"/>
        </w:rPr>
      </w:pPr>
    </w:p>
    <w:p w:rsidR="00544EC1" w:rsidRPr="00F801DC" w:rsidRDefault="00544EC1" w:rsidP="009B31F9">
      <w:pPr>
        <w:pStyle w:val="BodyText"/>
        <w:spacing w:line="288" w:lineRule="auto"/>
        <w:rPr>
          <w:kern w:val="16"/>
          <w:sz w:val="24"/>
          <w:szCs w:val="24"/>
          <w:lang w:val="ru-RU"/>
        </w:rPr>
      </w:pPr>
      <w:r w:rsidRPr="00F801DC">
        <w:rPr>
          <w:kern w:val="16"/>
          <w:sz w:val="24"/>
          <w:szCs w:val="24"/>
          <w:lang w:val="ru-RU"/>
        </w:rPr>
        <w:t>22.</w:t>
      </w:r>
      <w:r>
        <w:rPr>
          <w:kern w:val="16"/>
          <w:sz w:val="24"/>
          <w:szCs w:val="24"/>
          <w:lang w:val="ru-RU"/>
        </w:rPr>
        <w:tab/>
      </w:r>
      <w:r w:rsidRPr="00F801DC">
        <w:rPr>
          <w:kern w:val="16"/>
          <w:sz w:val="24"/>
          <w:szCs w:val="24"/>
          <w:lang w:val="ru-RU"/>
        </w:rPr>
        <w:t xml:space="preserve">На федеральном уровне в июне 2006 </w:t>
      </w:r>
      <w:r>
        <w:rPr>
          <w:kern w:val="16"/>
          <w:sz w:val="24"/>
          <w:szCs w:val="24"/>
          <w:lang w:val="ru-RU"/>
        </w:rPr>
        <w:t>года</w:t>
      </w:r>
      <w:r w:rsidRPr="00F801DC">
        <w:rPr>
          <w:kern w:val="16"/>
          <w:sz w:val="24"/>
          <w:szCs w:val="24"/>
          <w:lang w:val="ru-RU"/>
        </w:rPr>
        <w:t xml:space="preserve"> образована Межведомственная </w:t>
      </w:r>
      <w:r>
        <w:rPr>
          <w:kern w:val="16"/>
          <w:sz w:val="24"/>
          <w:szCs w:val="24"/>
          <w:lang w:val="ru-RU"/>
        </w:rPr>
        <w:t>к</w:t>
      </w:r>
      <w:r w:rsidRPr="00F801DC">
        <w:rPr>
          <w:kern w:val="16"/>
          <w:sz w:val="24"/>
          <w:szCs w:val="24"/>
          <w:lang w:val="ru-RU"/>
        </w:rPr>
        <w:t>омиссия по вопросам обеспечения равенства мужчин и женщин в Российской Федерации. В ее состав входят представители федеральных министерств, субъектов РФ, общественных и научных организаций. Комиссия координирует работу по совершенствованию законодательства РФ в сфере достижения равных прав и возможностей; осуществляет гендерную экспертизу законов и других нормативных правовых актов в части вопросов, имеющих существенное значение для обеспечения равенства мужчин и женщин в социально-экономической, политической и культурной сферах; содействует интеграции гендерных подходов в деятельность органов исполнительной власти всех уровней.</w:t>
      </w:r>
      <w:r w:rsidRPr="009547D7">
        <w:rPr>
          <w:kern w:val="16"/>
          <w:sz w:val="24"/>
          <w:szCs w:val="24"/>
          <w:lang w:val="ru-RU"/>
        </w:rPr>
        <w:t xml:space="preserve"> </w:t>
      </w:r>
      <w:r w:rsidRPr="00F801DC">
        <w:rPr>
          <w:kern w:val="16"/>
          <w:sz w:val="24"/>
          <w:szCs w:val="24"/>
          <w:lang w:val="ru-RU"/>
        </w:rPr>
        <w:t>В целях координации действий федеральных органов власти с общественными организациями РФ образован Координационный совет по гендерным проблемам, призванный вырабатывать согласованные подходы к решению актуальных вопросов положения женщин.</w:t>
      </w:r>
    </w:p>
    <w:p w:rsidR="00544EC1" w:rsidRPr="00ED250B" w:rsidRDefault="00544EC1" w:rsidP="009B31F9">
      <w:pPr>
        <w:pStyle w:val="BodyText"/>
        <w:spacing w:line="288" w:lineRule="auto"/>
        <w:rPr>
          <w:kern w:val="16"/>
          <w:sz w:val="24"/>
          <w:szCs w:val="24"/>
          <w:lang w:val="ru-RU"/>
        </w:rPr>
      </w:pPr>
    </w:p>
    <w:p w:rsidR="00544EC1" w:rsidRPr="00F801DC" w:rsidRDefault="00544EC1" w:rsidP="009B31F9">
      <w:pPr>
        <w:pStyle w:val="BodyText"/>
        <w:spacing w:line="288" w:lineRule="auto"/>
        <w:rPr>
          <w:kern w:val="16"/>
          <w:sz w:val="24"/>
          <w:szCs w:val="24"/>
          <w:lang w:val="ru-RU"/>
        </w:rPr>
      </w:pPr>
      <w:r w:rsidRPr="00F801DC">
        <w:rPr>
          <w:kern w:val="16"/>
          <w:sz w:val="24"/>
          <w:szCs w:val="24"/>
          <w:lang w:val="ru-RU"/>
        </w:rPr>
        <w:t>23.</w:t>
      </w:r>
      <w:r w:rsidRPr="00ED250B">
        <w:rPr>
          <w:kern w:val="16"/>
          <w:sz w:val="24"/>
          <w:szCs w:val="24"/>
          <w:lang w:val="ru-RU"/>
        </w:rPr>
        <w:tab/>
      </w:r>
      <w:r w:rsidRPr="00F801DC">
        <w:rPr>
          <w:kern w:val="16"/>
          <w:sz w:val="24"/>
          <w:szCs w:val="24"/>
          <w:lang w:val="ru-RU"/>
        </w:rPr>
        <w:t xml:space="preserve">В сентябре 2006 </w:t>
      </w:r>
      <w:r>
        <w:rPr>
          <w:kern w:val="16"/>
          <w:sz w:val="24"/>
          <w:szCs w:val="24"/>
          <w:lang w:val="ru-RU"/>
        </w:rPr>
        <w:t>года</w:t>
      </w:r>
      <w:r w:rsidRPr="00F801DC">
        <w:rPr>
          <w:kern w:val="16"/>
          <w:sz w:val="24"/>
          <w:szCs w:val="24"/>
          <w:lang w:val="ru-RU"/>
        </w:rPr>
        <w:t xml:space="preserve"> Межведомственной </w:t>
      </w:r>
      <w:r>
        <w:rPr>
          <w:kern w:val="16"/>
          <w:sz w:val="24"/>
          <w:szCs w:val="24"/>
          <w:lang w:val="ru-RU"/>
        </w:rPr>
        <w:t>к</w:t>
      </w:r>
      <w:r w:rsidRPr="00F801DC">
        <w:rPr>
          <w:kern w:val="16"/>
          <w:sz w:val="24"/>
          <w:szCs w:val="24"/>
          <w:lang w:val="ru-RU"/>
        </w:rPr>
        <w:t xml:space="preserve">омиссией по вопросам обеспечения равенства мужчин и женщин в Российской Федерации одобрена Национальная стратегия обеспечения равных прав и равных возможностей мужчин и женщин в Российской Федерации (Гендерная стратегия РФ), направленная на достижение фактического равенства, на основе внедрения гендерных подходов в систему государственного управления, законотворчества, систему образования и т.д. </w:t>
      </w:r>
    </w:p>
    <w:p w:rsidR="00544EC1" w:rsidRDefault="00544EC1" w:rsidP="009B31F9">
      <w:pPr>
        <w:pStyle w:val="BodyText"/>
        <w:spacing w:line="288" w:lineRule="auto"/>
        <w:rPr>
          <w:kern w:val="16"/>
          <w:sz w:val="24"/>
          <w:szCs w:val="24"/>
          <w:lang w:val="ru-RU"/>
        </w:rPr>
      </w:pPr>
    </w:p>
    <w:p w:rsidR="00544EC1" w:rsidRPr="00F801DC" w:rsidRDefault="00544EC1" w:rsidP="009B31F9">
      <w:pPr>
        <w:pStyle w:val="BodyText"/>
        <w:spacing w:line="288" w:lineRule="auto"/>
        <w:rPr>
          <w:kern w:val="16"/>
          <w:sz w:val="24"/>
          <w:szCs w:val="24"/>
          <w:lang w:val="ru-RU"/>
        </w:rPr>
      </w:pPr>
      <w:r w:rsidRPr="00F801DC">
        <w:rPr>
          <w:kern w:val="16"/>
          <w:sz w:val="24"/>
          <w:szCs w:val="24"/>
          <w:lang w:val="ru-RU"/>
        </w:rPr>
        <w:t>24.</w:t>
      </w:r>
      <w:r>
        <w:rPr>
          <w:kern w:val="16"/>
          <w:sz w:val="24"/>
          <w:szCs w:val="24"/>
          <w:lang w:val="ru-RU"/>
        </w:rPr>
        <w:tab/>
      </w:r>
      <w:r w:rsidRPr="00F801DC">
        <w:rPr>
          <w:kern w:val="16"/>
          <w:sz w:val="24"/>
          <w:szCs w:val="24"/>
          <w:lang w:val="ru-RU"/>
        </w:rPr>
        <w:t>Комплексное решение проблем женщин находится и в ведении межведомственных комиссий, созданных при правительствах республик, губернаторах и главах администраций областей в 44 субъектах РФ.</w:t>
      </w:r>
    </w:p>
    <w:p w:rsidR="00544EC1" w:rsidRDefault="00544EC1" w:rsidP="009B31F9">
      <w:pPr>
        <w:pStyle w:val="BodyTextIndent2"/>
        <w:spacing w:line="288" w:lineRule="auto"/>
        <w:ind w:firstLine="0"/>
        <w:jc w:val="left"/>
        <w:rPr>
          <w:kern w:val="16"/>
          <w:sz w:val="24"/>
          <w:szCs w:val="24"/>
          <w:lang w:val="ru-RU"/>
        </w:rPr>
      </w:pPr>
    </w:p>
    <w:p w:rsidR="00544EC1" w:rsidRPr="00F801DC" w:rsidRDefault="00544EC1" w:rsidP="009B31F9">
      <w:pPr>
        <w:pStyle w:val="BodyTextIndent2"/>
        <w:spacing w:line="288" w:lineRule="auto"/>
        <w:ind w:firstLine="0"/>
        <w:jc w:val="left"/>
        <w:rPr>
          <w:kern w:val="16"/>
          <w:sz w:val="24"/>
          <w:szCs w:val="24"/>
          <w:lang w:val="ru-RU"/>
        </w:rPr>
      </w:pPr>
      <w:r w:rsidRPr="00F801DC">
        <w:rPr>
          <w:kern w:val="16"/>
          <w:sz w:val="24"/>
          <w:szCs w:val="24"/>
          <w:lang w:val="ru-RU"/>
        </w:rPr>
        <w:t>25.</w:t>
      </w:r>
      <w:r>
        <w:rPr>
          <w:kern w:val="16"/>
          <w:sz w:val="24"/>
          <w:szCs w:val="24"/>
          <w:lang w:val="ru-RU"/>
        </w:rPr>
        <w:tab/>
      </w:r>
      <w:r w:rsidRPr="00F801DC">
        <w:rPr>
          <w:kern w:val="16"/>
          <w:sz w:val="24"/>
          <w:szCs w:val="24"/>
          <w:lang w:val="ru-RU"/>
        </w:rPr>
        <w:t xml:space="preserve">Проблема продвижения женщин на руководящие посты в органах государственной власти и на уровень принятия решений в целом приобретает особую значимость в свете осуществления административной реформы и реформы в системе управления, начавшейся в 2004 </w:t>
      </w:r>
      <w:r>
        <w:rPr>
          <w:kern w:val="16"/>
          <w:sz w:val="24"/>
          <w:szCs w:val="24"/>
          <w:lang w:val="ru-RU"/>
        </w:rPr>
        <w:t>году.</w:t>
      </w:r>
    </w:p>
    <w:p w:rsidR="00544EC1" w:rsidRDefault="00544EC1" w:rsidP="009B31F9">
      <w:pPr>
        <w:rPr>
          <w:kern w:val="16"/>
          <w:szCs w:val="24"/>
        </w:rPr>
      </w:pPr>
    </w:p>
    <w:p w:rsidR="00544EC1" w:rsidRPr="00397D7D" w:rsidRDefault="00544EC1" w:rsidP="009B31F9">
      <w:pPr>
        <w:rPr>
          <w:kern w:val="16"/>
          <w:szCs w:val="24"/>
        </w:rPr>
      </w:pPr>
      <w:r w:rsidRPr="00F801DC">
        <w:rPr>
          <w:kern w:val="16"/>
          <w:szCs w:val="24"/>
        </w:rPr>
        <w:t>26.</w:t>
      </w:r>
      <w:r>
        <w:rPr>
          <w:kern w:val="16"/>
          <w:szCs w:val="24"/>
        </w:rPr>
        <w:tab/>
      </w:r>
      <w:r w:rsidRPr="00F801DC">
        <w:rPr>
          <w:kern w:val="16"/>
          <w:szCs w:val="24"/>
        </w:rPr>
        <w:t>В настоящее время в составе Правительства РФ женщины занимают посты двух федеральных министров: министра здравоохранения и социального развития и министра экономического развития и торговли. Ряд женщин занимает должности заместителей федеральных министров и статс-секретарей. Одна женщина является губернатором. На уровне региональных органов исполнительной власти представленность женщин на этих постах существенно выше.</w:t>
      </w:r>
      <w:r>
        <w:rPr>
          <w:kern w:val="16"/>
          <w:szCs w:val="24"/>
        </w:rPr>
        <w:t xml:space="preserve"> </w:t>
      </w:r>
      <w:r w:rsidRPr="00397D7D">
        <w:rPr>
          <w:kern w:val="16"/>
          <w:szCs w:val="24"/>
        </w:rPr>
        <w:t>Женщины составляют большинство государственных служащих на федеральном и региональном уровнях.</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27.</w:t>
      </w:r>
      <w:r>
        <w:rPr>
          <w:kern w:val="16"/>
          <w:szCs w:val="24"/>
        </w:rPr>
        <w:tab/>
      </w:r>
      <w:r w:rsidRPr="00F801DC">
        <w:rPr>
          <w:kern w:val="16"/>
          <w:szCs w:val="24"/>
        </w:rPr>
        <w:t xml:space="preserve">Число женщин на выборных постах в федеральных органах законодательной власти пока незначительно. В составе Совета Федерации 7 женщин сенаторов (в 2002 </w:t>
      </w:r>
      <w:r>
        <w:rPr>
          <w:kern w:val="16"/>
          <w:szCs w:val="24"/>
        </w:rPr>
        <w:t>году</w:t>
      </w:r>
      <w:r w:rsidRPr="00F801DC">
        <w:rPr>
          <w:kern w:val="16"/>
          <w:szCs w:val="24"/>
        </w:rPr>
        <w:t xml:space="preserve"> было 6). В Государственной Думе количество женщин-депутатов составляет 10</w:t>
      </w:r>
      <w:r>
        <w:rPr>
          <w:kern w:val="16"/>
          <w:szCs w:val="24"/>
        </w:rPr>
        <w:t xml:space="preserve"> процентов</w:t>
      </w:r>
      <w:r w:rsidRPr="00F801DC">
        <w:rPr>
          <w:kern w:val="16"/>
          <w:szCs w:val="24"/>
        </w:rPr>
        <w:t xml:space="preserve"> от общего числа парламентариев (в 2002 </w:t>
      </w:r>
      <w:r>
        <w:rPr>
          <w:kern w:val="16"/>
          <w:szCs w:val="24"/>
        </w:rPr>
        <w:t>году</w:t>
      </w:r>
      <w:r w:rsidRPr="00F801DC">
        <w:rPr>
          <w:kern w:val="16"/>
          <w:szCs w:val="24"/>
        </w:rPr>
        <w:t xml:space="preserve"> - 8</w:t>
      </w:r>
      <w:r>
        <w:rPr>
          <w:kern w:val="16"/>
          <w:szCs w:val="24"/>
        </w:rPr>
        <w:t xml:space="preserve"> процентов</w:t>
      </w:r>
      <w:r w:rsidRPr="00F801DC">
        <w:rPr>
          <w:kern w:val="16"/>
          <w:szCs w:val="24"/>
        </w:rPr>
        <w:t xml:space="preserve">). При этом женщины-депутаты представлены в каждой фракции Парламента. </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28.</w:t>
      </w:r>
      <w:r>
        <w:rPr>
          <w:kern w:val="16"/>
          <w:szCs w:val="24"/>
        </w:rPr>
        <w:tab/>
      </w:r>
      <w:r w:rsidRPr="00F801DC">
        <w:rPr>
          <w:kern w:val="16"/>
          <w:szCs w:val="24"/>
        </w:rPr>
        <w:t xml:space="preserve">В целях продвижения женщин в политику ряд политических партий, среди которых Российская демократическая партия </w:t>
      </w:r>
      <w:r>
        <w:rPr>
          <w:kern w:val="16"/>
          <w:szCs w:val="24"/>
        </w:rPr>
        <w:t>"</w:t>
      </w:r>
      <w:r w:rsidRPr="00F801DC">
        <w:rPr>
          <w:kern w:val="16"/>
          <w:szCs w:val="24"/>
        </w:rPr>
        <w:t>ЯБЛОКО</w:t>
      </w:r>
      <w:r>
        <w:rPr>
          <w:kern w:val="16"/>
          <w:szCs w:val="24"/>
        </w:rPr>
        <w:t>"</w:t>
      </w:r>
      <w:r w:rsidRPr="00F801DC">
        <w:rPr>
          <w:kern w:val="16"/>
          <w:szCs w:val="24"/>
        </w:rPr>
        <w:t xml:space="preserve">, Российская партия жизни, Социал-демократическая партия России, партия </w:t>
      </w:r>
      <w:r>
        <w:rPr>
          <w:kern w:val="16"/>
          <w:szCs w:val="24"/>
        </w:rPr>
        <w:t>"</w:t>
      </w:r>
      <w:r w:rsidRPr="00F801DC">
        <w:rPr>
          <w:kern w:val="16"/>
          <w:szCs w:val="24"/>
        </w:rPr>
        <w:t>Союз Правых Сил</w:t>
      </w:r>
      <w:r>
        <w:rPr>
          <w:kern w:val="16"/>
          <w:szCs w:val="24"/>
        </w:rPr>
        <w:t>"</w:t>
      </w:r>
      <w:r w:rsidRPr="00F801DC">
        <w:rPr>
          <w:kern w:val="16"/>
          <w:szCs w:val="24"/>
        </w:rPr>
        <w:t xml:space="preserve"> и ряд общественных объединений</w:t>
      </w:r>
      <w:r>
        <w:rPr>
          <w:kern w:val="16"/>
          <w:szCs w:val="24"/>
        </w:rPr>
        <w:t>,</w:t>
      </w:r>
      <w:r w:rsidRPr="00F801DC">
        <w:rPr>
          <w:kern w:val="16"/>
          <w:szCs w:val="24"/>
        </w:rPr>
        <w:t xml:space="preserve"> создали межпартийную Ассоциацию </w:t>
      </w:r>
      <w:r>
        <w:rPr>
          <w:kern w:val="16"/>
          <w:szCs w:val="24"/>
        </w:rPr>
        <w:t>"</w:t>
      </w:r>
      <w:r w:rsidRPr="00F801DC">
        <w:rPr>
          <w:kern w:val="16"/>
          <w:szCs w:val="24"/>
        </w:rPr>
        <w:t>Женщины в политике</w:t>
      </w:r>
      <w:r>
        <w:rPr>
          <w:kern w:val="16"/>
          <w:szCs w:val="24"/>
        </w:rPr>
        <w:t>"</w:t>
      </w:r>
      <w:r w:rsidRPr="00F801DC">
        <w:rPr>
          <w:kern w:val="16"/>
          <w:szCs w:val="24"/>
        </w:rPr>
        <w:t>.</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29.</w:t>
      </w:r>
      <w:r>
        <w:rPr>
          <w:kern w:val="16"/>
          <w:szCs w:val="24"/>
        </w:rPr>
        <w:tab/>
      </w:r>
      <w:r w:rsidRPr="00F801DC">
        <w:rPr>
          <w:kern w:val="16"/>
          <w:szCs w:val="24"/>
        </w:rPr>
        <w:t>Несмотря на недостаточную представленность женщин в политике на федеральном уровне, проводимая работа по повышению степени участия женщин во властных структурах позволила значительно увеличить число женщин в органах законодательной власти субъектов Российской Федерации. Из 89 субъектов Российской Федерации женщины не представлены только в пяти областях: Магаданской, Новосибирской, Пермской, Тюменской и Челябинской.</w:t>
      </w:r>
      <w:r>
        <w:rPr>
          <w:kern w:val="16"/>
          <w:szCs w:val="24"/>
        </w:rPr>
        <w:t xml:space="preserve"> </w:t>
      </w:r>
      <w:r w:rsidRPr="00F801DC">
        <w:rPr>
          <w:kern w:val="16"/>
          <w:szCs w:val="24"/>
        </w:rPr>
        <w:t>В Республике Адыгея, Корякском автономном округе,</w:t>
      </w:r>
      <w:r>
        <w:rPr>
          <w:kern w:val="16"/>
          <w:szCs w:val="24"/>
        </w:rPr>
        <w:t xml:space="preserve"> </w:t>
      </w:r>
      <w:r w:rsidRPr="00F801DC">
        <w:rPr>
          <w:kern w:val="16"/>
          <w:szCs w:val="24"/>
        </w:rPr>
        <w:t>Усть-Ордынском автономном округе женщины возглавляют органы законодательной власти.</w:t>
      </w:r>
    </w:p>
    <w:p w:rsidR="00544EC1" w:rsidRDefault="00544EC1" w:rsidP="009B31F9">
      <w:pPr>
        <w:pStyle w:val="BodyTextIndent2"/>
        <w:spacing w:line="288" w:lineRule="auto"/>
        <w:ind w:firstLine="0"/>
        <w:jc w:val="left"/>
        <w:rPr>
          <w:kern w:val="16"/>
          <w:sz w:val="24"/>
          <w:szCs w:val="24"/>
          <w:lang w:val="ru-RU"/>
        </w:rPr>
      </w:pPr>
    </w:p>
    <w:p w:rsidR="00544EC1" w:rsidRPr="003F2D01" w:rsidRDefault="001C562A" w:rsidP="009B31F9">
      <w:pPr>
        <w:pStyle w:val="BodyTextIndent2"/>
        <w:spacing w:line="288" w:lineRule="auto"/>
        <w:ind w:firstLine="0"/>
        <w:jc w:val="left"/>
        <w:rPr>
          <w:kern w:val="16"/>
          <w:sz w:val="24"/>
          <w:szCs w:val="24"/>
          <w:lang w:val="ru-RU"/>
        </w:rPr>
      </w:pPr>
      <w:r>
        <w:rPr>
          <w:kern w:val="16"/>
          <w:sz w:val="24"/>
          <w:szCs w:val="24"/>
          <w:lang w:val="ru-RU"/>
        </w:rPr>
        <w:br w:type="page"/>
      </w:r>
      <w:r w:rsidR="00544EC1" w:rsidRPr="00F801DC">
        <w:rPr>
          <w:kern w:val="16"/>
          <w:sz w:val="24"/>
          <w:szCs w:val="24"/>
          <w:lang w:val="ru-RU"/>
        </w:rPr>
        <w:t>30.</w:t>
      </w:r>
      <w:r w:rsidR="00544EC1">
        <w:rPr>
          <w:kern w:val="16"/>
          <w:sz w:val="24"/>
          <w:szCs w:val="24"/>
          <w:lang w:val="ru-RU"/>
        </w:rPr>
        <w:tab/>
      </w:r>
      <w:r w:rsidR="00544EC1" w:rsidRPr="00F801DC">
        <w:rPr>
          <w:kern w:val="16"/>
          <w:sz w:val="24"/>
          <w:szCs w:val="24"/>
          <w:lang w:val="ru-RU"/>
        </w:rPr>
        <w:t xml:space="preserve">В Российской Федерации федеральное законодательство о выборах было существенно переработано (см. информацию к </w:t>
      </w:r>
      <w:r w:rsidR="00544EC1">
        <w:rPr>
          <w:kern w:val="16"/>
          <w:sz w:val="24"/>
          <w:szCs w:val="24"/>
          <w:lang w:val="ru-RU"/>
        </w:rPr>
        <w:t xml:space="preserve">статье </w:t>
      </w:r>
      <w:r w:rsidR="00544EC1" w:rsidRPr="00F801DC">
        <w:rPr>
          <w:kern w:val="16"/>
          <w:sz w:val="24"/>
          <w:szCs w:val="24"/>
          <w:lang w:val="ru-RU"/>
        </w:rPr>
        <w:t>25).</w:t>
      </w:r>
      <w:r w:rsidR="00544EC1">
        <w:rPr>
          <w:kern w:val="16"/>
          <w:sz w:val="24"/>
          <w:szCs w:val="24"/>
          <w:lang w:val="ru-RU"/>
        </w:rPr>
        <w:t xml:space="preserve"> </w:t>
      </w:r>
      <w:r w:rsidR="00544EC1" w:rsidRPr="00EF213F">
        <w:rPr>
          <w:kern w:val="16"/>
          <w:sz w:val="24"/>
          <w:szCs w:val="24"/>
          <w:lang w:val="ru-RU"/>
        </w:rPr>
        <w:t>В стать</w:t>
      </w:r>
      <w:r w:rsidR="00544EC1">
        <w:rPr>
          <w:kern w:val="16"/>
          <w:sz w:val="24"/>
          <w:szCs w:val="24"/>
          <w:lang w:val="ru-RU"/>
        </w:rPr>
        <w:t>е</w:t>
      </w:r>
      <w:r w:rsidR="00544EC1" w:rsidRPr="00EF213F">
        <w:rPr>
          <w:kern w:val="16"/>
          <w:sz w:val="24"/>
          <w:szCs w:val="24"/>
          <w:lang w:val="ru-RU"/>
        </w:rPr>
        <w:t xml:space="preserve"> 8 Федерального закона "О политических партиях" указано, что одним из основных принципов деятельности политических партий является создание для мужчин и женщин, граждан Российской Федерации разных национальностей, равных возможностей для представительства в руководящих органах политических партий, в списках кандидатов в депутаты и на иные выборные должности в органах государственной власти и органах местного самоуправления.</w:t>
      </w:r>
      <w:r w:rsidR="00544EC1">
        <w:rPr>
          <w:kern w:val="16"/>
          <w:sz w:val="24"/>
          <w:szCs w:val="24"/>
          <w:lang w:val="ru-RU"/>
        </w:rPr>
        <w:t xml:space="preserve"> </w:t>
      </w:r>
      <w:r w:rsidR="00544EC1" w:rsidRPr="003F2D01">
        <w:rPr>
          <w:kern w:val="16"/>
          <w:sz w:val="24"/>
          <w:szCs w:val="24"/>
          <w:lang w:val="ru-RU"/>
        </w:rPr>
        <w:t>Изменения в избирательном законодательстве направлены, в том числе, и на стимулирование участия женщин в деятельности политических партий, расширение их представительства в руководящих органах политической партии, в списках кандидатов в депутаты и на иных выборных должностях в органах государственной власти и органах местного самоуправления.</w:t>
      </w:r>
    </w:p>
    <w:p w:rsidR="00544EC1" w:rsidRDefault="00544EC1" w:rsidP="009B31F9">
      <w:pPr>
        <w:pStyle w:val="BodyTextIndent"/>
        <w:spacing w:line="288" w:lineRule="auto"/>
        <w:ind w:firstLine="0"/>
        <w:rPr>
          <w:kern w:val="16"/>
          <w:sz w:val="24"/>
          <w:szCs w:val="24"/>
          <w:lang w:val="ru-RU"/>
        </w:rPr>
      </w:pPr>
    </w:p>
    <w:p w:rsidR="00544EC1" w:rsidRPr="00C12AD2" w:rsidRDefault="00544EC1" w:rsidP="009B31F9">
      <w:pPr>
        <w:pStyle w:val="BodyTextIndent"/>
        <w:spacing w:line="288" w:lineRule="auto"/>
        <w:ind w:firstLine="0"/>
        <w:rPr>
          <w:kern w:val="16"/>
          <w:sz w:val="24"/>
          <w:szCs w:val="24"/>
          <w:lang w:val="ru-RU"/>
        </w:rPr>
      </w:pPr>
      <w:r w:rsidRPr="00F801DC">
        <w:rPr>
          <w:kern w:val="16"/>
          <w:sz w:val="24"/>
          <w:szCs w:val="24"/>
          <w:lang w:val="ru-RU"/>
        </w:rPr>
        <w:t>31.</w:t>
      </w:r>
      <w:r>
        <w:rPr>
          <w:kern w:val="16"/>
          <w:sz w:val="24"/>
          <w:szCs w:val="24"/>
          <w:lang w:val="ru-RU"/>
        </w:rPr>
        <w:tab/>
      </w:r>
      <w:r w:rsidRPr="00F801DC">
        <w:rPr>
          <w:kern w:val="16"/>
          <w:sz w:val="24"/>
          <w:szCs w:val="24"/>
          <w:lang w:val="ru-RU"/>
        </w:rPr>
        <w:t>Российское законодательство обеспечивает равноправие женщин в области трудовых отношений путем предоставлением им равных с мужчинами прав и возможностей в получении профессиональной подготовки к труду, вознаграждении за него и продвижении по работе.</w:t>
      </w:r>
      <w:r>
        <w:rPr>
          <w:kern w:val="16"/>
          <w:sz w:val="24"/>
          <w:szCs w:val="24"/>
          <w:lang w:val="ru-RU"/>
        </w:rPr>
        <w:t xml:space="preserve"> </w:t>
      </w:r>
      <w:r w:rsidRPr="00C12AD2">
        <w:rPr>
          <w:kern w:val="16"/>
          <w:sz w:val="24"/>
          <w:szCs w:val="24"/>
          <w:lang w:val="ru-RU"/>
        </w:rPr>
        <w:t>В настоящее время женщины в возрасте 15-72 лет составляют 58</w:t>
      </w:r>
      <w:r w:rsidRPr="00C12AD2">
        <w:rPr>
          <w:kern w:val="16"/>
          <w:sz w:val="24"/>
          <w:szCs w:val="24"/>
        </w:rPr>
        <w:t> </w:t>
      </w:r>
      <w:r w:rsidRPr="00C12AD2">
        <w:rPr>
          <w:kern w:val="16"/>
          <w:sz w:val="24"/>
          <w:szCs w:val="24"/>
          <w:lang w:val="ru-RU"/>
        </w:rPr>
        <w:t>млн. человек (мужчин - 52,3 млн. человек). Из них экономически активными в являлись 60,6</w:t>
      </w:r>
      <w:r>
        <w:rPr>
          <w:kern w:val="16"/>
          <w:sz w:val="24"/>
          <w:szCs w:val="24"/>
          <w:lang w:val="ru-RU"/>
        </w:rPr>
        <w:t xml:space="preserve"> </w:t>
      </w:r>
      <w:r w:rsidRPr="00C12AD2">
        <w:rPr>
          <w:kern w:val="16"/>
          <w:sz w:val="24"/>
          <w:szCs w:val="24"/>
          <w:lang w:val="ru-RU"/>
        </w:rPr>
        <w:t>процент</w:t>
      </w:r>
      <w:r>
        <w:rPr>
          <w:kern w:val="16"/>
          <w:sz w:val="24"/>
          <w:szCs w:val="24"/>
          <w:lang w:val="ru-RU"/>
        </w:rPr>
        <w:t>а</w:t>
      </w:r>
      <w:r w:rsidRPr="00C12AD2">
        <w:rPr>
          <w:kern w:val="16"/>
          <w:sz w:val="24"/>
          <w:szCs w:val="24"/>
          <w:lang w:val="ru-RU"/>
        </w:rPr>
        <w:t xml:space="preserve"> женщин и 70,9</w:t>
      </w:r>
      <w:r>
        <w:rPr>
          <w:kern w:val="16"/>
          <w:sz w:val="24"/>
          <w:szCs w:val="24"/>
          <w:lang w:val="ru-RU"/>
        </w:rPr>
        <w:t xml:space="preserve"> </w:t>
      </w:r>
      <w:r w:rsidRPr="00C12AD2">
        <w:rPr>
          <w:kern w:val="16"/>
          <w:sz w:val="24"/>
          <w:szCs w:val="24"/>
          <w:lang w:val="ru-RU"/>
        </w:rPr>
        <w:t>процент</w:t>
      </w:r>
      <w:r>
        <w:rPr>
          <w:kern w:val="16"/>
          <w:sz w:val="24"/>
          <w:szCs w:val="24"/>
          <w:lang w:val="ru-RU"/>
        </w:rPr>
        <w:t>а</w:t>
      </w:r>
      <w:r w:rsidRPr="00C12AD2">
        <w:rPr>
          <w:kern w:val="16"/>
          <w:sz w:val="24"/>
          <w:szCs w:val="24"/>
          <w:lang w:val="ru-RU"/>
        </w:rPr>
        <w:t xml:space="preserve"> мужчин.</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32.</w:t>
      </w:r>
      <w:r>
        <w:rPr>
          <w:kern w:val="16"/>
          <w:szCs w:val="24"/>
        </w:rPr>
        <w:tab/>
      </w:r>
      <w:r w:rsidRPr="00F801DC">
        <w:rPr>
          <w:kern w:val="16"/>
          <w:szCs w:val="24"/>
        </w:rPr>
        <w:t xml:space="preserve">Несмотря на положительные тенденции развития экономики в целом, по-прежнему наиболее </w:t>
      </w:r>
      <w:r>
        <w:rPr>
          <w:kern w:val="16"/>
          <w:szCs w:val="24"/>
        </w:rPr>
        <w:t>"</w:t>
      </w:r>
      <w:r w:rsidRPr="00F801DC">
        <w:rPr>
          <w:kern w:val="16"/>
          <w:szCs w:val="24"/>
        </w:rPr>
        <w:t>женскими</w:t>
      </w:r>
      <w:r>
        <w:rPr>
          <w:kern w:val="16"/>
          <w:szCs w:val="24"/>
        </w:rPr>
        <w:t>"</w:t>
      </w:r>
      <w:r w:rsidRPr="00F801DC">
        <w:rPr>
          <w:kern w:val="16"/>
          <w:szCs w:val="24"/>
        </w:rPr>
        <w:t xml:space="preserve"> отраслями остаются бюджетные: здравоохранение, социальное обеспечение, образование, культура и искусство, - где сохраняется достаточно низкий уровень доходов. Среднемесячная начисленная заработная плата женщин по отношению к заработной плате мужчин составляет 64</w:t>
      </w:r>
      <w:r>
        <w:rPr>
          <w:kern w:val="16"/>
          <w:szCs w:val="24"/>
        </w:rPr>
        <w:t xml:space="preserve"> процента</w:t>
      </w:r>
      <w:r w:rsidRPr="00F801DC">
        <w:rPr>
          <w:kern w:val="16"/>
          <w:szCs w:val="24"/>
        </w:rPr>
        <w:t>.</w:t>
      </w:r>
      <w:r>
        <w:rPr>
          <w:kern w:val="16"/>
          <w:szCs w:val="24"/>
        </w:rPr>
        <w:t xml:space="preserve"> </w:t>
      </w:r>
      <w:r w:rsidRPr="00F801DC">
        <w:rPr>
          <w:kern w:val="16"/>
          <w:szCs w:val="24"/>
        </w:rPr>
        <w:t>В настоящее время Правительством Российской Федерации поставлена задача по повышению в течение трех лет не менее чем в 1,5 раза заработной платы учителям, врачам, работникам культуры, науки, и других областей. Органы государственной власти субъектов Российской Федерации имеют также возможность повышать опережающими темпами заработную плату в бюджетной сфере.</w:t>
      </w:r>
      <w:r>
        <w:rPr>
          <w:kern w:val="16"/>
          <w:szCs w:val="24"/>
        </w:rPr>
        <w:t xml:space="preserve"> </w:t>
      </w:r>
      <w:r w:rsidRPr="00F801DC">
        <w:rPr>
          <w:kern w:val="16"/>
          <w:szCs w:val="24"/>
        </w:rPr>
        <w:t>Эти меры должны способствовать постепенному выравниванию заработной платы в отраслях с преобладанием женского труда (образование, здравоохранение, культура, социальная защита).</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33.</w:t>
      </w:r>
      <w:r>
        <w:rPr>
          <w:kern w:val="16"/>
          <w:szCs w:val="24"/>
        </w:rPr>
        <w:tab/>
      </w:r>
      <w:r w:rsidRPr="00F801DC">
        <w:rPr>
          <w:kern w:val="16"/>
          <w:szCs w:val="24"/>
        </w:rPr>
        <w:t>Уровень общей безработицы мужчин и женщин почти не различается (от общего числа безработных граждан 46</w:t>
      </w:r>
      <w:r>
        <w:rPr>
          <w:kern w:val="16"/>
          <w:szCs w:val="24"/>
        </w:rPr>
        <w:t xml:space="preserve"> процентов</w:t>
      </w:r>
      <w:r w:rsidRPr="00F801DC">
        <w:rPr>
          <w:kern w:val="16"/>
          <w:szCs w:val="24"/>
        </w:rPr>
        <w:t xml:space="preserve"> составляют женщины и 54</w:t>
      </w:r>
      <w:r>
        <w:rPr>
          <w:kern w:val="16"/>
          <w:szCs w:val="24"/>
        </w:rPr>
        <w:t xml:space="preserve"> процента</w:t>
      </w:r>
      <w:r w:rsidRPr="00F801DC">
        <w:rPr>
          <w:kern w:val="16"/>
          <w:szCs w:val="24"/>
        </w:rPr>
        <w:t xml:space="preserve"> мужчины), среди зарегистрированных безработных доля женщин выше (56</w:t>
      </w:r>
      <w:r>
        <w:rPr>
          <w:kern w:val="16"/>
          <w:szCs w:val="24"/>
        </w:rPr>
        <w:t xml:space="preserve"> процентов</w:t>
      </w:r>
      <w:r w:rsidRPr="00F801DC">
        <w:rPr>
          <w:kern w:val="16"/>
          <w:szCs w:val="24"/>
        </w:rPr>
        <w:t>), чем мужчин (44</w:t>
      </w:r>
      <w:r>
        <w:rPr>
          <w:kern w:val="16"/>
          <w:szCs w:val="24"/>
        </w:rPr>
        <w:t xml:space="preserve"> процента</w:t>
      </w:r>
      <w:r w:rsidRPr="00F801DC">
        <w:rPr>
          <w:kern w:val="16"/>
          <w:szCs w:val="24"/>
        </w:rPr>
        <w:t>). В среднем время поиска работы у женщин занимает от полугода до 9</w:t>
      </w:r>
      <w:r w:rsidR="001C562A">
        <w:rPr>
          <w:kern w:val="16"/>
          <w:szCs w:val="24"/>
        </w:rPr>
        <w:t> </w:t>
      </w:r>
      <w:r w:rsidRPr="00F801DC">
        <w:rPr>
          <w:kern w:val="16"/>
          <w:szCs w:val="24"/>
        </w:rPr>
        <w:t>месяцев, в то время как у мужчин этот период составляет от 3 до 6 месяцев.</w:t>
      </w:r>
    </w:p>
    <w:p w:rsidR="00544EC1" w:rsidRPr="00F801DC" w:rsidRDefault="00544EC1" w:rsidP="009B31F9">
      <w:pPr>
        <w:rPr>
          <w:kern w:val="16"/>
          <w:szCs w:val="24"/>
        </w:rPr>
      </w:pPr>
      <w:r w:rsidRPr="00F801DC">
        <w:rPr>
          <w:kern w:val="16"/>
          <w:szCs w:val="24"/>
        </w:rPr>
        <w:t xml:space="preserve">В России уделяется большое внимание проблемам женской занятости. Разрабатываются специальные меры по содействию трудоустройству безработных женщин, их профориентации и переобучению. Учитывая, что женщины имеют более длительный срок поиска работы, чем мужчины, особое внимание уделяется повышению мотивации к поиску работы, обучению навыкам поиска работы, ориентации женщин </w:t>
      </w:r>
      <w:r>
        <w:rPr>
          <w:kern w:val="16"/>
          <w:szCs w:val="24"/>
        </w:rPr>
        <w:t>на</w:t>
      </w:r>
      <w:r w:rsidRPr="00F801DC">
        <w:rPr>
          <w:kern w:val="16"/>
          <w:szCs w:val="24"/>
        </w:rPr>
        <w:t xml:space="preserve"> получени</w:t>
      </w:r>
      <w:r>
        <w:rPr>
          <w:kern w:val="16"/>
          <w:szCs w:val="24"/>
        </w:rPr>
        <w:t>е</w:t>
      </w:r>
      <w:r w:rsidRPr="00F801DC">
        <w:rPr>
          <w:kern w:val="16"/>
          <w:szCs w:val="24"/>
        </w:rPr>
        <w:t xml:space="preserve"> новой профессии, переподготовку, профессиональную самореализацию, а также на психокоррекцию негативных психоэмоциональных состояний, развивающихся на фоне длительной безработицы или вследствие внезапной потери рабочего места.</w:t>
      </w:r>
    </w:p>
    <w:p w:rsidR="00544EC1" w:rsidRDefault="00544EC1" w:rsidP="009B31F9">
      <w:pPr>
        <w:pStyle w:val="BodyTextIndent2"/>
        <w:tabs>
          <w:tab w:val="left" w:pos="851"/>
        </w:tabs>
        <w:spacing w:line="288" w:lineRule="auto"/>
        <w:ind w:firstLine="0"/>
        <w:jc w:val="left"/>
        <w:rPr>
          <w:kern w:val="16"/>
          <w:sz w:val="24"/>
          <w:szCs w:val="24"/>
          <w:lang w:val="ru-RU"/>
        </w:rPr>
      </w:pPr>
    </w:p>
    <w:p w:rsidR="00544EC1" w:rsidRPr="00F801DC" w:rsidRDefault="00544EC1" w:rsidP="009B31F9">
      <w:pPr>
        <w:pStyle w:val="BodyTextIndent2"/>
        <w:tabs>
          <w:tab w:val="left" w:pos="851"/>
        </w:tabs>
        <w:spacing w:line="288" w:lineRule="auto"/>
        <w:ind w:firstLine="0"/>
        <w:jc w:val="left"/>
        <w:rPr>
          <w:kern w:val="16"/>
          <w:sz w:val="24"/>
          <w:szCs w:val="24"/>
          <w:lang w:val="ru-RU"/>
        </w:rPr>
      </w:pPr>
      <w:r w:rsidRPr="00F801DC">
        <w:rPr>
          <w:kern w:val="16"/>
          <w:sz w:val="24"/>
          <w:szCs w:val="24"/>
          <w:lang w:val="ru-RU"/>
        </w:rPr>
        <w:t>34.</w:t>
      </w:r>
      <w:r>
        <w:rPr>
          <w:kern w:val="16"/>
          <w:sz w:val="24"/>
          <w:szCs w:val="24"/>
          <w:lang w:val="ru-RU"/>
        </w:rPr>
        <w:tab/>
      </w:r>
      <w:r w:rsidRPr="00F801DC">
        <w:rPr>
          <w:kern w:val="16"/>
          <w:sz w:val="24"/>
          <w:szCs w:val="24"/>
          <w:lang w:val="ru-RU"/>
        </w:rPr>
        <w:t xml:space="preserve">В Федеральный закон </w:t>
      </w:r>
      <w:r>
        <w:rPr>
          <w:kern w:val="16"/>
          <w:sz w:val="24"/>
          <w:szCs w:val="24"/>
          <w:lang w:val="ru-RU"/>
        </w:rPr>
        <w:t>"</w:t>
      </w:r>
      <w:r w:rsidRPr="00F801DC">
        <w:rPr>
          <w:kern w:val="16"/>
          <w:sz w:val="24"/>
          <w:szCs w:val="24"/>
          <w:lang w:val="ru-RU"/>
        </w:rPr>
        <w:t>Об основах социального обслуживания населения в Российской Федерации</w:t>
      </w:r>
      <w:r>
        <w:rPr>
          <w:kern w:val="16"/>
          <w:sz w:val="24"/>
          <w:szCs w:val="24"/>
          <w:lang w:val="ru-RU"/>
        </w:rPr>
        <w:t>"</w:t>
      </w:r>
      <w:r w:rsidRPr="00F801DC">
        <w:rPr>
          <w:kern w:val="16"/>
          <w:sz w:val="24"/>
          <w:szCs w:val="24"/>
          <w:lang w:val="ru-RU"/>
        </w:rPr>
        <w:t>, в У</w:t>
      </w:r>
      <w:r>
        <w:rPr>
          <w:kern w:val="16"/>
          <w:sz w:val="24"/>
          <w:szCs w:val="24"/>
          <w:lang w:val="ru-RU"/>
        </w:rPr>
        <w:t>К</w:t>
      </w:r>
      <w:r w:rsidRPr="00F801DC">
        <w:rPr>
          <w:kern w:val="16"/>
          <w:sz w:val="24"/>
          <w:szCs w:val="24"/>
          <w:lang w:val="ru-RU"/>
        </w:rPr>
        <w:t xml:space="preserve"> Российской Федерации, У</w:t>
      </w:r>
      <w:r>
        <w:rPr>
          <w:kern w:val="16"/>
          <w:sz w:val="24"/>
          <w:szCs w:val="24"/>
          <w:lang w:val="ru-RU"/>
        </w:rPr>
        <w:t>ПК</w:t>
      </w:r>
      <w:r w:rsidRPr="00F801DC">
        <w:rPr>
          <w:kern w:val="16"/>
          <w:sz w:val="24"/>
          <w:szCs w:val="24"/>
          <w:lang w:val="ru-RU"/>
        </w:rPr>
        <w:t xml:space="preserve"> Российской Федерации были внесены изменения и дополнения, направленные на повышение правовых гарантий зашиты детей, женщин, престарелых членов семьи от любых форм жестокого обращения.</w:t>
      </w:r>
    </w:p>
    <w:p w:rsidR="00544EC1" w:rsidRDefault="00544EC1" w:rsidP="009B31F9">
      <w:pPr>
        <w:pStyle w:val="BodyTextIndent2"/>
        <w:tabs>
          <w:tab w:val="left" w:pos="851"/>
        </w:tabs>
        <w:spacing w:line="288" w:lineRule="auto"/>
        <w:ind w:firstLine="0"/>
        <w:jc w:val="left"/>
        <w:rPr>
          <w:kern w:val="16"/>
          <w:sz w:val="24"/>
          <w:szCs w:val="24"/>
          <w:lang w:val="ru-RU"/>
        </w:rPr>
      </w:pPr>
    </w:p>
    <w:p w:rsidR="00544EC1" w:rsidRPr="00ED1303" w:rsidRDefault="00544EC1" w:rsidP="009B31F9">
      <w:pPr>
        <w:pStyle w:val="BodyTextIndent2"/>
        <w:tabs>
          <w:tab w:val="left" w:pos="851"/>
        </w:tabs>
        <w:spacing w:line="288" w:lineRule="auto"/>
        <w:ind w:firstLine="0"/>
        <w:jc w:val="left"/>
        <w:rPr>
          <w:kern w:val="16"/>
          <w:sz w:val="24"/>
          <w:szCs w:val="24"/>
          <w:lang w:val="ru-RU"/>
        </w:rPr>
      </w:pPr>
      <w:r w:rsidRPr="00F801DC">
        <w:rPr>
          <w:kern w:val="16"/>
          <w:sz w:val="24"/>
          <w:szCs w:val="24"/>
          <w:lang w:val="ru-RU"/>
        </w:rPr>
        <w:t>35.</w:t>
      </w:r>
      <w:r>
        <w:rPr>
          <w:kern w:val="16"/>
          <w:sz w:val="24"/>
          <w:szCs w:val="24"/>
          <w:lang w:val="ru-RU"/>
        </w:rPr>
        <w:tab/>
      </w:r>
      <w:r w:rsidRPr="00F801DC">
        <w:rPr>
          <w:kern w:val="16"/>
          <w:sz w:val="24"/>
          <w:szCs w:val="24"/>
          <w:lang w:val="ru-RU"/>
        </w:rPr>
        <w:t>В УК РФ были пересмотрены нормы, направленные на защиту прав женщин и детей от различных форм насилия. Специальная глава Кодекса устанавливает уголовную ответственность за преступления против половой неприкосновенности и половой свободы личности. Ужесточена ответственность за умышленные преступления против жизни, здоровья и половой неприкосновенности граждан независимо от места совершения этих преступлений и наличия или отсутствия родства между преступником и жертвой, за убийство, в частности убийство лиц, заведомо находящихся в беспомощном состоянии, тяжелобольных и престарелых, малолетних детей, лиц, страдающих психическими и иными расстройствами.</w:t>
      </w:r>
      <w:r>
        <w:rPr>
          <w:kern w:val="16"/>
          <w:sz w:val="24"/>
          <w:szCs w:val="24"/>
          <w:lang w:val="ru-RU"/>
        </w:rPr>
        <w:t xml:space="preserve"> </w:t>
      </w:r>
      <w:r w:rsidRPr="00F801DC">
        <w:rPr>
          <w:kern w:val="16"/>
          <w:sz w:val="24"/>
          <w:szCs w:val="24"/>
          <w:lang w:val="ru-RU"/>
        </w:rPr>
        <w:t>Установлена ответственность за доведение до самоубийства, за умышленное причинение вреда здоровью, за нанесение побоев, истязание, причинение физических или психических страданий и т.п. Впервые истязание понимается как особый способ причинения потерпевшему не только физических, но и психических страданий.</w:t>
      </w:r>
      <w:r>
        <w:rPr>
          <w:kern w:val="16"/>
          <w:sz w:val="24"/>
          <w:szCs w:val="24"/>
          <w:lang w:val="ru-RU"/>
        </w:rPr>
        <w:t xml:space="preserve"> </w:t>
      </w:r>
      <w:r w:rsidRPr="00ED1303">
        <w:rPr>
          <w:kern w:val="16"/>
          <w:sz w:val="24"/>
          <w:szCs w:val="24"/>
          <w:lang w:val="ru-RU"/>
        </w:rPr>
        <w:t>Установлены различные сроки наказания за преступления против половой неприкосновенности и половой свободы личности, за изнасилование или иные действия сексуального характера.</w:t>
      </w:r>
      <w:r>
        <w:rPr>
          <w:kern w:val="16"/>
          <w:sz w:val="24"/>
          <w:szCs w:val="24"/>
          <w:lang w:val="ru-RU"/>
        </w:rPr>
        <w:t xml:space="preserve"> </w:t>
      </w:r>
      <w:r w:rsidRPr="00ED1303">
        <w:rPr>
          <w:kern w:val="16"/>
          <w:sz w:val="24"/>
          <w:szCs w:val="24"/>
          <w:lang w:val="ru-RU"/>
        </w:rPr>
        <w:t>Предусмотрена ответственность за преступления против семьи и несовершеннолетних - за вовлечение несовершеннолетнего в совершение преступлений, антиобщественных действий, систематическое употребление спиртных напитков, одурманивающих веществ, в занятие проституцией, бродяжничеством или попрошайничеством.</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36.</w:t>
      </w:r>
      <w:r>
        <w:rPr>
          <w:kern w:val="16"/>
          <w:szCs w:val="24"/>
        </w:rPr>
        <w:tab/>
      </w:r>
      <w:r w:rsidRPr="00F801DC">
        <w:rPr>
          <w:kern w:val="16"/>
          <w:szCs w:val="24"/>
        </w:rPr>
        <w:t>Постановление</w:t>
      </w:r>
      <w:r>
        <w:rPr>
          <w:kern w:val="16"/>
          <w:szCs w:val="24"/>
        </w:rPr>
        <w:t>м</w:t>
      </w:r>
      <w:r w:rsidRPr="00F801DC">
        <w:rPr>
          <w:kern w:val="16"/>
          <w:szCs w:val="24"/>
        </w:rPr>
        <w:t xml:space="preserve"> № 41</w:t>
      </w:r>
      <w:r>
        <w:rPr>
          <w:kern w:val="16"/>
          <w:szCs w:val="24"/>
        </w:rPr>
        <w:t xml:space="preserve"> </w:t>
      </w:r>
      <w:r w:rsidRPr="00F801DC">
        <w:rPr>
          <w:kern w:val="16"/>
          <w:szCs w:val="24"/>
        </w:rPr>
        <w:t xml:space="preserve">Госкомстата России от 14 марта 2003 </w:t>
      </w:r>
      <w:r>
        <w:rPr>
          <w:kern w:val="16"/>
          <w:szCs w:val="24"/>
        </w:rPr>
        <w:t>года</w:t>
      </w:r>
      <w:r w:rsidRPr="00F801DC">
        <w:rPr>
          <w:kern w:val="16"/>
          <w:szCs w:val="24"/>
        </w:rPr>
        <w:t xml:space="preserve">  был установлен порядок предоставления информации о лицах, обратившихся в учреждения социального обслуживания семьи и детей. В разработанной форме статистического учета с разбивкой по полу собираются сведения о количестве обратившихся по причине преступных посягательств сексуального характера.</w:t>
      </w:r>
    </w:p>
    <w:p w:rsidR="00544EC1" w:rsidRPr="00F801DC" w:rsidRDefault="00544EC1" w:rsidP="009B31F9">
      <w:pPr>
        <w:rPr>
          <w:kern w:val="16"/>
          <w:szCs w:val="24"/>
        </w:rPr>
      </w:pPr>
      <w:r w:rsidRPr="00F801DC">
        <w:rPr>
          <w:kern w:val="16"/>
          <w:szCs w:val="24"/>
        </w:rPr>
        <w:t>37.</w:t>
      </w:r>
      <w:r>
        <w:rPr>
          <w:kern w:val="16"/>
          <w:szCs w:val="24"/>
        </w:rPr>
        <w:tab/>
      </w:r>
      <w:r w:rsidRPr="00F801DC">
        <w:rPr>
          <w:kern w:val="16"/>
          <w:szCs w:val="24"/>
        </w:rPr>
        <w:t xml:space="preserve">Органами внутренних дел в пределах их компетенции принимаются меры по оздоровлению обстановки в неблагополучных семьях, в особо критических случаях используются меры административного или уголовного характера. В соответствии с действующими нормативно-правовыми актами МВД России особое внимание сотрудниками милиции уделяется профилактической работе, направленной на предотвращение насилия в семье. </w:t>
      </w:r>
    </w:p>
    <w:p w:rsidR="00544EC1" w:rsidRDefault="00544EC1" w:rsidP="009B31F9">
      <w:pPr>
        <w:pStyle w:val="BodyTextIndent"/>
        <w:spacing w:line="288" w:lineRule="auto"/>
        <w:ind w:firstLine="0"/>
        <w:rPr>
          <w:kern w:val="16"/>
          <w:sz w:val="24"/>
          <w:szCs w:val="24"/>
          <w:lang w:val="ru-RU"/>
        </w:rPr>
      </w:pPr>
    </w:p>
    <w:p w:rsidR="00544EC1" w:rsidRPr="00F801DC" w:rsidRDefault="00544EC1" w:rsidP="009B31F9">
      <w:pPr>
        <w:pStyle w:val="BodyTextIndent"/>
        <w:spacing w:line="288" w:lineRule="auto"/>
        <w:ind w:firstLine="0"/>
        <w:rPr>
          <w:kern w:val="16"/>
          <w:sz w:val="24"/>
          <w:szCs w:val="24"/>
          <w:lang w:val="ru-RU"/>
        </w:rPr>
      </w:pPr>
      <w:r w:rsidRPr="00F801DC">
        <w:rPr>
          <w:kern w:val="16"/>
          <w:sz w:val="24"/>
          <w:szCs w:val="24"/>
          <w:lang w:val="ru-RU"/>
        </w:rPr>
        <w:t>38.</w:t>
      </w:r>
      <w:r>
        <w:rPr>
          <w:kern w:val="16"/>
          <w:sz w:val="24"/>
          <w:szCs w:val="24"/>
          <w:lang w:val="ru-RU"/>
        </w:rPr>
        <w:tab/>
      </w:r>
      <w:r w:rsidRPr="00F801DC">
        <w:rPr>
          <w:kern w:val="16"/>
          <w:sz w:val="24"/>
          <w:szCs w:val="24"/>
          <w:lang w:val="ru-RU"/>
        </w:rPr>
        <w:t>В системе органов социальной защиты населения функционирует 3</w:t>
      </w:r>
      <w:r>
        <w:rPr>
          <w:kern w:val="16"/>
          <w:sz w:val="24"/>
          <w:szCs w:val="24"/>
          <w:lang w:val="ru-RU"/>
        </w:rPr>
        <w:t xml:space="preserve"> </w:t>
      </w:r>
      <w:r w:rsidRPr="00F801DC">
        <w:rPr>
          <w:kern w:val="16"/>
          <w:sz w:val="24"/>
          <w:szCs w:val="24"/>
          <w:lang w:val="ru-RU"/>
        </w:rPr>
        <w:t>421 учреждени</w:t>
      </w:r>
      <w:r>
        <w:rPr>
          <w:kern w:val="16"/>
          <w:sz w:val="24"/>
          <w:szCs w:val="24"/>
          <w:lang w:val="ru-RU"/>
        </w:rPr>
        <w:t>е</w:t>
      </w:r>
      <w:r w:rsidRPr="00F801DC">
        <w:rPr>
          <w:kern w:val="16"/>
          <w:sz w:val="24"/>
          <w:szCs w:val="24"/>
          <w:lang w:val="ru-RU"/>
        </w:rPr>
        <w:t xml:space="preserve"> социального обслуживания семьи и детей, причем их число постоянно расширяется (в</w:t>
      </w:r>
      <w:r w:rsidR="001C562A">
        <w:rPr>
          <w:kern w:val="16"/>
          <w:sz w:val="24"/>
          <w:szCs w:val="24"/>
          <w:lang w:val="ru-RU"/>
        </w:rPr>
        <w:t> </w:t>
      </w:r>
      <w:r w:rsidRPr="00F801DC">
        <w:rPr>
          <w:kern w:val="16"/>
          <w:sz w:val="24"/>
          <w:szCs w:val="24"/>
          <w:lang w:val="ru-RU"/>
        </w:rPr>
        <w:t xml:space="preserve">2004 </w:t>
      </w:r>
      <w:r>
        <w:rPr>
          <w:kern w:val="16"/>
          <w:sz w:val="24"/>
          <w:szCs w:val="24"/>
          <w:lang w:val="ru-RU"/>
        </w:rPr>
        <w:t>году</w:t>
      </w:r>
      <w:r w:rsidRPr="00F801DC">
        <w:rPr>
          <w:kern w:val="16"/>
          <w:sz w:val="24"/>
          <w:szCs w:val="24"/>
          <w:lang w:val="ru-RU"/>
        </w:rPr>
        <w:t xml:space="preserve"> – 3</w:t>
      </w:r>
      <w:r>
        <w:rPr>
          <w:kern w:val="16"/>
          <w:sz w:val="24"/>
          <w:szCs w:val="24"/>
          <w:lang w:val="ru-RU"/>
        </w:rPr>
        <w:t xml:space="preserve"> </w:t>
      </w:r>
      <w:r w:rsidRPr="00F801DC">
        <w:rPr>
          <w:kern w:val="16"/>
          <w:sz w:val="24"/>
          <w:szCs w:val="24"/>
          <w:lang w:val="ru-RU"/>
        </w:rPr>
        <w:t xml:space="preserve">373, 2005 </w:t>
      </w:r>
      <w:r>
        <w:rPr>
          <w:kern w:val="16"/>
          <w:sz w:val="24"/>
          <w:szCs w:val="24"/>
          <w:lang w:val="ru-RU"/>
        </w:rPr>
        <w:t>году</w:t>
      </w:r>
      <w:r w:rsidRPr="00F801DC">
        <w:rPr>
          <w:kern w:val="16"/>
          <w:sz w:val="24"/>
          <w:szCs w:val="24"/>
          <w:lang w:val="ru-RU"/>
        </w:rPr>
        <w:t xml:space="preserve"> – 3</w:t>
      </w:r>
      <w:r>
        <w:rPr>
          <w:kern w:val="16"/>
          <w:sz w:val="24"/>
          <w:szCs w:val="24"/>
          <w:lang w:val="ru-RU"/>
        </w:rPr>
        <w:t xml:space="preserve"> </w:t>
      </w:r>
      <w:r w:rsidRPr="00F801DC">
        <w:rPr>
          <w:kern w:val="16"/>
          <w:sz w:val="24"/>
          <w:szCs w:val="24"/>
          <w:lang w:val="ru-RU"/>
        </w:rPr>
        <w:t>315). Данные учреждения функционируют во всех субъектах РФ. Наибольшее развитие получают такие подразделения, как территориальные центры социальной помощи семье и детям, являющиеся базовыми многопрофильными учреждениями, оказывающими комплекс разнообразных социальных услуг.</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39.</w:t>
      </w:r>
      <w:r>
        <w:rPr>
          <w:kern w:val="16"/>
          <w:szCs w:val="24"/>
        </w:rPr>
        <w:tab/>
      </w:r>
      <w:r w:rsidRPr="00F801DC">
        <w:rPr>
          <w:kern w:val="16"/>
          <w:szCs w:val="24"/>
        </w:rPr>
        <w:t>Кроме того, на территории РФ в ведени</w:t>
      </w:r>
      <w:r>
        <w:rPr>
          <w:kern w:val="16"/>
          <w:szCs w:val="24"/>
        </w:rPr>
        <w:t>и</w:t>
      </w:r>
      <w:r w:rsidRPr="00F801DC">
        <w:rPr>
          <w:kern w:val="16"/>
          <w:szCs w:val="24"/>
        </w:rPr>
        <w:t xml:space="preserve"> органов социальной защиты населения действуют 23 кризисных центра для женщин и 2 кризисных центра для мужчин, а также 117 кризисных отделений, функционирующих в качестве структурных подразделений в учреждениях социального обслуживания населения, и 22 социальные гостиницы для женщин с несовершеннолетними детьми. В кризисных центрах женщинам и девочкам, попавшим в трудную жизненную ситуацию или подвергшимся насилию, оказываются бесплатные психологические, юридические, медицинские, педагогические, а также социально-бытовые услуги. Создаются также стационары кризисного содержания для девочек и девушек, подвергшихся сексуальному насилию и эксплуатации. </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40.</w:t>
      </w:r>
      <w:r>
        <w:rPr>
          <w:kern w:val="16"/>
          <w:szCs w:val="24"/>
        </w:rPr>
        <w:tab/>
      </w:r>
      <w:r w:rsidRPr="00F801DC">
        <w:rPr>
          <w:kern w:val="16"/>
          <w:szCs w:val="24"/>
        </w:rPr>
        <w:t>Жертвы насилия могут получать помощь не только в государственных учреждениях, но и в учреждениях, созданных женскими неправительственными организациями. В</w:t>
      </w:r>
      <w:r w:rsidR="001C562A">
        <w:rPr>
          <w:kern w:val="16"/>
          <w:szCs w:val="24"/>
        </w:rPr>
        <w:t> </w:t>
      </w:r>
      <w:r w:rsidRPr="00F801DC">
        <w:rPr>
          <w:kern w:val="16"/>
          <w:szCs w:val="24"/>
        </w:rPr>
        <w:t>настоящее время женскими общественными организациями создано 50 кризисных центров помощи женщинам, которые работают в тесном контакте с органами исполнительной власти субъектов Российской Федерации и органами местного самоуправления.</w:t>
      </w:r>
    </w:p>
    <w:p w:rsidR="00544EC1" w:rsidRDefault="00544EC1" w:rsidP="009B31F9">
      <w:pPr>
        <w:pStyle w:val="BodyTextIndent"/>
        <w:spacing w:line="288" w:lineRule="auto"/>
        <w:ind w:firstLine="0"/>
        <w:rPr>
          <w:kern w:val="16"/>
          <w:sz w:val="24"/>
          <w:szCs w:val="24"/>
          <w:lang w:val="ru-RU"/>
        </w:rPr>
      </w:pPr>
    </w:p>
    <w:p w:rsidR="00544EC1" w:rsidRDefault="00544EC1" w:rsidP="009B31F9">
      <w:pPr>
        <w:pStyle w:val="BodyTextIndent"/>
        <w:spacing w:line="288" w:lineRule="auto"/>
        <w:ind w:firstLine="0"/>
        <w:rPr>
          <w:kern w:val="16"/>
          <w:sz w:val="24"/>
          <w:szCs w:val="24"/>
          <w:lang w:val="ru-RU"/>
        </w:rPr>
      </w:pPr>
      <w:r w:rsidRPr="00F801DC">
        <w:rPr>
          <w:kern w:val="16"/>
          <w:sz w:val="24"/>
          <w:szCs w:val="24"/>
          <w:lang w:val="ru-RU"/>
        </w:rPr>
        <w:t>41.</w:t>
      </w:r>
      <w:r>
        <w:rPr>
          <w:kern w:val="16"/>
          <w:sz w:val="24"/>
          <w:szCs w:val="24"/>
          <w:lang w:val="ru-RU"/>
        </w:rPr>
        <w:tab/>
      </w:r>
      <w:r w:rsidRPr="00F801DC">
        <w:rPr>
          <w:kern w:val="16"/>
          <w:sz w:val="24"/>
          <w:szCs w:val="24"/>
          <w:lang w:val="ru-RU"/>
        </w:rPr>
        <w:t xml:space="preserve">В ряде субъектов Российской Федерации действуют общественные движения и организации по защите женщин от насилия во всех его формах и проявлениях, разрабатываются проекты местных законов по предотвращению насилия в отношении женщин и детей. Организована работа более 485 </w:t>
      </w:r>
      <w:r>
        <w:rPr>
          <w:kern w:val="16"/>
          <w:sz w:val="24"/>
          <w:szCs w:val="24"/>
          <w:lang w:val="ru-RU"/>
        </w:rPr>
        <w:t>"</w:t>
      </w:r>
      <w:r w:rsidRPr="00F801DC">
        <w:rPr>
          <w:kern w:val="16"/>
          <w:sz w:val="24"/>
          <w:szCs w:val="24"/>
          <w:lang w:val="ru-RU"/>
        </w:rPr>
        <w:t>телефонов доверия</w:t>
      </w:r>
      <w:r>
        <w:rPr>
          <w:kern w:val="16"/>
          <w:sz w:val="24"/>
          <w:szCs w:val="24"/>
          <w:lang w:val="ru-RU"/>
        </w:rPr>
        <w:t>"</w:t>
      </w:r>
      <w:r w:rsidRPr="00F801DC">
        <w:rPr>
          <w:kern w:val="16"/>
          <w:sz w:val="24"/>
          <w:szCs w:val="24"/>
          <w:lang w:val="ru-RU"/>
        </w:rPr>
        <w:t>, по которым можно получить экстренную психологическую помощь и поддержку, консультацию квалифицированных психологов, юристов и других специалистов.</w:t>
      </w:r>
    </w:p>
    <w:p w:rsidR="001C562A" w:rsidRPr="00F801DC" w:rsidRDefault="001C562A" w:rsidP="009B31F9">
      <w:pPr>
        <w:pStyle w:val="BodyTextIndent"/>
        <w:spacing w:line="288" w:lineRule="auto"/>
        <w:ind w:firstLine="0"/>
        <w:rPr>
          <w:kern w:val="16"/>
          <w:sz w:val="24"/>
          <w:szCs w:val="24"/>
          <w:lang w:val="ru-RU"/>
        </w:rPr>
      </w:pPr>
    </w:p>
    <w:p w:rsidR="00544EC1" w:rsidRPr="00F801DC" w:rsidRDefault="001C562A" w:rsidP="009B31F9">
      <w:pPr>
        <w:pStyle w:val="a2"/>
        <w:widowControl w:val="0"/>
        <w:spacing w:line="288" w:lineRule="auto"/>
        <w:ind w:right="24" w:firstLine="0"/>
        <w:jc w:val="left"/>
        <w:rPr>
          <w:kern w:val="16"/>
          <w:sz w:val="24"/>
          <w:szCs w:val="24"/>
        </w:rPr>
      </w:pPr>
      <w:r>
        <w:rPr>
          <w:kern w:val="16"/>
          <w:sz w:val="24"/>
          <w:szCs w:val="24"/>
        </w:rPr>
        <w:br w:type="page"/>
      </w:r>
      <w:r w:rsidR="00544EC1" w:rsidRPr="00F801DC">
        <w:rPr>
          <w:kern w:val="16"/>
          <w:sz w:val="24"/>
          <w:szCs w:val="24"/>
        </w:rPr>
        <w:t>42.</w:t>
      </w:r>
      <w:r w:rsidR="00544EC1">
        <w:rPr>
          <w:kern w:val="16"/>
          <w:sz w:val="24"/>
          <w:szCs w:val="24"/>
        </w:rPr>
        <w:tab/>
      </w:r>
      <w:r w:rsidR="00544EC1" w:rsidRPr="00F801DC">
        <w:rPr>
          <w:noProof/>
          <w:kern w:val="16"/>
          <w:sz w:val="24"/>
          <w:szCs w:val="24"/>
        </w:rPr>
        <w:t>Подробная информация о выполнении статьи 3 Пакта содержится в шестом и седьмом периодических докладах Российской Федерации</w:t>
      </w:r>
      <w:r w:rsidR="00544EC1">
        <w:rPr>
          <w:noProof/>
          <w:kern w:val="16"/>
          <w:sz w:val="24"/>
          <w:szCs w:val="24"/>
        </w:rPr>
        <w:t>, представленных</w:t>
      </w:r>
      <w:r w:rsidR="00544EC1" w:rsidRPr="00F801DC">
        <w:rPr>
          <w:noProof/>
          <w:kern w:val="16"/>
          <w:sz w:val="24"/>
          <w:szCs w:val="24"/>
        </w:rPr>
        <w:t xml:space="preserve"> в Комитет по ликвидации дискриминаци в отношении женщин.</w:t>
      </w:r>
    </w:p>
    <w:p w:rsidR="00544EC1" w:rsidRPr="00F801DC" w:rsidRDefault="00544EC1" w:rsidP="009B31F9">
      <w:pPr>
        <w:pStyle w:val="a2"/>
        <w:widowControl w:val="0"/>
        <w:spacing w:line="288" w:lineRule="auto"/>
        <w:ind w:right="24" w:firstLine="0"/>
        <w:jc w:val="left"/>
        <w:rPr>
          <w:kern w:val="16"/>
          <w:sz w:val="24"/>
          <w:szCs w:val="24"/>
        </w:rPr>
      </w:pPr>
    </w:p>
    <w:p w:rsidR="00544EC1" w:rsidRPr="008A5329" w:rsidRDefault="00544EC1" w:rsidP="009B31F9">
      <w:pPr>
        <w:pStyle w:val="17"/>
        <w:spacing w:line="288" w:lineRule="auto"/>
        <w:ind w:firstLine="0"/>
        <w:jc w:val="left"/>
        <w:rPr>
          <w:b w:val="0"/>
          <w:i/>
          <w:kern w:val="16"/>
          <w:sz w:val="24"/>
          <w:szCs w:val="24"/>
        </w:rPr>
      </w:pPr>
      <w:r w:rsidRPr="008A5329">
        <w:rPr>
          <w:b w:val="0"/>
          <w:i/>
          <w:kern w:val="16"/>
          <w:sz w:val="24"/>
          <w:szCs w:val="24"/>
        </w:rPr>
        <w:t>Статья 4</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43.</w:t>
      </w:r>
      <w:r>
        <w:rPr>
          <w:kern w:val="16"/>
          <w:sz w:val="24"/>
          <w:szCs w:val="24"/>
        </w:rPr>
        <w:tab/>
      </w:r>
      <w:r w:rsidRPr="00F801DC">
        <w:rPr>
          <w:kern w:val="16"/>
          <w:sz w:val="24"/>
          <w:szCs w:val="24"/>
        </w:rPr>
        <w:t xml:space="preserve">Вопросы, связанные с ограничением отдельных прав и свобод человека в случае введения чрезвычайного положения, были приведены в соответствие с международными обязательствами России в новом Федеральном конституционном законе </w:t>
      </w:r>
      <w:r>
        <w:rPr>
          <w:kern w:val="16"/>
          <w:sz w:val="24"/>
          <w:szCs w:val="24"/>
        </w:rPr>
        <w:t>"</w:t>
      </w:r>
      <w:r w:rsidRPr="00F801DC">
        <w:rPr>
          <w:kern w:val="16"/>
          <w:sz w:val="24"/>
          <w:szCs w:val="24"/>
        </w:rPr>
        <w:t>О чрезвычайном положении</w:t>
      </w:r>
      <w:r>
        <w:rPr>
          <w:kern w:val="16"/>
          <w:sz w:val="24"/>
          <w:szCs w:val="24"/>
        </w:rPr>
        <w:t>"</w:t>
      </w:r>
      <w:r w:rsidRPr="00F801DC">
        <w:rPr>
          <w:kern w:val="16"/>
          <w:sz w:val="24"/>
          <w:szCs w:val="24"/>
        </w:rPr>
        <w:t xml:space="preserve"> от 30</w:t>
      </w:r>
      <w:r>
        <w:rPr>
          <w:kern w:val="16"/>
          <w:sz w:val="24"/>
          <w:szCs w:val="24"/>
        </w:rPr>
        <w:t xml:space="preserve"> мая </w:t>
      </w:r>
      <w:r w:rsidRPr="00F801DC">
        <w:rPr>
          <w:kern w:val="16"/>
          <w:sz w:val="24"/>
          <w:szCs w:val="24"/>
        </w:rPr>
        <w:t xml:space="preserve">2001 </w:t>
      </w:r>
      <w:r>
        <w:rPr>
          <w:kern w:val="16"/>
          <w:sz w:val="24"/>
          <w:szCs w:val="24"/>
        </w:rPr>
        <w:t>года</w:t>
      </w:r>
      <w:r w:rsidRPr="00F801DC">
        <w:rPr>
          <w:kern w:val="16"/>
          <w:sz w:val="24"/>
          <w:szCs w:val="24"/>
        </w:rPr>
        <w:t xml:space="preserve"> (в ред</w:t>
      </w:r>
      <w:r>
        <w:rPr>
          <w:kern w:val="16"/>
          <w:sz w:val="24"/>
          <w:szCs w:val="24"/>
        </w:rPr>
        <w:t>акции</w:t>
      </w:r>
      <w:r w:rsidRPr="00F801DC">
        <w:rPr>
          <w:kern w:val="16"/>
          <w:sz w:val="24"/>
          <w:szCs w:val="24"/>
        </w:rPr>
        <w:t xml:space="preserve"> от 7</w:t>
      </w:r>
      <w:r>
        <w:rPr>
          <w:kern w:val="16"/>
          <w:sz w:val="24"/>
          <w:szCs w:val="24"/>
        </w:rPr>
        <w:t xml:space="preserve"> марта </w:t>
      </w:r>
      <w:r w:rsidRPr="00F801DC">
        <w:rPr>
          <w:kern w:val="16"/>
          <w:sz w:val="24"/>
          <w:szCs w:val="24"/>
        </w:rPr>
        <w:t xml:space="preserve">2005 </w:t>
      </w:r>
      <w:r>
        <w:rPr>
          <w:kern w:val="16"/>
          <w:sz w:val="24"/>
          <w:szCs w:val="24"/>
        </w:rPr>
        <w:t>года</w:t>
      </w:r>
      <w:r w:rsidRPr="00F801DC">
        <w:rPr>
          <w:kern w:val="16"/>
          <w:sz w:val="24"/>
          <w:szCs w:val="24"/>
        </w:rPr>
        <w:t>)</w:t>
      </w:r>
      <w:r>
        <w:rPr>
          <w:kern w:val="16"/>
          <w:sz w:val="24"/>
          <w:szCs w:val="24"/>
        </w:rPr>
        <w:t>.</w:t>
      </w:r>
      <w:r w:rsidRPr="00F801DC">
        <w:rPr>
          <w:kern w:val="16"/>
          <w:sz w:val="24"/>
          <w:szCs w:val="24"/>
        </w:rPr>
        <w:t xml:space="preserve"> В соответствии с Законом меры, применяемые в условиях чрезвычайного положения и влекущие за собой изменение (ограничение) установленных прав и свобод человека, должны осуществляться в пределах, которых требует острота сложившегося положения. Однако такие меры должны соответствовать международным обязательствам России в области прав человека и не должны повлечь за собой какую-либо дискриминацию отдельных лиц или групп населения исключительно по признакам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по другим обстоятельствам.</w:t>
      </w:r>
      <w:r>
        <w:rPr>
          <w:kern w:val="16"/>
          <w:sz w:val="24"/>
          <w:szCs w:val="24"/>
        </w:rPr>
        <w:t xml:space="preserve"> </w:t>
      </w:r>
      <w:r w:rsidRPr="00F801DC">
        <w:rPr>
          <w:kern w:val="16"/>
          <w:sz w:val="24"/>
          <w:szCs w:val="24"/>
        </w:rPr>
        <w:t xml:space="preserve">Отдельное положение Закона также закрепляет обязательства Российской Федерации в отношении выполнения пункта 3 статьи 4 Пакта в связи с введением чрезвычайного положения. </w:t>
      </w:r>
    </w:p>
    <w:p w:rsidR="00544EC1" w:rsidRPr="00F801DC" w:rsidRDefault="00544EC1" w:rsidP="009B31F9">
      <w:pPr>
        <w:pStyle w:val="6"/>
        <w:spacing w:line="288" w:lineRule="auto"/>
        <w:ind w:firstLine="0"/>
        <w:jc w:val="left"/>
        <w:rPr>
          <w:b w:val="0"/>
          <w:kern w:val="16"/>
          <w:sz w:val="24"/>
          <w:szCs w:val="24"/>
          <w:u w:val="none"/>
          <w:lang w:val="ru-RU"/>
        </w:rPr>
      </w:pPr>
    </w:p>
    <w:p w:rsidR="00544EC1" w:rsidRPr="005A6230" w:rsidRDefault="00544EC1" w:rsidP="009B31F9">
      <w:pPr>
        <w:pStyle w:val="6"/>
        <w:spacing w:line="288" w:lineRule="auto"/>
        <w:ind w:firstLine="0"/>
        <w:jc w:val="left"/>
        <w:rPr>
          <w:b w:val="0"/>
          <w:i/>
          <w:kern w:val="16"/>
          <w:sz w:val="24"/>
          <w:szCs w:val="24"/>
          <w:u w:val="none"/>
          <w:lang w:val="ru-RU"/>
        </w:rPr>
      </w:pPr>
      <w:r w:rsidRPr="005A6230">
        <w:rPr>
          <w:b w:val="0"/>
          <w:i/>
          <w:kern w:val="16"/>
          <w:sz w:val="24"/>
          <w:szCs w:val="24"/>
          <w:u w:val="none"/>
          <w:lang w:val="ru-RU"/>
        </w:rPr>
        <w:t>Статья 5</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44.</w:t>
      </w:r>
      <w:r>
        <w:rPr>
          <w:kern w:val="16"/>
          <w:sz w:val="24"/>
          <w:szCs w:val="24"/>
        </w:rPr>
        <w:tab/>
      </w:r>
      <w:r w:rsidRPr="00F801DC">
        <w:rPr>
          <w:kern w:val="16"/>
          <w:sz w:val="24"/>
          <w:szCs w:val="24"/>
        </w:rPr>
        <w:t xml:space="preserve">В соответствии со </w:t>
      </w:r>
      <w:r>
        <w:rPr>
          <w:kern w:val="16"/>
          <w:sz w:val="24"/>
          <w:szCs w:val="24"/>
        </w:rPr>
        <w:t>статьей</w:t>
      </w:r>
      <w:r w:rsidRPr="00F801DC">
        <w:rPr>
          <w:kern w:val="16"/>
          <w:sz w:val="24"/>
          <w:szCs w:val="24"/>
        </w:rPr>
        <w:t xml:space="preserve"> 30 Всеобщей декларации прав человека и </w:t>
      </w:r>
      <w:r>
        <w:rPr>
          <w:kern w:val="16"/>
          <w:sz w:val="24"/>
          <w:szCs w:val="24"/>
        </w:rPr>
        <w:t>статьей</w:t>
      </w:r>
      <w:r w:rsidRPr="00F801DC">
        <w:rPr>
          <w:kern w:val="16"/>
          <w:sz w:val="24"/>
          <w:szCs w:val="24"/>
        </w:rPr>
        <w:t xml:space="preserve"> 5 Пакта в Конституции РФ утверждается открытость перечня прав и свобод человека и гражданина, возможность </w:t>
      </w:r>
      <w:r>
        <w:rPr>
          <w:kern w:val="16"/>
          <w:sz w:val="24"/>
          <w:szCs w:val="24"/>
        </w:rPr>
        <w:t>добавления</w:t>
      </w:r>
      <w:r w:rsidRPr="00F801DC">
        <w:rPr>
          <w:kern w:val="16"/>
          <w:sz w:val="24"/>
          <w:szCs w:val="24"/>
        </w:rPr>
        <w:t xml:space="preserve"> новых прав к уже провозглашенным.</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45.</w:t>
      </w:r>
      <w:r>
        <w:rPr>
          <w:kern w:val="16"/>
          <w:sz w:val="24"/>
          <w:szCs w:val="24"/>
        </w:rPr>
        <w:tab/>
      </w:r>
      <w:r w:rsidRPr="00F801DC">
        <w:rPr>
          <w:kern w:val="16"/>
          <w:sz w:val="24"/>
          <w:szCs w:val="24"/>
        </w:rPr>
        <w:t>Конституцией РФ исключается возможность использовать законодательство для изъятий из перечня прав и свобод, провозглашенных Конституцией РФ и актами международного права, которые Россия приняла обязательство соблюдать.</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46.</w:t>
      </w:r>
      <w:r>
        <w:rPr>
          <w:kern w:val="16"/>
          <w:sz w:val="24"/>
          <w:szCs w:val="24"/>
        </w:rPr>
        <w:tab/>
      </w:r>
      <w:r w:rsidRPr="00F801DC">
        <w:rPr>
          <w:kern w:val="16"/>
          <w:sz w:val="24"/>
          <w:szCs w:val="24"/>
        </w:rPr>
        <w:t>В Конституции РФ также указаны ценности, отрицание которых равнозначно злоупотреблению правами и свободами человека и гражданина. К этим ценностям относятся основы конституционного строя, обеспечение обороны и безопасности государства, нравственность, здоровье, права и законные интересы других лиц.</w:t>
      </w:r>
    </w:p>
    <w:p w:rsidR="00544EC1" w:rsidRPr="00F801DC" w:rsidRDefault="00544EC1" w:rsidP="009B31F9">
      <w:pPr>
        <w:pStyle w:val="a2"/>
        <w:spacing w:line="288" w:lineRule="auto"/>
        <w:ind w:firstLine="0"/>
        <w:jc w:val="left"/>
        <w:rPr>
          <w:kern w:val="16"/>
          <w:sz w:val="24"/>
          <w:szCs w:val="24"/>
        </w:rPr>
      </w:pPr>
    </w:p>
    <w:p w:rsidR="00544EC1" w:rsidRPr="00BA1EB0" w:rsidRDefault="00C513CB" w:rsidP="009B31F9">
      <w:pPr>
        <w:pStyle w:val="17"/>
        <w:spacing w:line="288" w:lineRule="auto"/>
        <w:ind w:firstLine="0"/>
        <w:jc w:val="left"/>
        <w:rPr>
          <w:b w:val="0"/>
          <w:i/>
          <w:kern w:val="16"/>
          <w:sz w:val="24"/>
          <w:szCs w:val="24"/>
        </w:rPr>
      </w:pPr>
      <w:r>
        <w:rPr>
          <w:b w:val="0"/>
          <w:i/>
          <w:kern w:val="16"/>
          <w:sz w:val="24"/>
          <w:szCs w:val="24"/>
        </w:rPr>
        <w:br w:type="page"/>
      </w:r>
      <w:r w:rsidR="00544EC1" w:rsidRPr="00BA1EB0">
        <w:rPr>
          <w:b w:val="0"/>
          <w:i/>
          <w:kern w:val="16"/>
          <w:sz w:val="24"/>
          <w:szCs w:val="24"/>
        </w:rPr>
        <w:t>Статья 6</w:t>
      </w:r>
    </w:p>
    <w:p w:rsidR="00544EC1" w:rsidRDefault="00544EC1" w:rsidP="009B31F9">
      <w:pPr>
        <w:pStyle w:val="a2"/>
        <w:spacing w:line="288" w:lineRule="auto"/>
        <w:ind w:firstLine="0"/>
        <w:jc w:val="left"/>
        <w:rPr>
          <w:kern w:val="16"/>
          <w:sz w:val="24"/>
          <w:szCs w:val="24"/>
        </w:rPr>
      </w:pPr>
    </w:p>
    <w:p w:rsidR="00544EC1" w:rsidRPr="00C513CB" w:rsidRDefault="00544EC1" w:rsidP="009B31F9">
      <w:pPr>
        <w:pStyle w:val="a2"/>
        <w:spacing w:line="288" w:lineRule="auto"/>
        <w:ind w:firstLine="0"/>
        <w:jc w:val="left"/>
        <w:rPr>
          <w:b/>
          <w:kern w:val="16"/>
          <w:sz w:val="24"/>
          <w:szCs w:val="24"/>
        </w:rPr>
      </w:pPr>
      <w:r w:rsidRPr="00C513CB">
        <w:rPr>
          <w:b/>
          <w:kern w:val="16"/>
          <w:sz w:val="24"/>
          <w:szCs w:val="24"/>
        </w:rPr>
        <w:t>К пункту 11 замечаний Комитета по правам человека к пятому периодическому докладу Российской Федерации</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47.</w:t>
      </w:r>
      <w:r>
        <w:rPr>
          <w:kern w:val="16"/>
          <w:szCs w:val="24"/>
        </w:rPr>
        <w:tab/>
      </w:r>
      <w:r w:rsidRPr="00F801DC">
        <w:rPr>
          <w:kern w:val="16"/>
          <w:szCs w:val="24"/>
        </w:rPr>
        <w:t>К числу преступлений, за которые согласно УК РФ может быть назначена смертная казнь, относятся следующие: убийство, совершенное при отягчающих наказание обстоятельствах (</w:t>
      </w:r>
      <w:r>
        <w:rPr>
          <w:kern w:val="16"/>
          <w:szCs w:val="24"/>
        </w:rPr>
        <w:t xml:space="preserve">часть </w:t>
      </w:r>
      <w:r w:rsidRPr="00F801DC">
        <w:rPr>
          <w:kern w:val="16"/>
          <w:szCs w:val="24"/>
        </w:rPr>
        <w:t xml:space="preserve">2 </w:t>
      </w:r>
      <w:r>
        <w:rPr>
          <w:kern w:val="16"/>
          <w:szCs w:val="24"/>
        </w:rPr>
        <w:t xml:space="preserve">статьи </w:t>
      </w:r>
      <w:r w:rsidRPr="00F801DC">
        <w:rPr>
          <w:kern w:val="16"/>
          <w:szCs w:val="24"/>
        </w:rPr>
        <w:t>105 УК РФ), посягательство на жизнь государственного или общественного деятеля (</w:t>
      </w:r>
      <w:r>
        <w:rPr>
          <w:kern w:val="16"/>
          <w:szCs w:val="24"/>
        </w:rPr>
        <w:t xml:space="preserve">статья </w:t>
      </w:r>
      <w:r w:rsidRPr="00F801DC">
        <w:rPr>
          <w:kern w:val="16"/>
          <w:szCs w:val="24"/>
        </w:rPr>
        <w:t>277 УК РФ), посягательство на жизнь лица, осуществляющего правосудие или предварительное расследование (</w:t>
      </w:r>
      <w:r>
        <w:rPr>
          <w:kern w:val="16"/>
          <w:szCs w:val="24"/>
        </w:rPr>
        <w:t xml:space="preserve">статья </w:t>
      </w:r>
      <w:r w:rsidRPr="00F801DC">
        <w:rPr>
          <w:kern w:val="16"/>
          <w:szCs w:val="24"/>
        </w:rPr>
        <w:t>295 УК РФ), посягательство на жизнь сотрудника правоохранительного органа (</w:t>
      </w:r>
      <w:r>
        <w:rPr>
          <w:kern w:val="16"/>
          <w:szCs w:val="24"/>
        </w:rPr>
        <w:t xml:space="preserve">статья </w:t>
      </w:r>
      <w:r w:rsidRPr="00F801DC">
        <w:rPr>
          <w:kern w:val="16"/>
          <w:szCs w:val="24"/>
        </w:rPr>
        <w:t>317 УК РФ), геноцид (</w:t>
      </w:r>
      <w:r>
        <w:rPr>
          <w:kern w:val="16"/>
          <w:szCs w:val="24"/>
        </w:rPr>
        <w:t xml:space="preserve">статья </w:t>
      </w:r>
      <w:r w:rsidRPr="00F801DC">
        <w:rPr>
          <w:kern w:val="16"/>
          <w:szCs w:val="24"/>
        </w:rPr>
        <w:t>357 УК РФ). Никакие другие деяния, за которые действующим законодательством предусмотрена уголовная ответственность (в том числе воинские преступления), не могут повлечь назначение исключительной меры наказания.</w:t>
      </w:r>
    </w:p>
    <w:p w:rsidR="00544EC1" w:rsidRDefault="00544EC1" w:rsidP="009B31F9">
      <w:pPr>
        <w:pStyle w:val="BodyTextIndent2"/>
        <w:spacing w:line="288" w:lineRule="auto"/>
        <w:ind w:firstLine="0"/>
        <w:jc w:val="left"/>
        <w:rPr>
          <w:kern w:val="16"/>
          <w:sz w:val="24"/>
          <w:szCs w:val="24"/>
          <w:lang w:val="ru-RU"/>
        </w:rPr>
      </w:pPr>
    </w:p>
    <w:p w:rsidR="00544EC1" w:rsidRPr="008E169E" w:rsidRDefault="00544EC1" w:rsidP="009B31F9">
      <w:pPr>
        <w:pStyle w:val="BodyTextIndent2"/>
        <w:spacing w:line="288" w:lineRule="auto"/>
        <w:ind w:firstLine="0"/>
        <w:jc w:val="left"/>
        <w:rPr>
          <w:kern w:val="16"/>
          <w:sz w:val="24"/>
          <w:szCs w:val="24"/>
          <w:lang w:val="ru-RU"/>
        </w:rPr>
      </w:pPr>
      <w:r w:rsidRPr="00F801DC">
        <w:rPr>
          <w:kern w:val="16"/>
          <w:sz w:val="24"/>
          <w:szCs w:val="24"/>
          <w:lang w:val="ru-RU"/>
        </w:rPr>
        <w:t>48.</w:t>
      </w:r>
      <w:r>
        <w:rPr>
          <w:kern w:val="16"/>
          <w:sz w:val="24"/>
          <w:szCs w:val="24"/>
          <w:lang w:val="ru-RU"/>
        </w:rPr>
        <w:tab/>
      </w:r>
      <w:r w:rsidRPr="00F801DC">
        <w:rPr>
          <w:kern w:val="16"/>
          <w:sz w:val="24"/>
          <w:szCs w:val="24"/>
          <w:lang w:val="ru-RU"/>
        </w:rPr>
        <w:t xml:space="preserve">Во исполнение </w:t>
      </w:r>
      <w:r>
        <w:rPr>
          <w:kern w:val="16"/>
          <w:sz w:val="24"/>
          <w:szCs w:val="24"/>
          <w:lang w:val="ru-RU"/>
        </w:rPr>
        <w:t xml:space="preserve">части </w:t>
      </w:r>
      <w:r w:rsidRPr="00F801DC">
        <w:rPr>
          <w:kern w:val="16"/>
          <w:sz w:val="24"/>
          <w:szCs w:val="24"/>
          <w:lang w:val="ru-RU"/>
        </w:rPr>
        <w:t xml:space="preserve">2 </w:t>
      </w:r>
      <w:r>
        <w:rPr>
          <w:kern w:val="16"/>
          <w:sz w:val="24"/>
          <w:szCs w:val="24"/>
          <w:lang w:val="ru-RU"/>
        </w:rPr>
        <w:t xml:space="preserve">статьи </w:t>
      </w:r>
      <w:r w:rsidRPr="00F801DC">
        <w:rPr>
          <w:kern w:val="16"/>
          <w:sz w:val="24"/>
          <w:szCs w:val="24"/>
          <w:lang w:val="ru-RU"/>
        </w:rPr>
        <w:t xml:space="preserve">20 Конституции РФ Постановлением </w:t>
      </w:r>
      <w:r w:rsidRPr="003256DA">
        <w:rPr>
          <w:kern w:val="16"/>
          <w:sz w:val="24"/>
          <w:szCs w:val="24"/>
          <w:lang w:val="ru-RU"/>
        </w:rPr>
        <w:t xml:space="preserve">№ 3 – П </w:t>
      </w:r>
      <w:r w:rsidRPr="00F801DC">
        <w:rPr>
          <w:kern w:val="16"/>
          <w:sz w:val="24"/>
          <w:szCs w:val="24"/>
          <w:lang w:val="ru-RU"/>
        </w:rPr>
        <w:t xml:space="preserve">Конституционного Суда РФ от 2 февраля 1999 </w:t>
      </w:r>
      <w:r>
        <w:rPr>
          <w:kern w:val="16"/>
          <w:sz w:val="24"/>
          <w:szCs w:val="24"/>
          <w:lang w:val="ru-RU"/>
        </w:rPr>
        <w:t>года</w:t>
      </w:r>
      <w:r w:rsidRPr="00F801DC">
        <w:rPr>
          <w:kern w:val="16"/>
          <w:sz w:val="24"/>
          <w:szCs w:val="24"/>
          <w:lang w:val="ru-RU"/>
        </w:rPr>
        <w:t xml:space="preserve"> установлен временный мораторий на назначение наказания в виде смертной казни независимо от того, рассматривается ли дело судом с участием присяжных заседателей или коллегией в составе трех профессиональных судей.</w:t>
      </w:r>
      <w:r>
        <w:rPr>
          <w:kern w:val="16"/>
          <w:sz w:val="24"/>
          <w:szCs w:val="24"/>
          <w:lang w:val="ru-RU"/>
        </w:rPr>
        <w:t xml:space="preserve"> </w:t>
      </w:r>
      <w:r w:rsidRPr="008E169E">
        <w:rPr>
          <w:kern w:val="16"/>
          <w:sz w:val="24"/>
          <w:szCs w:val="24"/>
          <w:lang w:val="ru-RU"/>
        </w:rPr>
        <w:t>С указанного периода согласно данным Судебного департамента при Верховном Суде РФ смертная казнь в качестве окончательной меры наказания лицам, осужденным за вышеуказанные преступления, судами не назначалась.</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49.</w:t>
      </w:r>
      <w:r>
        <w:rPr>
          <w:kern w:val="16"/>
          <w:szCs w:val="24"/>
        </w:rPr>
        <w:tab/>
      </w:r>
      <w:r w:rsidRPr="00F801DC">
        <w:rPr>
          <w:kern w:val="16"/>
          <w:szCs w:val="24"/>
        </w:rPr>
        <w:t xml:space="preserve">В 2006 </w:t>
      </w:r>
      <w:r>
        <w:rPr>
          <w:kern w:val="16"/>
          <w:szCs w:val="24"/>
        </w:rPr>
        <w:t>году</w:t>
      </w:r>
      <w:r w:rsidRPr="00F801DC">
        <w:rPr>
          <w:kern w:val="16"/>
          <w:szCs w:val="24"/>
        </w:rPr>
        <w:t xml:space="preserve"> пожизненное лишение свободы в качестве меры наказания назначено 45 лицам (0,005</w:t>
      </w:r>
      <w:r>
        <w:rPr>
          <w:kern w:val="16"/>
          <w:szCs w:val="24"/>
        </w:rPr>
        <w:t xml:space="preserve"> процентов</w:t>
      </w:r>
      <w:r w:rsidRPr="00F801DC">
        <w:rPr>
          <w:kern w:val="16"/>
          <w:szCs w:val="24"/>
        </w:rPr>
        <w:t xml:space="preserve"> от общего числа осужденных в течение 2006 </w:t>
      </w:r>
      <w:r>
        <w:rPr>
          <w:kern w:val="16"/>
          <w:szCs w:val="24"/>
        </w:rPr>
        <w:t>года</w:t>
      </w:r>
      <w:r w:rsidRPr="00F801DC">
        <w:rPr>
          <w:kern w:val="16"/>
          <w:szCs w:val="24"/>
        </w:rPr>
        <w:t xml:space="preserve">). Все эти лица были признаны по приговору суда виновными в убийстве, совершенном при отягчающих наказание обстоятельствах, ответственность за которое предусмотрена </w:t>
      </w:r>
      <w:r>
        <w:rPr>
          <w:kern w:val="16"/>
          <w:szCs w:val="24"/>
        </w:rPr>
        <w:t xml:space="preserve">частью </w:t>
      </w:r>
      <w:r w:rsidRPr="00F801DC">
        <w:rPr>
          <w:kern w:val="16"/>
          <w:szCs w:val="24"/>
        </w:rPr>
        <w:t xml:space="preserve">2 </w:t>
      </w:r>
      <w:r>
        <w:rPr>
          <w:kern w:val="16"/>
          <w:szCs w:val="24"/>
        </w:rPr>
        <w:t>статьи</w:t>
      </w:r>
      <w:r w:rsidR="00C513CB">
        <w:rPr>
          <w:kern w:val="16"/>
          <w:szCs w:val="24"/>
        </w:rPr>
        <w:t> </w:t>
      </w:r>
      <w:r w:rsidRPr="00F801DC">
        <w:rPr>
          <w:kern w:val="16"/>
          <w:szCs w:val="24"/>
        </w:rPr>
        <w:t xml:space="preserve">105 УК РФ. </w:t>
      </w:r>
    </w:p>
    <w:p w:rsidR="00544EC1" w:rsidRDefault="00544EC1" w:rsidP="009B31F9">
      <w:pPr>
        <w:rPr>
          <w:kern w:val="16"/>
          <w:szCs w:val="24"/>
        </w:rPr>
      </w:pPr>
    </w:p>
    <w:p w:rsidR="00544EC1" w:rsidRDefault="00544EC1" w:rsidP="009B31F9">
      <w:pPr>
        <w:rPr>
          <w:b/>
          <w:kern w:val="16"/>
        </w:rPr>
      </w:pPr>
      <w:r w:rsidRPr="00F801DC">
        <w:rPr>
          <w:kern w:val="16"/>
          <w:szCs w:val="24"/>
        </w:rPr>
        <w:t>50.</w:t>
      </w:r>
      <w:r>
        <w:rPr>
          <w:kern w:val="16"/>
          <w:szCs w:val="24"/>
        </w:rPr>
        <w:tab/>
      </w:r>
      <w:r w:rsidRPr="00F801DC">
        <w:rPr>
          <w:kern w:val="16"/>
          <w:szCs w:val="24"/>
        </w:rPr>
        <w:t>Вопрос законодательной отмены смертной казни и присоединения ко второму Факультативному протоколу к Международному пакту о гражданских и политических правах находится на рассмотрении Федерального Собрания РФ.</w:t>
      </w:r>
    </w:p>
    <w:p w:rsidR="00C513CB" w:rsidRDefault="00C513CB" w:rsidP="009B31F9">
      <w:pPr>
        <w:rPr>
          <w:b/>
          <w:kern w:val="16"/>
        </w:rPr>
      </w:pPr>
    </w:p>
    <w:p w:rsidR="00544EC1" w:rsidRPr="00D3710C" w:rsidRDefault="00544EC1" w:rsidP="009B31F9">
      <w:pPr>
        <w:rPr>
          <w:b/>
          <w:kern w:val="16"/>
        </w:rPr>
      </w:pPr>
      <w:r w:rsidRPr="00D3710C">
        <w:rPr>
          <w:b/>
          <w:kern w:val="16"/>
        </w:rPr>
        <w:t>К пункту 13 замечаний Комитета по правам человека к пятому периодическому докладу Российской Федерации</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51.</w:t>
      </w:r>
      <w:r>
        <w:rPr>
          <w:kern w:val="16"/>
          <w:szCs w:val="24"/>
        </w:rPr>
        <w:tab/>
      </w:r>
      <w:r w:rsidRPr="00F801DC">
        <w:rPr>
          <w:kern w:val="16"/>
          <w:szCs w:val="24"/>
        </w:rPr>
        <w:t>За период проведения контртеррористической операции в Чеченской Республике судами рассмотрено 187 уголовных дел в отношении 224 лиц о престу</w:t>
      </w:r>
      <w:r w:rsidRPr="00F801DC">
        <w:rPr>
          <w:kern w:val="16"/>
          <w:szCs w:val="24"/>
        </w:rPr>
        <w:t>п</w:t>
      </w:r>
      <w:r w:rsidRPr="00F801DC">
        <w:rPr>
          <w:kern w:val="16"/>
          <w:szCs w:val="24"/>
        </w:rPr>
        <w:t>лениях, совершенных сотрудниками правоохранительных органов, из кот</w:t>
      </w:r>
      <w:r w:rsidRPr="00F801DC">
        <w:rPr>
          <w:kern w:val="16"/>
          <w:szCs w:val="24"/>
        </w:rPr>
        <w:t>о</w:t>
      </w:r>
      <w:r w:rsidRPr="00F801DC">
        <w:rPr>
          <w:kern w:val="16"/>
          <w:szCs w:val="24"/>
        </w:rPr>
        <w:t>рых осуждено к различным видам наказ</w:t>
      </w:r>
      <w:r w:rsidRPr="00F801DC">
        <w:rPr>
          <w:kern w:val="16"/>
          <w:szCs w:val="24"/>
        </w:rPr>
        <w:t>а</w:t>
      </w:r>
      <w:r w:rsidRPr="00F801DC">
        <w:rPr>
          <w:kern w:val="16"/>
          <w:szCs w:val="24"/>
        </w:rPr>
        <w:t>ния 173 лица. Судами Чеченской Республики за вышеуказанный период рассмотрено 4 уголовных дела, связанных с недозволенными м</w:t>
      </w:r>
      <w:r w:rsidRPr="00F801DC">
        <w:rPr>
          <w:kern w:val="16"/>
          <w:szCs w:val="24"/>
        </w:rPr>
        <w:t>е</w:t>
      </w:r>
      <w:r w:rsidRPr="00F801DC">
        <w:rPr>
          <w:kern w:val="16"/>
          <w:szCs w:val="24"/>
        </w:rPr>
        <w:t>тодами следствия и дознания, с убийствами, исчезновениями и пытками, соверше</w:t>
      </w:r>
      <w:r w:rsidRPr="00F801DC">
        <w:rPr>
          <w:kern w:val="16"/>
          <w:szCs w:val="24"/>
        </w:rPr>
        <w:t>н</w:t>
      </w:r>
      <w:r w:rsidRPr="00F801DC">
        <w:rPr>
          <w:kern w:val="16"/>
          <w:szCs w:val="24"/>
        </w:rPr>
        <w:t>ными сотрудниками правоохранительных органов в отношении гражданск</w:t>
      </w:r>
      <w:r w:rsidRPr="00F801DC">
        <w:rPr>
          <w:kern w:val="16"/>
          <w:szCs w:val="24"/>
        </w:rPr>
        <w:t>о</w:t>
      </w:r>
      <w:r w:rsidRPr="00F801DC">
        <w:rPr>
          <w:kern w:val="16"/>
          <w:szCs w:val="24"/>
        </w:rPr>
        <w:t>го населения.</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52.</w:t>
      </w:r>
      <w:r>
        <w:rPr>
          <w:kern w:val="16"/>
          <w:szCs w:val="24"/>
        </w:rPr>
        <w:tab/>
      </w:r>
      <w:r w:rsidRPr="00F801DC">
        <w:rPr>
          <w:kern w:val="16"/>
          <w:szCs w:val="24"/>
        </w:rPr>
        <w:t>По факту убийства граждан неустановле</w:t>
      </w:r>
      <w:r w:rsidRPr="00F801DC">
        <w:rPr>
          <w:kern w:val="16"/>
          <w:szCs w:val="24"/>
        </w:rPr>
        <w:t>н</w:t>
      </w:r>
      <w:r w:rsidRPr="00F801DC">
        <w:rPr>
          <w:kern w:val="16"/>
          <w:szCs w:val="24"/>
        </w:rPr>
        <w:t>ными лицами в с</w:t>
      </w:r>
      <w:r>
        <w:rPr>
          <w:kern w:val="16"/>
          <w:szCs w:val="24"/>
        </w:rPr>
        <w:t>елении</w:t>
      </w:r>
      <w:r w:rsidRPr="00F801DC">
        <w:rPr>
          <w:kern w:val="16"/>
          <w:szCs w:val="24"/>
        </w:rPr>
        <w:t xml:space="preserve"> Алхан - Юрт Урус - Мартано</w:t>
      </w:r>
      <w:r w:rsidRPr="00F801DC">
        <w:rPr>
          <w:kern w:val="16"/>
          <w:szCs w:val="24"/>
        </w:rPr>
        <w:t>в</w:t>
      </w:r>
      <w:r w:rsidRPr="00F801DC">
        <w:rPr>
          <w:kern w:val="16"/>
          <w:szCs w:val="24"/>
        </w:rPr>
        <w:t>ского района Чеченской Республики 18</w:t>
      </w:r>
      <w:r>
        <w:rPr>
          <w:kern w:val="16"/>
          <w:szCs w:val="24"/>
        </w:rPr>
        <w:t xml:space="preserve"> декабря </w:t>
      </w:r>
      <w:r w:rsidRPr="00F801DC">
        <w:rPr>
          <w:kern w:val="16"/>
          <w:szCs w:val="24"/>
        </w:rPr>
        <w:t xml:space="preserve">1999 </w:t>
      </w:r>
      <w:r>
        <w:rPr>
          <w:kern w:val="16"/>
          <w:szCs w:val="24"/>
        </w:rPr>
        <w:t>года</w:t>
      </w:r>
      <w:r w:rsidRPr="00F801DC">
        <w:rPr>
          <w:kern w:val="16"/>
          <w:szCs w:val="24"/>
        </w:rPr>
        <w:t xml:space="preserve"> возбуждено уголовное дело по признакам преступления, предусмотренного </w:t>
      </w:r>
      <w:r>
        <w:rPr>
          <w:kern w:val="16"/>
          <w:szCs w:val="24"/>
        </w:rPr>
        <w:t>пунктом</w:t>
      </w:r>
      <w:r w:rsidRPr="00F801DC">
        <w:rPr>
          <w:kern w:val="16"/>
          <w:szCs w:val="24"/>
        </w:rPr>
        <w:t xml:space="preserve"> </w:t>
      </w:r>
      <w:r>
        <w:rPr>
          <w:kern w:val="16"/>
          <w:szCs w:val="24"/>
        </w:rPr>
        <w:t>"</w:t>
      </w:r>
      <w:r w:rsidRPr="00F801DC">
        <w:rPr>
          <w:kern w:val="16"/>
          <w:szCs w:val="24"/>
        </w:rPr>
        <w:t>а</w:t>
      </w:r>
      <w:r>
        <w:rPr>
          <w:kern w:val="16"/>
          <w:szCs w:val="24"/>
        </w:rPr>
        <w:t>"</w:t>
      </w:r>
      <w:r w:rsidRPr="00F801DC">
        <w:rPr>
          <w:kern w:val="16"/>
          <w:szCs w:val="24"/>
        </w:rPr>
        <w:t xml:space="preserve"> </w:t>
      </w:r>
      <w:r>
        <w:rPr>
          <w:kern w:val="16"/>
          <w:szCs w:val="24"/>
        </w:rPr>
        <w:t>части</w:t>
      </w:r>
      <w:r w:rsidRPr="00F801DC">
        <w:rPr>
          <w:kern w:val="16"/>
          <w:szCs w:val="24"/>
        </w:rPr>
        <w:t xml:space="preserve"> 2 </w:t>
      </w:r>
      <w:r>
        <w:rPr>
          <w:kern w:val="16"/>
          <w:szCs w:val="24"/>
        </w:rPr>
        <w:t>статьи</w:t>
      </w:r>
      <w:r w:rsidR="00C513CB">
        <w:rPr>
          <w:kern w:val="16"/>
          <w:szCs w:val="24"/>
        </w:rPr>
        <w:t> </w:t>
      </w:r>
      <w:r w:rsidRPr="00F801DC">
        <w:rPr>
          <w:kern w:val="16"/>
          <w:szCs w:val="24"/>
        </w:rPr>
        <w:t>105 УК РФ (убийство), 18</w:t>
      </w:r>
      <w:r>
        <w:rPr>
          <w:kern w:val="16"/>
          <w:szCs w:val="24"/>
        </w:rPr>
        <w:t xml:space="preserve"> октября </w:t>
      </w:r>
      <w:r w:rsidRPr="00F801DC">
        <w:rPr>
          <w:kern w:val="16"/>
          <w:szCs w:val="24"/>
        </w:rPr>
        <w:t xml:space="preserve">2006 </w:t>
      </w:r>
      <w:r>
        <w:rPr>
          <w:kern w:val="16"/>
          <w:szCs w:val="24"/>
        </w:rPr>
        <w:t>года</w:t>
      </w:r>
      <w:r w:rsidRPr="00F801DC">
        <w:rPr>
          <w:kern w:val="16"/>
          <w:szCs w:val="24"/>
        </w:rPr>
        <w:t xml:space="preserve"> предварительное следствие по делу приостановлено на основании </w:t>
      </w:r>
      <w:r>
        <w:rPr>
          <w:kern w:val="16"/>
          <w:szCs w:val="24"/>
        </w:rPr>
        <w:t xml:space="preserve">пункта </w:t>
      </w:r>
      <w:r w:rsidRPr="00F801DC">
        <w:rPr>
          <w:kern w:val="16"/>
          <w:szCs w:val="24"/>
        </w:rPr>
        <w:t xml:space="preserve">2 </w:t>
      </w:r>
      <w:r>
        <w:rPr>
          <w:kern w:val="16"/>
          <w:szCs w:val="24"/>
        </w:rPr>
        <w:t xml:space="preserve">части </w:t>
      </w:r>
      <w:r w:rsidRPr="00F801DC">
        <w:rPr>
          <w:kern w:val="16"/>
          <w:szCs w:val="24"/>
        </w:rPr>
        <w:t xml:space="preserve">1 </w:t>
      </w:r>
      <w:r>
        <w:rPr>
          <w:kern w:val="16"/>
          <w:szCs w:val="24"/>
        </w:rPr>
        <w:t>статьи</w:t>
      </w:r>
      <w:r w:rsidRPr="00F801DC">
        <w:rPr>
          <w:kern w:val="16"/>
          <w:szCs w:val="24"/>
        </w:rPr>
        <w:t xml:space="preserve"> 208 УПК РФ (в связи с неустановл</w:t>
      </w:r>
      <w:r w:rsidRPr="00F801DC">
        <w:rPr>
          <w:kern w:val="16"/>
          <w:szCs w:val="24"/>
        </w:rPr>
        <w:t>е</w:t>
      </w:r>
      <w:r w:rsidRPr="00F801DC">
        <w:rPr>
          <w:kern w:val="16"/>
          <w:szCs w:val="24"/>
        </w:rPr>
        <w:t>нием места нахождения обвиняемого).</w:t>
      </w:r>
    </w:p>
    <w:p w:rsidR="00544EC1" w:rsidRDefault="00544EC1" w:rsidP="009B31F9">
      <w:pPr>
        <w:rPr>
          <w:kern w:val="16"/>
          <w:szCs w:val="24"/>
        </w:rPr>
      </w:pPr>
    </w:p>
    <w:p w:rsidR="00544EC1" w:rsidRDefault="00544EC1" w:rsidP="009B31F9">
      <w:pPr>
        <w:rPr>
          <w:kern w:val="16"/>
          <w:szCs w:val="24"/>
        </w:rPr>
      </w:pPr>
      <w:r w:rsidRPr="00F801DC">
        <w:rPr>
          <w:kern w:val="16"/>
          <w:szCs w:val="24"/>
        </w:rPr>
        <w:t>53.</w:t>
      </w:r>
      <w:r>
        <w:rPr>
          <w:kern w:val="16"/>
          <w:szCs w:val="24"/>
        </w:rPr>
        <w:tab/>
      </w:r>
      <w:r w:rsidRPr="00F801DC">
        <w:rPr>
          <w:kern w:val="16"/>
          <w:szCs w:val="24"/>
        </w:rPr>
        <w:t>По факту убийства в период с 19 на 21</w:t>
      </w:r>
      <w:r>
        <w:rPr>
          <w:kern w:val="16"/>
          <w:szCs w:val="24"/>
        </w:rPr>
        <w:t xml:space="preserve"> января </w:t>
      </w:r>
      <w:r w:rsidRPr="00F801DC">
        <w:rPr>
          <w:kern w:val="16"/>
          <w:szCs w:val="24"/>
        </w:rPr>
        <w:t xml:space="preserve">2000 </w:t>
      </w:r>
      <w:r>
        <w:rPr>
          <w:kern w:val="16"/>
          <w:szCs w:val="24"/>
        </w:rPr>
        <w:t xml:space="preserve">года </w:t>
      </w:r>
      <w:r w:rsidRPr="00F801DC">
        <w:rPr>
          <w:kern w:val="16"/>
          <w:szCs w:val="24"/>
        </w:rPr>
        <w:t>неизвестными лицами Хашиева Х.А., Хашиевой Л.А., Таймасханова Р. и других в доме 107 по ул</w:t>
      </w:r>
      <w:r>
        <w:rPr>
          <w:kern w:val="16"/>
          <w:szCs w:val="24"/>
        </w:rPr>
        <w:t>ице</w:t>
      </w:r>
      <w:r w:rsidRPr="00F801DC">
        <w:rPr>
          <w:kern w:val="16"/>
          <w:szCs w:val="24"/>
        </w:rPr>
        <w:t xml:space="preserve"> Нефтяная в </w:t>
      </w:r>
      <w:r>
        <w:rPr>
          <w:kern w:val="16"/>
          <w:szCs w:val="24"/>
        </w:rPr>
        <w:t xml:space="preserve">городе </w:t>
      </w:r>
      <w:r w:rsidRPr="00F801DC">
        <w:rPr>
          <w:kern w:val="16"/>
          <w:szCs w:val="24"/>
        </w:rPr>
        <w:t>Грозн</w:t>
      </w:r>
      <w:r>
        <w:rPr>
          <w:kern w:val="16"/>
          <w:szCs w:val="24"/>
        </w:rPr>
        <w:t>ый</w:t>
      </w:r>
      <w:r w:rsidRPr="00F801DC">
        <w:rPr>
          <w:kern w:val="16"/>
          <w:szCs w:val="24"/>
        </w:rPr>
        <w:t xml:space="preserve"> возбуждено уголовное дело по признакам преступления, предусмотренного </w:t>
      </w:r>
      <w:r>
        <w:rPr>
          <w:kern w:val="16"/>
          <w:szCs w:val="24"/>
        </w:rPr>
        <w:t>пунктами</w:t>
      </w:r>
      <w:r w:rsidRPr="00F801DC">
        <w:rPr>
          <w:kern w:val="16"/>
          <w:szCs w:val="24"/>
        </w:rPr>
        <w:t xml:space="preserve"> </w:t>
      </w:r>
      <w:r>
        <w:rPr>
          <w:kern w:val="16"/>
          <w:szCs w:val="24"/>
        </w:rPr>
        <w:t>"</w:t>
      </w:r>
      <w:r w:rsidRPr="00F801DC">
        <w:rPr>
          <w:kern w:val="16"/>
          <w:szCs w:val="24"/>
        </w:rPr>
        <w:t>а</w:t>
      </w:r>
      <w:r>
        <w:rPr>
          <w:kern w:val="16"/>
          <w:szCs w:val="24"/>
        </w:rPr>
        <w:t>"</w:t>
      </w:r>
      <w:r w:rsidRPr="00F801DC">
        <w:rPr>
          <w:kern w:val="16"/>
          <w:szCs w:val="24"/>
        </w:rPr>
        <w:t xml:space="preserve">, </w:t>
      </w:r>
      <w:r>
        <w:rPr>
          <w:kern w:val="16"/>
          <w:szCs w:val="24"/>
        </w:rPr>
        <w:t>"</w:t>
      </w:r>
      <w:r w:rsidRPr="00F801DC">
        <w:rPr>
          <w:kern w:val="16"/>
          <w:szCs w:val="24"/>
        </w:rPr>
        <w:t>д</w:t>
      </w:r>
      <w:r>
        <w:rPr>
          <w:kern w:val="16"/>
          <w:szCs w:val="24"/>
        </w:rPr>
        <w:t>"</w:t>
      </w:r>
      <w:r w:rsidRPr="00F801DC">
        <w:rPr>
          <w:kern w:val="16"/>
          <w:szCs w:val="24"/>
        </w:rPr>
        <w:t xml:space="preserve">, </w:t>
      </w:r>
      <w:r>
        <w:rPr>
          <w:kern w:val="16"/>
          <w:szCs w:val="24"/>
        </w:rPr>
        <w:t>"</w:t>
      </w:r>
      <w:r w:rsidRPr="00F801DC">
        <w:rPr>
          <w:kern w:val="16"/>
          <w:szCs w:val="24"/>
        </w:rPr>
        <w:t>е</w:t>
      </w:r>
      <w:r>
        <w:rPr>
          <w:kern w:val="16"/>
          <w:szCs w:val="24"/>
        </w:rPr>
        <w:t>" и</w:t>
      </w:r>
      <w:r w:rsidRPr="00F801DC">
        <w:rPr>
          <w:kern w:val="16"/>
          <w:szCs w:val="24"/>
        </w:rPr>
        <w:t xml:space="preserve"> </w:t>
      </w:r>
      <w:r>
        <w:rPr>
          <w:kern w:val="16"/>
          <w:szCs w:val="24"/>
        </w:rPr>
        <w:t>"</w:t>
      </w:r>
      <w:r w:rsidRPr="00F801DC">
        <w:rPr>
          <w:kern w:val="16"/>
          <w:szCs w:val="24"/>
        </w:rPr>
        <w:t>ж</w:t>
      </w:r>
      <w:r>
        <w:rPr>
          <w:kern w:val="16"/>
          <w:szCs w:val="24"/>
        </w:rPr>
        <w:t>"</w:t>
      </w:r>
      <w:r w:rsidRPr="00F801DC">
        <w:rPr>
          <w:kern w:val="16"/>
          <w:szCs w:val="24"/>
        </w:rPr>
        <w:t xml:space="preserve"> </w:t>
      </w:r>
      <w:r>
        <w:rPr>
          <w:kern w:val="16"/>
          <w:szCs w:val="24"/>
        </w:rPr>
        <w:t xml:space="preserve">части </w:t>
      </w:r>
      <w:r w:rsidRPr="00F801DC">
        <w:rPr>
          <w:kern w:val="16"/>
          <w:szCs w:val="24"/>
        </w:rPr>
        <w:t xml:space="preserve">2 </w:t>
      </w:r>
      <w:r>
        <w:rPr>
          <w:kern w:val="16"/>
          <w:szCs w:val="24"/>
        </w:rPr>
        <w:t xml:space="preserve">статьи </w:t>
      </w:r>
      <w:r w:rsidRPr="00F801DC">
        <w:rPr>
          <w:kern w:val="16"/>
          <w:szCs w:val="24"/>
        </w:rPr>
        <w:t>105 УК РФ (убийство). Прокуратурой Старопромысловского района Грозного расследование неоднократно приостанавливалось, в последний раз производство возобновлено 20</w:t>
      </w:r>
      <w:r>
        <w:rPr>
          <w:kern w:val="16"/>
          <w:szCs w:val="24"/>
        </w:rPr>
        <w:t xml:space="preserve"> июля </w:t>
      </w:r>
      <w:r w:rsidRPr="00F801DC">
        <w:rPr>
          <w:kern w:val="16"/>
          <w:szCs w:val="24"/>
        </w:rPr>
        <w:t xml:space="preserve">2006 </w:t>
      </w:r>
      <w:r>
        <w:rPr>
          <w:kern w:val="16"/>
          <w:szCs w:val="24"/>
        </w:rPr>
        <w:t>года.</w:t>
      </w:r>
    </w:p>
    <w:p w:rsidR="00C513CB" w:rsidRDefault="00C513CB" w:rsidP="009B31F9">
      <w:pPr>
        <w:rPr>
          <w:kern w:val="16"/>
          <w:szCs w:val="24"/>
        </w:rPr>
      </w:pPr>
    </w:p>
    <w:p w:rsidR="00544EC1" w:rsidRPr="00F801DC" w:rsidRDefault="00544EC1" w:rsidP="009B31F9">
      <w:pPr>
        <w:rPr>
          <w:kern w:val="16"/>
          <w:szCs w:val="24"/>
        </w:rPr>
      </w:pPr>
      <w:r w:rsidRPr="00F801DC">
        <w:rPr>
          <w:kern w:val="16"/>
          <w:szCs w:val="24"/>
        </w:rPr>
        <w:t>54.</w:t>
      </w:r>
      <w:r>
        <w:rPr>
          <w:kern w:val="16"/>
          <w:szCs w:val="24"/>
        </w:rPr>
        <w:tab/>
      </w:r>
      <w:r w:rsidRPr="00F801DC">
        <w:rPr>
          <w:kern w:val="16"/>
          <w:szCs w:val="24"/>
        </w:rPr>
        <w:t>В ходе расследования выявлены сведения об иных преступлениях, совершенных неизвестными в отношении жителей микрорайона Катаяма Старопромысловского р</w:t>
      </w:r>
      <w:r>
        <w:rPr>
          <w:kern w:val="16"/>
          <w:szCs w:val="24"/>
        </w:rPr>
        <w:t>айона</w:t>
      </w:r>
      <w:r w:rsidRPr="00F801DC">
        <w:rPr>
          <w:kern w:val="16"/>
          <w:szCs w:val="24"/>
        </w:rPr>
        <w:t xml:space="preserve"> Грозного, в связи с чем из уголовного дела выделены материалы, в том числе по факту обнаружения 34 трупов, убийствах, похищении одного человека и безвестном исчезновении одного жителя района. По результатам проверок по всем материалам прокуратурой Старопромысловского района Грозного возбуждены уголовные дела.</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55.</w:t>
      </w:r>
      <w:r>
        <w:rPr>
          <w:kern w:val="16"/>
          <w:szCs w:val="24"/>
        </w:rPr>
        <w:tab/>
      </w:r>
      <w:r w:rsidRPr="00F801DC">
        <w:rPr>
          <w:kern w:val="16"/>
          <w:szCs w:val="24"/>
        </w:rPr>
        <w:t>По факту безвестного исчезновения Мустриговой Л.Ш., Асламбековой Т.А.-К. и Шишханова С. 11</w:t>
      </w:r>
      <w:r>
        <w:rPr>
          <w:kern w:val="16"/>
          <w:szCs w:val="24"/>
        </w:rPr>
        <w:t xml:space="preserve"> января </w:t>
      </w:r>
      <w:r w:rsidRPr="00F801DC">
        <w:rPr>
          <w:kern w:val="16"/>
          <w:szCs w:val="24"/>
        </w:rPr>
        <w:t xml:space="preserve">2000 </w:t>
      </w:r>
      <w:r>
        <w:rPr>
          <w:kern w:val="16"/>
          <w:szCs w:val="24"/>
        </w:rPr>
        <w:t xml:space="preserve">года </w:t>
      </w:r>
      <w:r w:rsidRPr="00F801DC">
        <w:rPr>
          <w:kern w:val="16"/>
          <w:szCs w:val="24"/>
        </w:rPr>
        <w:t xml:space="preserve">возбуждено уголовное дело по признакам преступления, предусмотренного </w:t>
      </w:r>
      <w:r>
        <w:rPr>
          <w:kern w:val="16"/>
          <w:szCs w:val="24"/>
        </w:rPr>
        <w:t>пунктами</w:t>
      </w:r>
      <w:r w:rsidRPr="00F801DC">
        <w:rPr>
          <w:kern w:val="16"/>
          <w:szCs w:val="24"/>
        </w:rPr>
        <w:t xml:space="preserve"> </w:t>
      </w:r>
      <w:r>
        <w:rPr>
          <w:kern w:val="16"/>
          <w:szCs w:val="24"/>
        </w:rPr>
        <w:t>"</w:t>
      </w:r>
      <w:r w:rsidRPr="00F801DC">
        <w:rPr>
          <w:kern w:val="16"/>
          <w:szCs w:val="24"/>
        </w:rPr>
        <w:t>а</w:t>
      </w:r>
      <w:r>
        <w:rPr>
          <w:kern w:val="16"/>
          <w:szCs w:val="24"/>
        </w:rPr>
        <w:t>"</w:t>
      </w:r>
      <w:r w:rsidRPr="00F801DC">
        <w:rPr>
          <w:kern w:val="16"/>
          <w:szCs w:val="24"/>
        </w:rPr>
        <w:t xml:space="preserve">, </w:t>
      </w:r>
      <w:r>
        <w:rPr>
          <w:kern w:val="16"/>
          <w:szCs w:val="24"/>
        </w:rPr>
        <w:t>"</w:t>
      </w:r>
      <w:r w:rsidRPr="00F801DC">
        <w:rPr>
          <w:kern w:val="16"/>
          <w:szCs w:val="24"/>
        </w:rPr>
        <w:t>г</w:t>
      </w:r>
      <w:r>
        <w:rPr>
          <w:kern w:val="16"/>
          <w:szCs w:val="24"/>
        </w:rPr>
        <w:t>" и</w:t>
      </w:r>
      <w:r w:rsidRPr="00F801DC">
        <w:rPr>
          <w:kern w:val="16"/>
          <w:szCs w:val="24"/>
        </w:rPr>
        <w:t xml:space="preserve"> </w:t>
      </w:r>
      <w:r>
        <w:rPr>
          <w:kern w:val="16"/>
          <w:szCs w:val="24"/>
        </w:rPr>
        <w:t>"</w:t>
      </w:r>
      <w:r w:rsidRPr="00F801DC">
        <w:rPr>
          <w:kern w:val="16"/>
          <w:szCs w:val="24"/>
        </w:rPr>
        <w:t>ж</w:t>
      </w:r>
      <w:r>
        <w:rPr>
          <w:kern w:val="16"/>
          <w:szCs w:val="24"/>
        </w:rPr>
        <w:t>"</w:t>
      </w:r>
      <w:r w:rsidRPr="00F801DC">
        <w:rPr>
          <w:kern w:val="16"/>
          <w:szCs w:val="24"/>
        </w:rPr>
        <w:t xml:space="preserve"> </w:t>
      </w:r>
      <w:r>
        <w:rPr>
          <w:kern w:val="16"/>
          <w:szCs w:val="24"/>
        </w:rPr>
        <w:t xml:space="preserve">части </w:t>
      </w:r>
      <w:r w:rsidRPr="00F801DC">
        <w:rPr>
          <w:kern w:val="16"/>
          <w:szCs w:val="24"/>
        </w:rPr>
        <w:t xml:space="preserve">2 </w:t>
      </w:r>
      <w:r>
        <w:rPr>
          <w:kern w:val="16"/>
          <w:szCs w:val="24"/>
        </w:rPr>
        <w:t xml:space="preserve">статьи </w:t>
      </w:r>
      <w:r w:rsidRPr="00F801DC">
        <w:rPr>
          <w:kern w:val="16"/>
          <w:szCs w:val="24"/>
        </w:rPr>
        <w:t>126 УК РФ (похищение человека). 12</w:t>
      </w:r>
      <w:r>
        <w:rPr>
          <w:kern w:val="16"/>
          <w:szCs w:val="24"/>
        </w:rPr>
        <w:t xml:space="preserve"> сентября </w:t>
      </w:r>
      <w:r w:rsidRPr="00F801DC">
        <w:rPr>
          <w:kern w:val="16"/>
          <w:szCs w:val="24"/>
        </w:rPr>
        <w:t>2006</w:t>
      </w:r>
      <w:r>
        <w:rPr>
          <w:kern w:val="16"/>
          <w:szCs w:val="24"/>
        </w:rPr>
        <w:t xml:space="preserve"> года</w:t>
      </w:r>
      <w:r w:rsidRPr="00F801DC">
        <w:rPr>
          <w:kern w:val="16"/>
          <w:szCs w:val="24"/>
        </w:rPr>
        <w:t xml:space="preserve"> прокуратурой Старопромысловского района Грозного предварительное следствие по уголовному делу приостановлено в связи с неустановлением лиц, подлежащих привлечению в качестве обвиняемых.</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56.</w:t>
      </w:r>
      <w:r>
        <w:rPr>
          <w:kern w:val="16"/>
          <w:szCs w:val="24"/>
        </w:rPr>
        <w:tab/>
      </w:r>
      <w:r w:rsidRPr="00F801DC">
        <w:rPr>
          <w:kern w:val="16"/>
          <w:szCs w:val="24"/>
        </w:rPr>
        <w:t xml:space="preserve">Органы прокуратуры </w:t>
      </w:r>
      <w:r>
        <w:rPr>
          <w:kern w:val="16"/>
          <w:szCs w:val="24"/>
        </w:rPr>
        <w:t>Р</w:t>
      </w:r>
      <w:r w:rsidRPr="00F801DC">
        <w:rPr>
          <w:kern w:val="16"/>
          <w:szCs w:val="24"/>
        </w:rPr>
        <w:t xml:space="preserve">еспублики в вопросах борьбы с похищениями людей тесно взаимодействуют с </w:t>
      </w:r>
      <w:r>
        <w:rPr>
          <w:kern w:val="16"/>
          <w:szCs w:val="24"/>
        </w:rPr>
        <w:t>а</w:t>
      </w:r>
      <w:r w:rsidRPr="00F801DC">
        <w:rPr>
          <w:kern w:val="16"/>
          <w:szCs w:val="24"/>
        </w:rPr>
        <w:t>ппаратом През</w:t>
      </w:r>
      <w:r w:rsidRPr="00F801DC">
        <w:rPr>
          <w:kern w:val="16"/>
          <w:szCs w:val="24"/>
        </w:rPr>
        <w:t>и</w:t>
      </w:r>
      <w:r w:rsidRPr="00F801DC">
        <w:rPr>
          <w:kern w:val="16"/>
          <w:szCs w:val="24"/>
        </w:rPr>
        <w:t>дента и Правительства, Парламентом Чеченской Республики, Уполномоченным по пр</w:t>
      </w:r>
      <w:r w:rsidRPr="00F801DC">
        <w:rPr>
          <w:kern w:val="16"/>
          <w:szCs w:val="24"/>
        </w:rPr>
        <w:t>а</w:t>
      </w:r>
      <w:r w:rsidRPr="00F801DC">
        <w:rPr>
          <w:kern w:val="16"/>
          <w:szCs w:val="24"/>
        </w:rPr>
        <w:t>вам человека в Чеченской Республике, различными правозащитными орган</w:t>
      </w:r>
      <w:r w:rsidRPr="00F801DC">
        <w:rPr>
          <w:kern w:val="16"/>
          <w:szCs w:val="24"/>
        </w:rPr>
        <w:t>и</w:t>
      </w:r>
      <w:r w:rsidRPr="00F801DC">
        <w:rPr>
          <w:kern w:val="16"/>
          <w:szCs w:val="24"/>
        </w:rPr>
        <w:t xml:space="preserve">зациями. </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57.</w:t>
      </w:r>
      <w:r>
        <w:rPr>
          <w:kern w:val="16"/>
          <w:szCs w:val="24"/>
        </w:rPr>
        <w:tab/>
      </w:r>
      <w:r w:rsidRPr="00F801DC">
        <w:rPr>
          <w:kern w:val="16"/>
          <w:szCs w:val="24"/>
        </w:rPr>
        <w:t>С целью повышения раскрываемости преступлений о похищениях л</w:t>
      </w:r>
      <w:r w:rsidRPr="00F801DC">
        <w:rPr>
          <w:kern w:val="16"/>
          <w:szCs w:val="24"/>
        </w:rPr>
        <w:t>ю</w:t>
      </w:r>
      <w:r w:rsidRPr="00F801DC">
        <w:rPr>
          <w:kern w:val="16"/>
          <w:szCs w:val="24"/>
        </w:rPr>
        <w:t>дей органами прокуратуры республики постоянно проверяется наличие и к</w:t>
      </w:r>
      <w:r w:rsidRPr="00F801DC">
        <w:rPr>
          <w:kern w:val="16"/>
          <w:szCs w:val="24"/>
        </w:rPr>
        <w:t>а</w:t>
      </w:r>
      <w:r w:rsidRPr="00F801DC">
        <w:rPr>
          <w:kern w:val="16"/>
          <w:szCs w:val="24"/>
        </w:rPr>
        <w:t>чество работы территориал</w:t>
      </w:r>
      <w:r w:rsidRPr="00F801DC">
        <w:rPr>
          <w:kern w:val="16"/>
          <w:szCs w:val="24"/>
        </w:rPr>
        <w:t>ь</w:t>
      </w:r>
      <w:r w:rsidRPr="00F801DC">
        <w:rPr>
          <w:kern w:val="16"/>
          <w:szCs w:val="24"/>
        </w:rPr>
        <w:t>ных органов внутренних дел Чеченской Республики по соответствующим делам оперативного учета.</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58.</w:t>
      </w:r>
      <w:r>
        <w:rPr>
          <w:kern w:val="16"/>
          <w:szCs w:val="24"/>
        </w:rPr>
        <w:tab/>
      </w:r>
      <w:r w:rsidRPr="00F801DC">
        <w:rPr>
          <w:kern w:val="16"/>
          <w:szCs w:val="24"/>
        </w:rPr>
        <w:t>Для повышения эффективности работы по профилактике, расследов</w:t>
      </w:r>
      <w:r w:rsidRPr="00F801DC">
        <w:rPr>
          <w:kern w:val="16"/>
          <w:szCs w:val="24"/>
        </w:rPr>
        <w:t>а</w:t>
      </w:r>
      <w:r w:rsidRPr="00F801DC">
        <w:rPr>
          <w:kern w:val="16"/>
          <w:szCs w:val="24"/>
        </w:rPr>
        <w:t>нию и раскрытию преступлений о похищениях людей прокуратурой респу</w:t>
      </w:r>
      <w:r w:rsidRPr="00F801DC">
        <w:rPr>
          <w:kern w:val="16"/>
          <w:szCs w:val="24"/>
        </w:rPr>
        <w:t>б</w:t>
      </w:r>
      <w:r w:rsidRPr="00F801DC">
        <w:rPr>
          <w:kern w:val="16"/>
          <w:szCs w:val="24"/>
        </w:rPr>
        <w:t xml:space="preserve">лики во взаимодействии с правоохранительными органами разработана Комплексная программа по борьбе с похищениями людей и розыску пропавших без вести лиц на 2006-2010 </w:t>
      </w:r>
      <w:r>
        <w:rPr>
          <w:kern w:val="16"/>
          <w:szCs w:val="24"/>
        </w:rPr>
        <w:t>годы.</w:t>
      </w:r>
      <w:r w:rsidRPr="00F801DC">
        <w:rPr>
          <w:kern w:val="16"/>
          <w:szCs w:val="24"/>
        </w:rPr>
        <w:t xml:space="preserve"> </w:t>
      </w:r>
    </w:p>
    <w:p w:rsidR="00544EC1" w:rsidRDefault="00544EC1" w:rsidP="009B31F9">
      <w:pPr>
        <w:rPr>
          <w:kern w:val="16"/>
          <w:szCs w:val="24"/>
        </w:rPr>
      </w:pPr>
    </w:p>
    <w:p w:rsidR="00544EC1" w:rsidRPr="0032143F" w:rsidRDefault="00544EC1" w:rsidP="009B31F9">
      <w:pPr>
        <w:rPr>
          <w:kern w:val="16"/>
          <w:szCs w:val="24"/>
        </w:rPr>
      </w:pPr>
      <w:r w:rsidRPr="00F801DC">
        <w:rPr>
          <w:kern w:val="16"/>
          <w:szCs w:val="24"/>
        </w:rPr>
        <w:t>59.</w:t>
      </w:r>
      <w:r>
        <w:rPr>
          <w:kern w:val="16"/>
          <w:szCs w:val="24"/>
        </w:rPr>
        <w:tab/>
      </w:r>
      <w:r w:rsidRPr="00F801DC">
        <w:rPr>
          <w:kern w:val="16"/>
          <w:szCs w:val="24"/>
        </w:rPr>
        <w:t xml:space="preserve">За истекшие 5 месяцев 2007 </w:t>
      </w:r>
      <w:r>
        <w:rPr>
          <w:kern w:val="16"/>
          <w:szCs w:val="24"/>
        </w:rPr>
        <w:t>года</w:t>
      </w:r>
      <w:r w:rsidRPr="00F801DC">
        <w:rPr>
          <w:kern w:val="16"/>
          <w:szCs w:val="24"/>
        </w:rPr>
        <w:t xml:space="preserve"> в правоохранительные органы ре</w:t>
      </w:r>
      <w:r w:rsidRPr="00F801DC">
        <w:rPr>
          <w:kern w:val="16"/>
          <w:szCs w:val="24"/>
        </w:rPr>
        <w:t>с</w:t>
      </w:r>
      <w:r w:rsidRPr="00F801DC">
        <w:rPr>
          <w:kern w:val="16"/>
          <w:szCs w:val="24"/>
        </w:rPr>
        <w:t xml:space="preserve">публики поступило 66 (в 2006 </w:t>
      </w:r>
      <w:r>
        <w:rPr>
          <w:kern w:val="16"/>
          <w:szCs w:val="24"/>
        </w:rPr>
        <w:t>году</w:t>
      </w:r>
      <w:r w:rsidRPr="00F801DC">
        <w:rPr>
          <w:kern w:val="16"/>
          <w:szCs w:val="24"/>
        </w:rPr>
        <w:t>-98) сообщений о похищениях и 74 - о нез</w:t>
      </w:r>
      <w:r w:rsidRPr="00F801DC">
        <w:rPr>
          <w:kern w:val="16"/>
          <w:szCs w:val="24"/>
        </w:rPr>
        <w:t>а</w:t>
      </w:r>
      <w:r w:rsidRPr="00F801DC">
        <w:rPr>
          <w:kern w:val="16"/>
          <w:szCs w:val="24"/>
        </w:rPr>
        <w:t>конном лишении свободы (</w:t>
      </w:r>
      <w:r>
        <w:rPr>
          <w:kern w:val="16"/>
          <w:szCs w:val="24"/>
        </w:rPr>
        <w:t xml:space="preserve">в </w:t>
      </w:r>
      <w:r w:rsidRPr="00F801DC">
        <w:rPr>
          <w:kern w:val="16"/>
          <w:szCs w:val="24"/>
        </w:rPr>
        <w:t xml:space="preserve">2006 </w:t>
      </w:r>
      <w:r>
        <w:rPr>
          <w:kern w:val="16"/>
          <w:szCs w:val="24"/>
        </w:rPr>
        <w:t>году</w:t>
      </w:r>
      <w:r w:rsidRPr="00F801DC">
        <w:rPr>
          <w:kern w:val="16"/>
          <w:szCs w:val="24"/>
        </w:rPr>
        <w:t xml:space="preserve"> - 115).</w:t>
      </w:r>
      <w:r>
        <w:rPr>
          <w:kern w:val="16"/>
          <w:szCs w:val="24"/>
        </w:rPr>
        <w:t xml:space="preserve"> </w:t>
      </w:r>
      <w:r w:rsidRPr="00F801DC">
        <w:rPr>
          <w:kern w:val="16"/>
          <w:szCs w:val="24"/>
        </w:rPr>
        <w:t xml:space="preserve">В 2007 </w:t>
      </w:r>
      <w:r>
        <w:rPr>
          <w:kern w:val="16"/>
          <w:szCs w:val="24"/>
        </w:rPr>
        <w:t>году</w:t>
      </w:r>
      <w:r w:rsidRPr="00F801DC">
        <w:rPr>
          <w:kern w:val="16"/>
          <w:szCs w:val="24"/>
        </w:rPr>
        <w:t xml:space="preserve"> органами прокуратуры респу</w:t>
      </w:r>
      <w:r w:rsidRPr="00F801DC">
        <w:rPr>
          <w:kern w:val="16"/>
          <w:szCs w:val="24"/>
        </w:rPr>
        <w:t>б</w:t>
      </w:r>
      <w:r w:rsidRPr="00F801DC">
        <w:rPr>
          <w:kern w:val="16"/>
          <w:szCs w:val="24"/>
        </w:rPr>
        <w:t>лики возбуждено 18 (в 2006 </w:t>
      </w:r>
      <w:r>
        <w:rPr>
          <w:kern w:val="16"/>
          <w:szCs w:val="24"/>
        </w:rPr>
        <w:t>году</w:t>
      </w:r>
      <w:r w:rsidRPr="00F801DC">
        <w:rPr>
          <w:kern w:val="16"/>
          <w:szCs w:val="24"/>
        </w:rPr>
        <w:t xml:space="preserve"> - 30) уголовных дел по фактам похищения 22 (в 2006 </w:t>
      </w:r>
      <w:r>
        <w:rPr>
          <w:kern w:val="16"/>
          <w:szCs w:val="24"/>
        </w:rPr>
        <w:t>году</w:t>
      </w:r>
      <w:r w:rsidRPr="00F801DC">
        <w:rPr>
          <w:kern w:val="16"/>
          <w:szCs w:val="24"/>
        </w:rPr>
        <w:t xml:space="preserve"> - 37) лиц. </w:t>
      </w:r>
      <w:r w:rsidRPr="0032143F">
        <w:rPr>
          <w:kern w:val="16"/>
          <w:szCs w:val="24"/>
        </w:rPr>
        <w:t>По состоянию на 1</w:t>
      </w:r>
      <w:r>
        <w:rPr>
          <w:kern w:val="16"/>
          <w:szCs w:val="24"/>
        </w:rPr>
        <w:t xml:space="preserve"> июня </w:t>
      </w:r>
      <w:r w:rsidRPr="0032143F">
        <w:rPr>
          <w:kern w:val="16"/>
          <w:szCs w:val="24"/>
        </w:rPr>
        <w:t>2007 год</w:t>
      </w:r>
      <w:r>
        <w:rPr>
          <w:kern w:val="16"/>
          <w:szCs w:val="24"/>
        </w:rPr>
        <w:t>а</w:t>
      </w:r>
      <w:r w:rsidRPr="0032143F">
        <w:rPr>
          <w:kern w:val="16"/>
          <w:szCs w:val="24"/>
        </w:rPr>
        <w:t xml:space="preserve"> за весь период проведения контртеррорист</w:t>
      </w:r>
      <w:r w:rsidRPr="0032143F">
        <w:rPr>
          <w:kern w:val="16"/>
          <w:szCs w:val="24"/>
        </w:rPr>
        <w:t>и</w:t>
      </w:r>
      <w:r w:rsidRPr="0032143F">
        <w:rPr>
          <w:kern w:val="16"/>
          <w:szCs w:val="24"/>
        </w:rPr>
        <w:t>ческой операции следователями органов прокуратуры республики направл</w:t>
      </w:r>
      <w:r w:rsidRPr="0032143F">
        <w:rPr>
          <w:kern w:val="16"/>
          <w:szCs w:val="24"/>
        </w:rPr>
        <w:t>е</w:t>
      </w:r>
      <w:r w:rsidRPr="0032143F">
        <w:rPr>
          <w:kern w:val="16"/>
          <w:szCs w:val="24"/>
        </w:rPr>
        <w:t xml:space="preserve">но в суд 109 уголовных дел данной категории в отношении 164 обвиняемых. </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60.</w:t>
      </w:r>
      <w:r>
        <w:rPr>
          <w:kern w:val="16"/>
          <w:szCs w:val="24"/>
        </w:rPr>
        <w:tab/>
      </w:r>
      <w:r w:rsidRPr="00F801DC">
        <w:rPr>
          <w:kern w:val="16"/>
          <w:szCs w:val="24"/>
        </w:rPr>
        <w:t>В настоящее время большинство похищений на территории республики, за редким исключением, совершается преступными группами, специализ</w:t>
      </w:r>
      <w:r w:rsidRPr="00F801DC">
        <w:rPr>
          <w:kern w:val="16"/>
          <w:szCs w:val="24"/>
        </w:rPr>
        <w:t>и</w:t>
      </w:r>
      <w:r w:rsidRPr="00F801DC">
        <w:rPr>
          <w:kern w:val="16"/>
          <w:szCs w:val="24"/>
        </w:rPr>
        <w:t>рующимися на похищениях людей в целях пол</w:t>
      </w:r>
      <w:r w:rsidRPr="00F801DC">
        <w:rPr>
          <w:kern w:val="16"/>
          <w:szCs w:val="24"/>
        </w:rPr>
        <w:t>у</w:t>
      </w:r>
      <w:r w:rsidRPr="00F801DC">
        <w:rPr>
          <w:kern w:val="16"/>
          <w:szCs w:val="24"/>
        </w:rPr>
        <w:t>чения выкупа либо иных выгод, чаще всего им</w:t>
      </w:r>
      <w:r w:rsidRPr="00F801DC">
        <w:rPr>
          <w:kern w:val="16"/>
          <w:szCs w:val="24"/>
        </w:rPr>
        <w:t>у</w:t>
      </w:r>
      <w:r w:rsidRPr="00F801DC">
        <w:rPr>
          <w:kern w:val="16"/>
          <w:szCs w:val="24"/>
        </w:rPr>
        <w:t>щественного характера.</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61.</w:t>
      </w:r>
      <w:r>
        <w:rPr>
          <w:kern w:val="16"/>
          <w:szCs w:val="24"/>
        </w:rPr>
        <w:tab/>
      </w:r>
      <w:r w:rsidRPr="00F801DC">
        <w:rPr>
          <w:kern w:val="16"/>
          <w:szCs w:val="24"/>
        </w:rPr>
        <w:t>По информации прокуратуры Чеченской Республики достоверных сведений о том, что похищения и насильственные исчезновения в Чеченской Республике, особенно в ходе антитеррористических операций, происходили или происходят с участием, по подстрекательству или при попустительстве либо с согласия должностных и иных лиц, действующих в официальном к</w:t>
      </w:r>
      <w:r w:rsidRPr="00F801DC">
        <w:rPr>
          <w:kern w:val="16"/>
          <w:szCs w:val="24"/>
        </w:rPr>
        <w:t>а</w:t>
      </w:r>
      <w:r w:rsidRPr="00F801DC">
        <w:rPr>
          <w:kern w:val="16"/>
          <w:szCs w:val="24"/>
        </w:rPr>
        <w:t>честве, не имеется.</w:t>
      </w:r>
    </w:p>
    <w:p w:rsidR="00544EC1" w:rsidRPr="00F801DC" w:rsidRDefault="00544EC1" w:rsidP="009B31F9">
      <w:pPr>
        <w:pStyle w:val="a2"/>
        <w:spacing w:line="288" w:lineRule="auto"/>
        <w:ind w:firstLine="0"/>
        <w:jc w:val="left"/>
        <w:rPr>
          <w:kern w:val="16"/>
          <w:sz w:val="24"/>
          <w:szCs w:val="24"/>
        </w:rPr>
      </w:pPr>
    </w:p>
    <w:p w:rsidR="00544EC1" w:rsidRDefault="00544EC1" w:rsidP="009B31F9">
      <w:pPr>
        <w:pStyle w:val="7"/>
        <w:spacing w:before="0" w:line="288" w:lineRule="auto"/>
        <w:ind w:firstLine="0"/>
        <w:jc w:val="left"/>
        <w:rPr>
          <w:b w:val="0"/>
          <w:i/>
          <w:kern w:val="16"/>
          <w:sz w:val="24"/>
          <w:szCs w:val="24"/>
          <w:u w:val="none"/>
        </w:rPr>
      </w:pPr>
      <w:r w:rsidRPr="00161BDC">
        <w:rPr>
          <w:b w:val="0"/>
          <w:i/>
          <w:kern w:val="16"/>
          <w:sz w:val="24"/>
          <w:szCs w:val="24"/>
          <w:u w:val="none"/>
        </w:rPr>
        <w:t>Статья 7</w:t>
      </w:r>
    </w:p>
    <w:p w:rsidR="00C513CB" w:rsidRPr="00C513CB" w:rsidRDefault="00C513CB" w:rsidP="00C513CB">
      <w:pPr>
        <w:pStyle w:val="a2"/>
      </w:pPr>
    </w:p>
    <w:p w:rsidR="00544EC1" w:rsidRPr="00F801DC" w:rsidRDefault="00544EC1" w:rsidP="009B31F9">
      <w:pPr>
        <w:pStyle w:val="a2"/>
        <w:widowControl w:val="0"/>
        <w:spacing w:line="288" w:lineRule="auto"/>
        <w:ind w:right="24" w:firstLine="0"/>
        <w:jc w:val="left"/>
        <w:rPr>
          <w:kern w:val="16"/>
          <w:sz w:val="24"/>
          <w:szCs w:val="24"/>
        </w:rPr>
      </w:pPr>
      <w:r w:rsidRPr="00F801DC">
        <w:rPr>
          <w:noProof/>
          <w:kern w:val="16"/>
          <w:sz w:val="24"/>
          <w:szCs w:val="24"/>
        </w:rPr>
        <w:t>62.</w:t>
      </w:r>
      <w:r>
        <w:rPr>
          <w:noProof/>
          <w:kern w:val="16"/>
          <w:sz w:val="24"/>
          <w:szCs w:val="24"/>
        </w:rPr>
        <w:tab/>
      </w:r>
      <w:r w:rsidRPr="00F801DC">
        <w:rPr>
          <w:noProof/>
          <w:kern w:val="16"/>
          <w:sz w:val="24"/>
          <w:szCs w:val="24"/>
        </w:rPr>
        <w:t>Подробная информация о выполнении статьи 7 Пакта содержится в четвертом периодическом докладе Российской Федерации в Комитет против пыток и комментариях Российской Федерации к заключительным выводам и рекомендациям Комитета против пыток по итогам рассмотрения четвертого периодического доклада Российской Федерации.</w:t>
      </w:r>
    </w:p>
    <w:p w:rsidR="00544EC1" w:rsidRDefault="00544EC1" w:rsidP="009B31F9">
      <w:pPr>
        <w:pStyle w:val="BodyTextIndent3"/>
        <w:spacing w:line="288" w:lineRule="auto"/>
        <w:ind w:firstLine="0"/>
        <w:jc w:val="left"/>
        <w:rPr>
          <w:kern w:val="16"/>
          <w:sz w:val="24"/>
          <w:szCs w:val="24"/>
          <w:lang w:val="ru-RU"/>
        </w:rPr>
      </w:pPr>
    </w:p>
    <w:p w:rsidR="00544EC1" w:rsidRDefault="00C513CB" w:rsidP="009B31F9">
      <w:pPr>
        <w:rPr>
          <w:b/>
          <w:kern w:val="16"/>
        </w:rPr>
      </w:pPr>
      <w:r>
        <w:rPr>
          <w:kern w:val="16"/>
          <w:szCs w:val="24"/>
        </w:rPr>
        <w:br w:type="page"/>
      </w:r>
      <w:r w:rsidR="00544EC1" w:rsidRPr="00F801DC">
        <w:rPr>
          <w:kern w:val="16"/>
          <w:szCs w:val="24"/>
        </w:rPr>
        <w:t>63.</w:t>
      </w:r>
      <w:r w:rsidR="00544EC1">
        <w:rPr>
          <w:kern w:val="16"/>
          <w:szCs w:val="24"/>
        </w:rPr>
        <w:tab/>
      </w:r>
      <w:r w:rsidR="00544EC1" w:rsidRPr="00F801DC">
        <w:rPr>
          <w:kern w:val="16"/>
          <w:szCs w:val="24"/>
        </w:rPr>
        <w:t xml:space="preserve">Судами Российской Федерации за период 2003-2006 </w:t>
      </w:r>
      <w:r w:rsidR="00544EC1">
        <w:rPr>
          <w:kern w:val="16"/>
          <w:szCs w:val="24"/>
        </w:rPr>
        <w:t>годов</w:t>
      </w:r>
      <w:r w:rsidR="00544EC1" w:rsidRPr="00F801DC">
        <w:rPr>
          <w:kern w:val="16"/>
          <w:szCs w:val="24"/>
        </w:rPr>
        <w:t xml:space="preserve"> за истязание по </w:t>
      </w:r>
      <w:r w:rsidR="00544EC1">
        <w:rPr>
          <w:kern w:val="16"/>
          <w:szCs w:val="24"/>
        </w:rPr>
        <w:t xml:space="preserve">статье </w:t>
      </w:r>
      <w:r w:rsidR="00544EC1" w:rsidRPr="00F801DC">
        <w:rPr>
          <w:kern w:val="16"/>
          <w:szCs w:val="24"/>
        </w:rPr>
        <w:t>117 УК РФ осуждено 9 957 лиц, в том числе 3</w:t>
      </w:r>
      <w:r w:rsidR="00544EC1">
        <w:rPr>
          <w:kern w:val="16"/>
          <w:szCs w:val="24"/>
        </w:rPr>
        <w:t xml:space="preserve"> </w:t>
      </w:r>
      <w:r w:rsidR="00544EC1" w:rsidRPr="00F801DC">
        <w:rPr>
          <w:kern w:val="16"/>
          <w:szCs w:val="24"/>
        </w:rPr>
        <w:t xml:space="preserve">481 лицо за совершение преступления при отягчающих обстоятельствах по </w:t>
      </w:r>
      <w:r w:rsidR="00544EC1">
        <w:rPr>
          <w:kern w:val="16"/>
          <w:szCs w:val="24"/>
        </w:rPr>
        <w:t xml:space="preserve">части </w:t>
      </w:r>
      <w:r w:rsidR="00544EC1" w:rsidRPr="00F801DC">
        <w:rPr>
          <w:kern w:val="16"/>
          <w:szCs w:val="24"/>
        </w:rPr>
        <w:t>2 этой статьи. Из числа осужденных за истязание 943 лица совершили преступление в совокупности с другим более тяжким преступлением.</w:t>
      </w:r>
      <w:r w:rsidR="00544EC1">
        <w:rPr>
          <w:kern w:val="16"/>
          <w:szCs w:val="24"/>
        </w:rPr>
        <w:t xml:space="preserve"> </w:t>
      </w:r>
      <w:r w:rsidR="00544EC1" w:rsidRPr="00D47725">
        <w:rPr>
          <w:kern w:val="16"/>
          <w:szCs w:val="24"/>
        </w:rPr>
        <w:t>За принуждение к даче показаний по стать</w:t>
      </w:r>
      <w:r w:rsidR="00544EC1">
        <w:rPr>
          <w:kern w:val="16"/>
          <w:szCs w:val="24"/>
        </w:rPr>
        <w:t xml:space="preserve">е </w:t>
      </w:r>
      <w:r w:rsidR="00544EC1" w:rsidRPr="00D47725">
        <w:rPr>
          <w:kern w:val="16"/>
          <w:szCs w:val="24"/>
        </w:rPr>
        <w:t>302 УК РФ в 2003-2006 год</w:t>
      </w:r>
      <w:r w:rsidR="00544EC1">
        <w:rPr>
          <w:kern w:val="16"/>
          <w:szCs w:val="24"/>
        </w:rPr>
        <w:t xml:space="preserve">ах </w:t>
      </w:r>
      <w:r w:rsidR="00544EC1" w:rsidRPr="00D47725">
        <w:rPr>
          <w:kern w:val="16"/>
          <w:szCs w:val="24"/>
        </w:rPr>
        <w:t>осуждено 12 человек, в том числе 9 лиц за совершение этого преступления, соединенное с применением насилия.</w:t>
      </w:r>
    </w:p>
    <w:p w:rsidR="00C513CB" w:rsidRDefault="00C513CB" w:rsidP="009B31F9">
      <w:pPr>
        <w:rPr>
          <w:b/>
          <w:kern w:val="16"/>
        </w:rPr>
      </w:pPr>
    </w:p>
    <w:p w:rsidR="00544EC1" w:rsidRPr="000A5E07" w:rsidRDefault="00544EC1" w:rsidP="009B31F9">
      <w:pPr>
        <w:rPr>
          <w:b/>
          <w:kern w:val="16"/>
        </w:rPr>
      </w:pPr>
      <w:r w:rsidRPr="000A5E07">
        <w:rPr>
          <w:b/>
          <w:kern w:val="16"/>
        </w:rPr>
        <w:t>К пункту 12 замечаний Комитета по правам человека к пятому периодическому докладу Российской Федерации</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64.</w:t>
      </w:r>
      <w:r>
        <w:rPr>
          <w:kern w:val="16"/>
          <w:szCs w:val="24"/>
        </w:rPr>
        <w:tab/>
      </w:r>
      <w:r w:rsidRPr="00F801DC">
        <w:rPr>
          <w:kern w:val="16"/>
          <w:szCs w:val="24"/>
        </w:rPr>
        <w:t xml:space="preserve">Порядок задержания подозреваемых в совершении преступлений и проведения допросов регламентируется </w:t>
      </w:r>
      <w:r>
        <w:rPr>
          <w:kern w:val="16"/>
          <w:szCs w:val="24"/>
        </w:rPr>
        <w:t>статьями</w:t>
      </w:r>
      <w:r w:rsidRPr="00F801DC">
        <w:rPr>
          <w:kern w:val="16"/>
          <w:szCs w:val="24"/>
        </w:rPr>
        <w:t xml:space="preserve"> 91-92 УПК РФ и другими положениями уголовно-процессуального законодательства. При этом проведение каких-либо неофициальных допросов с использованием пыток и жестокого обращения законом запрещено. Более того, в </w:t>
      </w:r>
      <w:r>
        <w:rPr>
          <w:kern w:val="16"/>
          <w:szCs w:val="24"/>
        </w:rPr>
        <w:t>части</w:t>
      </w:r>
      <w:r w:rsidRPr="00F801DC">
        <w:rPr>
          <w:kern w:val="16"/>
          <w:szCs w:val="24"/>
        </w:rPr>
        <w:t xml:space="preserve"> 2 </w:t>
      </w:r>
      <w:r>
        <w:rPr>
          <w:kern w:val="16"/>
          <w:szCs w:val="24"/>
        </w:rPr>
        <w:t>статьи</w:t>
      </w:r>
      <w:r w:rsidRPr="00F801DC">
        <w:rPr>
          <w:kern w:val="16"/>
          <w:szCs w:val="24"/>
        </w:rPr>
        <w:t xml:space="preserve"> 9 УПК РФ (уважение чести и достоинства личности) содержится прямое указание на то, что никто из участников уголовного судопроизводства не может подвергаться насилию, пыткам, другому жестокому или унижающему человеческое достоинство обращению.</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65.</w:t>
      </w:r>
      <w:r>
        <w:rPr>
          <w:kern w:val="16"/>
          <w:szCs w:val="24"/>
        </w:rPr>
        <w:tab/>
      </w:r>
      <w:r w:rsidRPr="00F801DC">
        <w:rPr>
          <w:kern w:val="16"/>
          <w:szCs w:val="24"/>
        </w:rPr>
        <w:t xml:space="preserve">Генеральной прокуратурой РФ принимаются меры к регистрации и организации надлежащих проверок по всем сообщениям о совершенных преступлениях, в том числе о получении доказательств с применением пыток, жестокого обращения с подозреваемыми и обвиняемыми. </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66.</w:t>
      </w:r>
      <w:r>
        <w:rPr>
          <w:kern w:val="16"/>
          <w:szCs w:val="24"/>
        </w:rPr>
        <w:tab/>
      </w:r>
      <w:r w:rsidRPr="00F801DC">
        <w:rPr>
          <w:kern w:val="16"/>
          <w:szCs w:val="24"/>
        </w:rPr>
        <w:t>При установлении фактов превышения полномочий, злоупотребления должностными полномочиями или незаконного применения физической силы возбуждаются уголовные дела, и виновные привлекаются к уголовной ответственности.</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67.</w:t>
      </w:r>
      <w:r>
        <w:rPr>
          <w:kern w:val="16"/>
          <w:szCs w:val="24"/>
        </w:rPr>
        <w:tab/>
      </w:r>
      <w:r w:rsidRPr="00F801DC">
        <w:rPr>
          <w:kern w:val="16"/>
          <w:szCs w:val="24"/>
        </w:rPr>
        <w:t>Проверки исполнения законов проводятся уполномоченными работниками прокуратуры в СИЗО – не реже одного раза в месяц, в ИУ – не реже одного раза в квартал.</w:t>
      </w:r>
    </w:p>
    <w:p w:rsidR="00544EC1" w:rsidRDefault="00544EC1" w:rsidP="009B31F9">
      <w:pPr>
        <w:rPr>
          <w:kern w:val="16"/>
          <w:szCs w:val="24"/>
        </w:rPr>
      </w:pPr>
    </w:p>
    <w:p w:rsidR="00C513CB" w:rsidRDefault="00544EC1" w:rsidP="009B31F9">
      <w:pPr>
        <w:rPr>
          <w:kern w:val="16"/>
          <w:szCs w:val="24"/>
        </w:rPr>
      </w:pPr>
      <w:r w:rsidRPr="00F801DC">
        <w:rPr>
          <w:kern w:val="16"/>
          <w:szCs w:val="24"/>
        </w:rPr>
        <w:t>68.</w:t>
      </w:r>
      <w:r>
        <w:rPr>
          <w:kern w:val="16"/>
          <w:szCs w:val="24"/>
        </w:rPr>
        <w:tab/>
      </w:r>
      <w:r w:rsidRPr="00F801DC">
        <w:rPr>
          <w:kern w:val="16"/>
          <w:szCs w:val="24"/>
        </w:rPr>
        <w:t xml:space="preserve">В 2006 </w:t>
      </w:r>
      <w:r>
        <w:rPr>
          <w:kern w:val="16"/>
          <w:szCs w:val="24"/>
        </w:rPr>
        <w:t>году</w:t>
      </w:r>
      <w:r w:rsidRPr="00F801DC">
        <w:rPr>
          <w:kern w:val="16"/>
          <w:szCs w:val="24"/>
        </w:rPr>
        <w:t xml:space="preserve"> органами прокуратуры РФ рассмотрены 41</w:t>
      </w:r>
      <w:r>
        <w:rPr>
          <w:kern w:val="16"/>
          <w:szCs w:val="24"/>
        </w:rPr>
        <w:t xml:space="preserve"> </w:t>
      </w:r>
      <w:r w:rsidRPr="00F801DC">
        <w:rPr>
          <w:kern w:val="16"/>
          <w:szCs w:val="24"/>
        </w:rPr>
        <w:t xml:space="preserve">096 жалоб арестованных, осужденных и их представителей по вопросам соблюдения законности в учреждениях и органах УИС, в 2005 </w:t>
      </w:r>
      <w:r>
        <w:rPr>
          <w:kern w:val="16"/>
          <w:szCs w:val="24"/>
        </w:rPr>
        <w:t>году</w:t>
      </w:r>
      <w:r w:rsidRPr="00F801DC">
        <w:rPr>
          <w:kern w:val="16"/>
          <w:szCs w:val="24"/>
        </w:rPr>
        <w:t xml:space="preserve"> – 37</w:t>
      </w:r>
      <w:r>
        <w:rPr>
          <w:kern w:val="16"/>
          <w:szCs w:val="24"/>
        </w:rPr>
        <w:t xml:space="preserve"> </w:t>
      </w:r>
      <w:r w:rsidRPr="00F801DC">
        <w:rPr>
          <w:kern w:val="16"/>
          <w:szCs w:val="24"/>
        </w:rPr>
        <w:t xml:space="preserve">744 жалобы. Из них в 2006 </w:t>
      </w:r>
      <w:r>
        <w:rPr>
          <w:kern w:val="16"/>
          <w:szCs w:val="24"/>
        </w:rPr>
        <w:t>году</w:t>
      </w:r>
      <w:r w:rsidRPr="00F801DC">
        <w:rPr>
          <w:kern w:val="16"/>
          <w:szCs w:val="24"/>
        </w:rPr>
        <w:t xml:space="preserve"> призн</w:t>
      </w:r>
      <w:r w:rsidRPr="00F801DC">
        <w:rPr>
          <w:kern w:val="16"/>
          <w:szCs w:val="24"/>
        </w:rPr>
        <w:t>а</w:t>
      </w:r>
      <w:r w:rsidRPr="00F801DC">
        <w:rPr>
          <w:kern w:val="16"/>
          <w:szCs w:val="24"/>
        </w:rPr>
        <w:t>но обоснованными-2</w:t>
      </w:r>
      <w:r>
        <w:rPr>
          <w:kern w:val="16"/>
          <w:szCs w:val="24"/>
        </w:rPr>
        <w:t xml:space="preserve"> </w:t>
      </w:r>
      <w:r w:rsidRPr="00F801DC">
        <w:rPr>
          <w:kern w:val="16"/>
          <w:szCs w:val="24"/>
        </w:rPr>
        <w:t>224 (5,4</w:t>
      </w:r>
      <w:r>
        <w:rPr>
          <w:kern w:val="16"/>
          <w:szCs w:val="24"/>
        </w:rPr>
        <w:t xml:space="preserve"> процента</w:t>
      </w:r>
      <w:r w:rsidRPr="00F801DC">
        <w:rPr>
          <w:kern w:val="16"/>
          <w:szCs w:val="24"/>
        </w:rPr>
        <w:t xml:space="preserve">), в 2005 </w:t>
      </w:r>
      <w:r>
        <w:rPr>
          <w:kern w:val="16"/>
          <w:szCs w:val="24"/>
        </w:rPr>
        <w:t>году</w:t>
      </w:r>
      <w:r w:rsidRPr="00F801DC">
        <w:rPr>
          <w:kern w:val="16"/>
          <w:szCs w:val="24"/>
        </w:rPr>
        <w:t xml:space="preserve"> -2</w:t>
      </w:r>
      <w:r>
        <w:rPr>
          <w:kern w:val="16"/>
          <w:szCs w:val="24"/>
        </w:rPr>
        <w:t xml:space="preserve"> </w:t>
      </w:r>
      <w:r w:rsidRPr="00F801DC">
        <w:rPr>
          <w:kern w:val="16"/>
          <w:szCs w:val="24"/>
        </w:rPr>
        <w:t>370 жалоб (6,3</w:t>
      </w:r>
      <w:r>
        <w:rPr>
          <w:kern w:val="16"/>
          <w:szCs w:val="24"/>
        </w:rPr>
        <w:t xml:space="preserve"> процента</w:t>
      </w:r>
      <w:r w:rsidRPr="00F801DC">
        <w:rPr>
          <w:kern w:val="16"/>
          <w:szCs w:val="24"/>
        </w:rPr>
        <w:t>).</w:t>
      </w:r>
      <w:r>
        <w:rPr>
          <w:kern w:val="16"/>
          <w:szCs w:val="24"/>
        </w:rPr>
        <w:t xml:space="preserve"> </w:t>
      </w:r>
      <w:r w:rsidRPr="00F801DC">
        <w:rPr>
          <w:kern w:val="16"/>
          <w:szCs w:val="24"/>
        </w:rPr>
        <w:t xml:space="preserve">В общем массиве указанных </w:t>
      </w:r>
    </w:p>
    <w:p w:rsidR="00544EC1" w:rsidRPr="00F801DC" w:rsidRDefault="00C513CB" w:rsidP="009B31F9">
      <w:pPr>
        <w:rPr>
          <w:kern w:val="16"/>
          <w:szCs w:val="24"/>
        </w:rPr>
      </w:pPr>
      <w:r>
        <w:rPr>
          <w:kern w:val="16"/>
          <w:szCs w:val="24"/>
        </w:rPr>
        <w:br w:type="page"/>
      </w:r>
      <w:r w:rsidR="00544EC1" w:rsidRPr="00F801DC">
        <w:rPr>
          <w:kern w:val="16"/>
          <w:szCs w:val="24"/>
        </w:rPr>
        <w:t xml:space="preserve">обращений в 2006 </w:t>
      </w:r>
      <w:r w:rsidR="00544EC1">
        <w:rPr>
          <w:kern w:val="16"/>
          <w:szCs w:val="24"/>
        </w:rPr>
        <w:t>году</w:t>
      </w:r>
      <w:r w:rsidR="00544EC1" w:rsidRPr="00F801DC">
        <w:rPr>
          <w:kern w:val="16"/>
          <w:szCs w:val="24"/>
        </w:rPr>
        <w:t xml:space="preserve"> рассмотрено 3</w:t>
      </w:r>
      <w:r w:rsidR="00544EC1">
        <w:rPr>
          <w:kern w:val="16"/>
          <w:szCs w:val="24"/>
        </w:rPr>
        <w:t xml:space="preserve"> </w:t>
      </w:r>
      <w:r w:rsidR="00544EC1" w:rsidRPr="00F801DC">
        <w:rPr>
          <w:kern w:val="16"/>
          <w:szCs w:val="24"/>
        </w:rPr>
        <w:t>936 ж</w:t>
      </w:r>
      <w:r w:rsidR="00544EC1" w:rsidRPr="00F801DC">
        <w:rPr>
          <w:kern w:val="16"/>
          <w:szCs w:val="24"/>
        </w:rPr>
        <w:t>а</w:t>
      </w:r>
      <w:r w:rsidR="00544EC1" w:rsidRPr="00F801DC">
        <w:rPr>
          <w:kern w:val="16"/>
          <w:szCs w:val="24"/>
        </w:rPr>
        <w:t>лоб на незаконные меры воздействия в отношении арестованных и осу</w:t>
      </w:r>
      <w:r w:rsidR="00544EC1" w:rsidRPr="00F801DC">
        <w:rPr>
          <w:kern w:val="16"/>
          <w:szCs w:val="24"/>
        </w:rPr>
        <w:t>ж</w:t>
      </w:r>
      <w:r w:rsidR="00544EC1" w:rsidRPr="00F801DC">
        <w:rPr>
          <w:kern w:val="16"/>
          <w:szCs w:val="24"/>
        </w:rPr>
        <w:t>денных со стороны работников УИС, из их числа 91 жалоба (2,3</w:t>
      </w:r>
      <w:r w:rsidR="00544EC1">
        <w:rPr>
          <w:kern w:val="16"/>
          <w:szCs w:val="24"/>
        </w:rPr>
        <w:t xml:space="preserve"> процента</w:t>
      </w:r>
      <w:r w:rsidR="00544EC1" w:rsidRPr="00F801DC">
        <w:rPr>
          <w:kern w:val="16"/>
          <w:szCs w:val="24"/>
        </w:rPr>
        <w:t>) пр</w:t>
      </w:r>
      <w:r w:rsidR="00544EC1" w:rsidRPr="00F801DC">
        <w:rPr>
          <w:kern w:val="16"/>
          <w:szCs w:val="24"/>
        </w:rPr>
        <w:t>и</w:t>
      </w:r>
      <w:r w:rsidR="00544EC1" w:rsidRPr="00F801DC">
        <w:rPr>
          <w:kern w:val="16"/>
          <w:szCs w:val="24"/>
        </w:rPr>
        <w:t xml:space="preserve">знаны обоснованными. В 2005 </w:t>
      </w:r>
      <w:r w:rsidR="00544EC1">
        <w:rPr>
          <w:kern w:val="16"/>
          <w:szCs w:val="24"/>
        </w:rPr>
        <w:t>году</w:t>
      </w:r>
      <w:r w:rsidR="00544EC1" w:rsidRPr="00F801DC">
        <w:rPr>
          <w:kern w:val="16"/>
          <w:szCs w:val="24"/>
        </w:rPr>
        <w:t xml:space="preserve"> разрешено 5</w:t>
      </w:r>
      <w:r w:rsidR="00544EC1">
        <w:rPr>
          <w:kern w:val="16"/>
          <w:szCs w:val="24"/>
        </w:rPr>
        <w:t xml:space="preserve"> </w:t>
      </w:r>
      <w:r w:rsidR="00544EC1" w:rsidRPr="00F801DC">
        <w:rPr>
          <w:kern w:val="16"/>
          <w:szCs w:val="24"/>
        </w:rPr>
        <w:t>167 подобных жалоб, из кот</w:t>
      </w:r>
      <w:r w:rsidR="00544EC1" w:rsidRPr="00F801DC">
        <w:rPr>
          <w:kern w:val="16"/>
          <w:szCs w:val="24"/>
        </w:rPr>
        <w:t>о</w:t>
      </w:r>
      <w:r w:rsidR="00544EC1" w:rsidRPr="00F801DC">
        <w:rPr>
          <w:kern w:val="16"/>
          <w:szCs w:val="24"/>
        </w:rPr>
        <w:t>рых обоснованными признаны 102 жалобы (2,0</w:t>
      </w:r>
      <w:r w:rsidR="00544EC1">
        <w:rPr>
          <w:kern w:val="16"/>
          <w:szCs w:val="24"/>
        </w:rPr>
        <w:t xml:space="preserve"> процента</w:t>
      </w:r>
      <w:r w:rsidR="00544EC1" w:rsidRPr="00F801DC">
        <w:rPr>
          <w:kern w:val="16"/>
          <w:szCs w:val="24"/>
        </w:rPr>
        <w:t>).</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69.</w:t>
      </w:r>
      <w:r>
        <w:rPr>
          <w:kern w:val="16"/>
          <w:szCs w:val="24"/>
        </w:rPr>
        <w:tab/>
      </w:r>
      <w:r w:rsidRPr="00F801DC">
        <w:rPr>
          <w:kern w:val="16"/>
          <w:szCs w:val="24"/>
        </w:rPr>
        <w:t xml:space="preserve">По представлениям прокуроров, внесенным как по результатам надзорных проверок, так и проверок по конкретным жалобам, в 2006 </w:t>
      </w:r>
      <w:r>
        <w:rPr>
          <w:kern w:val="16"/>
          <w:szCs w:val="24"/>
        </w:rPr>
        <w:t>году</w:t>
      </w:r>
      <w:r w:rsidRPr="00F801DC">
        <w:rPr>
          <w:kern w:val="16"/>
          <w:szCs w:val="24"/>
        </w:rPr>
        <w:t xml:space="preserve"> привлечено к дисциплинарной ответственности 2</w:t>
      </w:r>
      <w:r>
        <w:rPr>
          <w:kern w:val="16"/>
          <w:szCs w:val="24"/>
        </w:rPr>
        <w:t xml:space="preserve"> </w:t>
      </w:r>
      <w:r w:rsidRPr="00F801DC">
        <w:rPr>
          <w:kern w:val="16"/>
          <w:szCs w:val="24"/>
        </w:rPr>
        <w:t xml:space="preserve">110 сотрудников УИС (в </w:t>
      </w:r>
      <w:r>
        <w:rPr>
          <w:kern w:val="16"/>
          <w:szCs w:val="24"/>
        </w:rPr>
        <w:t>том числе</w:t>
      </w:r>
      <w:r w:rsidRPr="00F801DC">
        <w:rPr>
          <w:kern w:val="16"/>
          <w:szCs w:val="24"/>
        </w:rPr>
        <w:t xml:space="preserve"> 105 уволено). В том же году за</w:t>
      </w:r>
      <w:r>
        <w:rPr>
          <w:kern w:val="16"/>
          <w:szCs w:val="24"/>
        </w:rPr>
        <w:t xml:space="preserve"> служебные</w:t>
      </w:r>
      <w:r w:rsidRPr="00F801DC">
        <w:rPr>
          <w:kern w:val="16"/>
          <w:szCs w:val="24"/>
        </w:rPr>
        <w:t xml:space="preserve"> преступления  осуждены 109 сотрудников УИС. В 2005 </w:t>
      </w:r>
      <w:r>
        <w:rPr>
          <w:kern w:val="16"/>
          <w:szCs w:val="24"/>
        </w:rPr>
        <w:t>году</w:t>
      </w:r>
      <w:r w:rsidRPr="00F801DC">
        <w:rPr>
          <w:kern w:val="16"/>
          <w:szCs w:val="24"/>
        </w:rPr>
        <w:t xml:space="preserve"> к дисциплинарной о</w:t>
      </w:r>
      <w:r w:rsidRPr="00F801DC">
        <w:rPr>
          <w:kern w:val="16"/>
          <w:szCs w:val="24"/>
        </w:rPr>
        <w:t>т</w:t>
      </w:r>
      <w:r w:rsidRPr="00F801DC">
        <w:rPr>
          <w:kern w:val="16"/>
          <w:szCs w:val="24"/>
        </w:rPr>
        <w:t>ветственности привлечено 4</w:t>
      </w:r>
      <w:r>
        <w:rPr>
          <w:kern w:val="16"/>
          <w:szCs w:val="24"/>
        </w:rPr>
        <w:t xml:space="preserve"> </w:t>
      </w:r>
      <w:r w:rsidRPr="00F801DC">
        <w:rPr>
          <w:kern w:val="16"/>
          <w:szCs w:val="24"/>
        </w:rPr>
        <w:t xml:space="preserve">850 сотрудников учреждений пенитенциарной системы (в </w:t>
      </w:r>
      <w:r>
        <w:rPr>
          <w:kern w:val="16"/>
          <w:szCs w:val="24"/>
        </w:rPr>
        <w:t>том числе</w:t>
      </w:r>
      <w:r w:rsidRPr="00F801DC">
        <w:rPr>
          <w:kern w:val="16"/>
          <w:szCs w:val="24"/>
        </w:rPr>
        <w:t xml:space="preserve"> 72 уволены), за</w:t>
      </w:r>
      <w:r w:rsidRPr="000000AD">
        <w:rPr>
          <w:kern w:val="16"/>
          <w:szCs w:val="24"/>
        </w:rPr>
        <w:t xml:space="preserve"> служебные</w:t>
      </w:r>
      <w:r w:rsidRPr="00F801DC">
        <w:rPr>
          <w:kern w:val="16"/>
          <w:szCs w:val="24"/>
        </w:rPr>
        <w:t xml:space="preserve"> преступления осужден 71 сотру</w:t>
      </w:r>
      <w:r w:rsidRPr="00F801DC">
        <w:rPr>
          <w:kern w:val="16"/>
          <w:szCs w:val="24"/>
        </w:rPr>
        <w:t>д</w:t>
      </w:r>
      <w:r w:rsidRPr="00F801DC">
        <w:rPr>
          <w:kern w:val="16"/>
          <w:szCs w:val="24"/>
        </w:rPr>
        <w:t>ник УИС.</w:t>
      </w:r>
    </w:p>
    <w:p w:rsidR="00544EC1" w:rsidRDefault="00544EC1" w:rsidP="009B31F9">
      <w:pPr>
        <w:rPr>
          <w:kern w:val="16"/>
          <w:szCs w:val="24"/>
        </w:rPr>
      </w:pPr>
    </w:p>
    <w:p w:rsidR="00544EC1" w:rsidRPr="000000AD" w:rsidRDefault="00544EC1" w:rsidP="009B31F9">
      <w:pPr>
        <w:rPr>
          <w:b/>
          <w:kern w:val="16"/>
        </w:rPr>
      </w:pPr>
      <w:r w:rsidRPr="000000AD">
        <w:rPr>
          <w:b/>
          <w:kern w:val="16"/>
        </w:rPr>
        <w:t>К пункту 14 замечаний Комитета по правам человека к пятому периодическому докладу Российской Федерации</w:t>
      </w:r>
    </w:p>
    <w:p w:rsidR="00544EC1" w:rsidRDefault="00544EC1" w:rsidP="009B31F9">
      <w:pPr>
        <w:pStyle w:val="Heading1"/>
        <w:rPr>
          <w:kern w:val="16"/>
          <w:szCs w:val="24"/>
        </w:rPr>
      </w:pPr>
    </w:p>
    <w:p w:rsidR="00544EC1" w:rsidRPr="00F801DC" w:rsidRDefault="00544EC1" w:rsidP="009B31F9">
      <w:pPr>
        <w:pStyle w:val="Heading1"/>
        <w:rPr>
          <w:kern w:val="16"/>
          <w:szCs w:val="24"/>
        </w:rPr>
      </w:pPr>
      <w:r w:rsidRPr="00F801DC">
        <w:rPr>
          <w:kern w:val="16"/>
          <w:szCs w:val="24"/>
        </w:rPr>
        <w:t>70.</w:t>
      </w:r>
      <w:r>
        <w:rPr>
          <w:kern w:val="16"/>
          <w:szCs w:val="24"/>
        </w:rPr>
        <w:tab/>
      </w:r>
      <w:r w:rsidRPr="00F801DC">
        <w:rPr>
          <w:kern w:val="16"/>
          <w:szCs w:val="24"/>
        </w:rPr>
        <w:t>С целью урегулирования деятельности, направленной на борьбу с терроризмом</w:t>
      </w:r>
      <w:r>
        <w:rPr>
          <w:kern w:val="16"/>
          <w:szCs w:val="24"/>
        </w:rPr>
        <w:t>,</w:t>
      </w:r>
      <w:r w:rsidRPr="00F801DC">
        <w:rPr>
          <w:kern w:val="16"/>
          <w:szCs w:val="24"/>
        </w:rPr>
        <w:t xml:space="preserve"> Федеральный закон </w:t>
      </w:r>
      <w:r>
        <w:rPr>
          <w:kern w:val="16"/>
          <w:szCs w:val="24"/>
        </w:rPr>
        <w:t>"</w:t>
      </w:r>
      <w:r w:rsidRPr="00F801DC">
        <w:rPr>
          <w:kern w:val="16"/>
          <w:szCs w:val="24"/>
        </w:rPr>
        <w:t>О борьбе с терроризмом</w:t>
      </w:r>
      <w:r>
        <w:rPr>
          <w:kern w:val="16"/>
          <w:szCs w:val="24"/>
        </w:rPr>
        <w:t xml:space="preserve">" </w:t>
      </w:r>
      <w:r w:rsidRPr="00F801DC">
        <w:rPr>
          <w:kern w:val="16"/>
          <w:szCs w:val="24"/>
        </w:rPr>
        <w:t xml:space="preserve">от 25 июля 1998 </w:t>
      </w:r>
      <w:r>
        <w:rPr>
          <w:kern w:val="16"/>
          <w:szCs w:val="24"/>
        </w:rPr>
        <w:t>года</w:t>
      </w:r>
      <w:r w:rsidRPr="00F801DC">
        <w:rPr>
          <w:kern w:val="16"/>
          <w:szCs w:val="24"/>
        </w:rPr>
        <w:t xml:space="preserve">, установил правовые и организационные основы такой деятельности, порядок координации деятельности, осуществляемой федеральными органами исполнительной власти, органами исполнительной власти субъектов РФ, общественными объединениями и организациями независимо от форм собственности, должностными лицами и отдельными гражданами, а также права, обязанности и гарантии граждан в связи с </w:t>
      </w:r>
      <w:r>
        <w:rPr>
          <w:kern w:val="16"/>
          <w:szCs w:val="24"/>
        </w:rPr>
        <w:t>ведением</w:t>
      </w:r>
      <w:r w:rsidRPr="00F801DC">
        <w:rPr>
          <w:kern w:val="16"/>
          <w:szCs w:val="24"/>
        </w:rPr>
        <w:t xml:space="preserve"> борьбы с терроризмом.</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71.</w:t>
      </w:r>
      <w:r>
        <w:rPr>
          <w:kern w:val="16"/>
          <w:szCs w:val="24"/>
        </w:rPr>
        <w:tab/>
      </w:r>
      <w:r w:rsidRPr="00F801DC">
        <w:rPr>
          <w:kern w:val="16"/>
          <w:szCs w:val="24"/>
        </w:rPr>
        <w:t xml:space="preserve">В целях совершенствования правовых основ противодействия терроризму во всех его проявлениях и формах в контексте выполнения Российской Федерацией резолюций Совета Безопасности и ратифицированных соответствующих международных конвенций, улучшения практики международного взаимодействия 6 марта 2006 </w:t>
      </w:r>
      <w:r>
        <w:rPr>
          <w:kern w:val="16"/>
          <w:szCs w:val="24"/>
        </w:rPr>
        <w:t>года</w:t>
      </w:r>
      <w:r w:rsidRPr="00F801DC">
        <w:rPr>
          <w:kern w:val="16"/>
          <w:szCs w:val="24"/>
        </w:rPr>
        <w:t xml:space="preserve"> принят Федеральный закон </w:t>
      </w:r>
      <w:r>
        <w:rPr>
          <w:kern w:val="16"/>
          <w:szCs w:val="24"/>
        </w:rPr>
        <w:t>"</w:t>
      </w:r>
      <w:r w:rsidRPr="00F801DC">
        <w:rPr>
          <w:kern w:val="16"/>
          <w:szCs w:val="24"/>
        </w:rPr>
        <w:t>О противодействии терроризму</w:t>
      </w:r>
      <w:r>
        <w:rPr>
          <w:kern w:val="16"/>
          <w:szCs w:val="24"/>
        </w:rPr>
        <w:t>"</w:t>
      </w:r>
      <w:r w:rsidRPr="00F801DC">
        <w:rPr>
          <w:kern w:val="16"/>
          <w:szCs w:val="24"/>
        </w:rPr>
        <w:t xml:space="preserve">, который установил основные принципы противодействия терроризму, правовые и организационные основы профилактики терроризма и борьбы с ним, минимизации и (или) ликвидации последствий проявлений терроризма, а также правовые и организационные основы применения Вооруженных Сил РФ в борьбе с терроризмом. После вступления в силу этого Федерального закона прекратил свое действие Федеральный закон </w:t>
      </w:r>
      <w:r>
        <w:rPr>
          <w:kern w:val="16"/>
          <w:szCs w:val="24"/>
        </w:rPr>
        <w:t>"</w:t>
      </w:r>
      <w:r w:rsidRPr="00F801DC">
        <w:rPr>
          <w:kern w:val="16"/>
          <w:szCs w:val="24"/>
        </w:rPr>
        <w:t>О борьбе с терроризмом</w:t>
      </w:r>
      <w:r>
        <w:rPr>
          <w:kern w:val="16"/>
          <w:szCs w:val="24"/>
        </w:rPr>
        <w:t>"</w:t>
      </w:r>
      <w:r w:rsidRPr="00F801DC">
        <w:rPr>
          <w:kern w:val="16"/>
          <w:szCs w:val="24"/>
        </w:rPr>
        <w:t>.</w:t>
      </w:r>
    </w:p>
    <w:p w:rsidR="00544EC1" w:rsidRDefault="00544EC1" w:rsidP="009B31F9">
      <w:pPr>
        <w:rPr>
          <w:kern w:val="16"/>
          <w:szCs w:val="24"/>
        </w:rPr>
      </w:pPr>
    </w:p>
    <w:p w:rsidR="00544EC1" w:rsidRPr="00F801DC" w:rsidRDefault="00B91918" w:rsidP="009B31F9">
      <w:pPr>
        <w:rPr>
          <w:kern w:val="16"/>
          <w:szCs w:val="24"/>
        </w:rPr>
      </w:pPr>
      <w:r>
        <w:rPr>
          <w:kern w:val="16"/>
          <w:szCs w:val="24"/>
        </w:rPr>
        <w:br w:type="page"/>
      </w:r>
      <w:r w:rsidR="00544EC1" w:rsidRPr="00F801DC">
        <w:rPr>
          <w:kern w:val="16"/>
          <w:szCs w:val="24"/>
        </w:rPr>
        <w:t>72.</w:t>
      </w:r>
      <w:r w:rsidR="00544EC1">
        <w:rPr>
          <w:kern w:val="16"/>
          <w:szCs w:val="24"/>
        </w:rPr>
        <w:tab/>
      </w:r>
      <w:r w:rsidR="00544EC1" w:rsidRPr="00F801DC">
        <w:rPr>
          <w:kern w:val="16"/>
          <w:szCs w:val="24"/>
        </w:rPr>
        <w:t xml:space="preserve">Федеральный закон </w:t>
      </w:r>
      <w:r w:rsidR="00544EC1">
        <w:rPr>
          <w:kern w:val="16"/>
          <w:szCs w:val="24"/>
        </w:rPr>
        <w:t>"</w:t>
      </w:r>
      <w:r w:rsidR="00544EC1" w:rsidRPr="00F801DC">
        <w:rPr>
          <w:kern w:val="16"/>
          <w:szCs w:val="24"/>
        </w:rPr>
        <w:t>О против</w:t>
      </w:r>
      <w:r w:rsidR="00544EC1" w:rsidRPr="00F801DC">
        <w:rPr>
          <w:kern w:val="16"/>
          <w:szCs w:val="24"/>
        </w:rPr>
        <w:t>о</w:t>
      </w:r>
      <w:r w:rsidR="00544EC1" w:rsidRPr="00F801DC">
        <w:rPr>
          <w:kern w:val="16"/>
          <w:szCs w:val="24"/>
        </w:rPr>
        <w:t>действии терроризму</w:t>
      </w:r>
      <w:r w:rsidR="00544EC1">
        <w:rPr>
          <w:kern w:val="16"/>
          <w:szCs w:val="24"/>
        </w:rPr>
        <w:t>"</w:t>
      </w:r>
      <w:r w:rsidR="00544EC1" w:rsidRPr="00F801DC">
        <w:rPr>
          <w:kern w:val="16"/>
          <w:szCs w:val="24"/>
        </w:rPr>
        <w:t xml:space="preserve"> не содержит положений, согласно которым лица</w:t>
      </w:r>
      <w:r w:rsidR="00544EC1">
        <w:rPr>
          <w:kern w:val="16"/>
          <w:szCs w:val="24"/>
        </w:rPr>
        <w:t>,</w:t>
      </w:r>
      <w:r w:rsidR="00544EC1" w:rsidRPr="00F801DC">
        <w:rPr>
          <w:kern w:val="16"/>
          <w:szCs w:val="24"/>
        </w:rPr>
        <w:t xml:space="preserve"> с</w:t>
      </w:r>
      <w:r w:rsidR="00544EC1" w:rsidRPr="00F801DC">
        <w:rPr>
          <w:kern w:val="16"/>
          <w:szCs w:val="24"/>
        </w:rPr>
        <w:t>о</w:t>
      </w:r>
      <w:r w:rsidR="00544EC1" w:rsidRPr="00F801DC">
        <w:rPr>
          <w:kern w:val="16"/>
          <w:szCs w:val="24"/>
        </w:rPr>
        <w:t>вершившие преступления, освобождаются от возмещения вреда, причиненн</w:t>
      </w:r>
      <w:r w:rsidR="00544EC1" w:rsidRPr="00F801DC">
        <w:rPr>
          <w:kern w:val="16"/>
          <w:szCs w:val="24"/>
        </w:rPr>
        <w:t>о</w:t>
      </w:r>
      <w:r w:rsidR="00544EC1" w:rsidRPr="00F801DC">
        <w:rPr>
          <w:kern w:val="16"/>
          <w:szCs w:val="24"/>
        </w:rPr>
        <w:t>го этим преступлением. Возмещение вреда производится в установленном законодательством РФ порядке и гарантировано люб</w:t>
      </w:r>
      <w:r w:rsidR="00544EC1" w:rsidRPr="00F801DC">
        <w:rPr>
          <w:kern w:val="16"/>
          <w:szCs w:val="24"/>
        </w:rPr>
        <w:t>о</w:t>
      </w:r>
      <w:r w:rsidR="00544EC1" w:rsidRPr="00F801DC">
        <w:rPr>
          <w:kern w:val="16"/>
          <w:szCs w:val="24"/>
        </w:rPr>
        <w:t>му лицу, которому преступлением причинен вред.</w:t>
      </w:r>
    </w:p>
    <w:p w:rsidR="00544EC1" w:rsidRDefault="00544EC1" w:rsidP="009B31F9">
      <w:pPr>
        <w:outlineLvl w:val="0"/>
        <w:rPr>
          <w:kern w:val="16"/>
          <w:szCs w:val="24"/>
        </w:rPr>
      </w:pPr>
    </w:p>
    <w:p w:rsidR="00544EC1" w:rsidRPr="00F801DC" w:rsidRDefault="00544EC1" w:rsidP="009B31F9">
      <w:pPr>
        <w:outlineLvl w:val="0"/>
        <w:rPr>
          <w:kern w:val="16"/>
          <w:szCs w:val="24"/>
        </w:rPr>
      </w:pPr>
      <w:r w:rsidRPr="00F801DC">
        <w:rPr>
          <w:kern w:val="16"/>
          <w:szCs w:val="24"/>
        </w:rPr>
        <w:t>73.</w:t>
      </w:r>
      <w:r>
        <w:rPr>
          <w:kern w:val="16"/>
          <w:szCs w:val="24"/>
        </w:rPr>
        <w:tab/>
      </w:r>
      <w:r w:rsidRPr="00F801DC">
        <w:rPr>
          <w:kern w:val="16"/>
          <w:szCs w:val="24"/>
        </w:rPr>
        <w:t xml:space="preserve">В свою очередь, </w:t>
      </w:r>
      <w:r>
        <w:rPr>
          <w:kern w:val="16"/>
          <w:szCs w:val="24"/>
        </w:rPr>
        <w:t>статья</w:t>
      </w:r>
      <w:r w:rsidRPr="00F801DC">
        <w:rPr>
          <w:kern w:val="16"/>
          <w:szCs w:val="24"/>
        </w:rPr>
        <w:t xml:space="preserve"> 18 Федерального з</w:t>
      </w:r>
      <w:r w:rsidRPr="00F801DC">
        <w:rPr>
          <w:kern w:val="16"/>
          <w:szCs w:val="24"/>
        </w:rPr>
        <w:t>а</w:t>
      </w:r>
      <w:r w:rsidRPr="00F801DC">
        <w:rPr>
          <w:kern w:val="16"/>
          <w:szCs w:val="24"/>
        </w:rPr>
        <w:t xml:space="preserve">кона № 35-Ф3 </w:t>
      </w:r>
      <w:r>
        <w:rPr>
          <w:kern w:val="16"/>
          <w:szCs w:val="24"/>
        </w:rPr>
        <w:t>"</w:t>
      </w:r>
      <w:r w:rsidRPr="00F801DC">
        <w:rPr>
          <w:kern w:val="16"/>
          <w:szCs w:val="24"/>
        </w:rPr>
        <w:t>О противодейс</w:t>
      </w:r>
      <w:r w:rsidRPr="00F801DC">
        <w:rPr>
          <w:kern w:val="16"/>
          <w:szCs w:val="24"/>
        </w:rPr>
        <w:t>т</w:t>
      </w:r>
      <w:r w:rsidRPr="00F801DC">
        <w:rPr>
          <w:kern w:val="16"/>
          <w:szCs w:val="24"/>
        </w:rPr>
        <w:t>вии терроризму</w:t>
      </w:r>
      <w:r>
        <w:rPr>
          <w:kern w:val="16"/>
          <w:szCs w:val="24"/>
        </w:rPr>
        <w:t>"</w:t>
      </w:r>
      <w:r w:rsidRPr="00F801DC">
        <w:rPr>
          <w:kern w:val="16"/>
          <w:szCs w:val="24"/>
        </w:rPr>
        <w:t xml:space="preserve"> от 6 марта 2006 </w:t>
      </w:r>
      <w:r>
        <w:rPr>
          <w:kern w:val="16"/>
          <w:szCs w:val="24"/>
        </w:rPr>
        <w:t>года</w:t>
      </w:r>
      <w:r w:rsidRPr="00F801DC">
        <w:rPr>
          <w:kern w:val="16"/>
          <w:szCs w:val="24"/>
        </w:rPr>
        <w:t xml:space="preserve"> (с изменениями от 27 июля 2006 </w:t>
      </w:r>
      <w:r>
        <w:rPr>
          <w:kern w:val="16"/>
          <w:szCs w:val="24"/>
        </w:rPr>
        <w:t>года</w:t>
      </w:r>
      <w:r w:rsidRPr="00F801DC">
        <w:rPr>
          <w:kern w:val="16"/>
          <w:szCs w:val="24"/>
        </w:rPr>
        <w:t>) предусм</w:t>
      </w:r>
      <w:r>
        <w:rPr>
          <w:kern w:val="16"/>
          <w:szCs w:val="24"/>
        </w:rPr>
        <w:t>а</w:t>
      </w:r>
      <w:r w:rsidRPr="00F801DC">
        <w:rPr>
          <w:kern w:val="16"/>
          <w:szCs w:val="24"/>
        </w:rPr>
        <w:t>тр</w:t>
      </w:r>
      <w:r>
        <w:rPr>
          <w:kern w:val="16"/>
          <w:szCs w:val="24"/>
        </w:rPr>
        <w:t>ивает</w:t>
      </w:r>
      <w:r w:rsidRPr="00F801DC">
        <w:rPr>
          <w:kern w:val="16"/>
          <w:szCs w:val="24"/>
        </w:rPr>
        <w:t>, что государство осущест</w:t>
      </w:r>
      <w:r w:rsidRPr="00F801DC">
        <w:rPr>
          <w:kern w:val="16"/>
          <w:szCs w:val="24"/>
        </w:rPr>
        <w:t>в</w:t>
      </w:r>
      <w:r w:rsidRPr="00F801DC">
        <w:rPr>
          <w:kern w:val="16"/>
          <w:szCs w:val="24"/>
        </w:rPr>
        <w:t>ляет в порядке, установленном Правительством РФ, компенсационные выплаты физич</w:t>
      </w:r>
      <w:r w:rsidRPr="00F801DC">
        <w:rPr>
          <w:kern w:val="16"/>
          <w:szCs w:val="24"/>
        </w:rPr>
        <w:t>е</w:t>
      </w:r>
      <w:r w:rsidRPr="00F801DC">
        <w:rPr>
          <w:kern w:val="16"/>
          <w:szCs w:val="24"/>
        </w:rPr>
        <w:t>ским и юридическим лицам, которым был причинен ущерб в результате те</w:t>
      </w:r>
      <w:r w:rsidRPr="00F801DC">
        <w:rPr>
          <w:kern w:val="16"/>
          <w:szCs w:val="24"/>
        </w:rPr>
        <w:t>р</w:t>
      </w:r>
      <w:r w:rsidRPr="00F801DC">
        <w:rPr>
          <w:kern w:val="16"/>
          <w:szCs w:val="24"/>
        </w:rPr>
        <w:t>рористического акта. Компенсация морального вреда, причиненного в р</w:t>
      </w:r>
      <w:r w:rsidRPr="00F801DC">
        <w:rPr>
          <w:kern w:val="16"/>
          <w:szCs w:val="24"/>
        </w:rPr>
        <w:t>е</w:t>
      </w:r>
      <w:r w:rsidRPr="00F801DC">
        <w:rPr>
          <w:kern w:val="16"/>
          <w:szCs w:val="24"/>
        </w:rPr>
        <w:t>зультате террористического акта, осуществляется за счет лиц, его соверши</w:t>
      </w:r>
      <w:r w:rsidRPr="00F801DC">
        <w:rPr>
          <w:kern w:val="16"/>
          <w:szCs w:val="24"/>
        </w:rPr>
        <w:t>в</w:t>
      </w:r>
      <w:r w:rsidRPr="00F801DC">
        <w:rPr>
          <w:kern w:val="16"/>
          <w:szCs w:val="24"/>
        </w:rPr>
        <w:t>ших (</w:t>
      </w:r>
      <w:r>
        <w:rPr>
          <w:kern w:val="16"/>
          <w:szCs w:val="24"/>
        </w:rPr>
        <w:t>пункт</w:t>
      </w:r>
      <w:r w:rsidRPr="00F801DC">
        <w:rPr>
          <w:kern w:val="16"/>
          <w:szCs w:val="24"/>
        </w:rPr>
        <w:t xml:space="preserve"> 1); возмещение вреда, причиненного при пресечении террор</w:t>
      </w:r>
      <w:r w:rsidRPr="00F801DC">
        <w:rPr>
          <w:kern w:val="16"/>
          <w:szCs w:val="24"/>
        </w:rPr>
        <w:t>и</w:t>
      </w:r>
      <w:r w:rsidRPr="00F801DC">
        <w:rPr>
          <w:kern w:val="16"/>
          <w:szCs w:val="24"/>
        </w:rPr>
        <w:t>стического акта правомерными действи</w:t>
      </w:r>
      <w:r w:rsidRPr="00F801DC">
        <w:rPr>
          <w:kern w:val="16"/>
          <w:szCs w:val="24"/>
        </w:rPr>
        <w:t>я</w:t>
      </w:r>
      <w:r w:rsidRPr="00F801DC">
        <w:rPr>
          <w:kern w:val="16"/>
          <w:szCs w:val="24"/>
        </w:rPr>
        <w:t>ми, осуществляется за счет средств федерального бюджета в соответствии с законодательством РФ в порядке, установленном Правительством РФ (</w:t>
      </w:r>
      <w:r>
        <w:rPr>
          <w:kern w:val="16"/>
          <w:szCs w:val="24"/>
        </w:rPr>
        <w:t>пункт</w:t>
      </w:r>
      <w:r w:rsidRPr="00F801DC">
        <w:rPr>
          <w:kern w:val="16"/>
          <w:szCs w:val="24"/>
        </w:rPr>
        <w:t> 2); вред, причиненный при пресечении террористического акта пр</w:t>
      </w:r>
      <w:r w:rsidRPr="00F801DC">
        <w:rPr>
          <w:kern w:val="16"/>
          <w:szCs w:val="24"/>
        </w:rPr>
        <w:t>а</w:t>
      </w:r>
      <w:r w:rsidRPr="00F801DC">
        <w:rPr>
          <w:kern w:val="16"/>
          <w:szCs w:val="24"/>
        </w:rPr>
        <w:t>вомерными действиями</w:t>
      </w:r>
      <w:r>
        <w:rPr>
          <w:kern w:val="16"/>
          <w:szCs w:val="24"/>
        </w:rPr>
        <w:t>,</w:t>
      </w:r>
      <w:r w:rsidRPr="00F801DC">
        <w:rPr>
          <w:kern w:val="16"/>
          <w:szCs w:val="24"/>
        </w:rPr>
        <w:t xml:space="preserve"> здоровью и имуществу лица, участвующего в терр</w:t>
      </w:r>
      <w:r w:rsidRPr="00F801DC">
        <w:rPr>
          <w:kern w:val="16"/>
          <w:szCs w:val="24"/>
        </w:rPr>
        <w:t>о</w:t>
      </w:r>
      <w:r w:rsidRPr="00F801DC">
        <w:rPr>
          <w:kern w:val="16"/>
          <w:szCs w:val="24"/>
        </w:rPr>
        <w:t>ристич</w:t>
      </w:r>
      <w:r w:rsidRPr="00F801DC">
        <w:rPr>
          <w:kern w:val="16"/>
          <w:szCs w:val="24"/>
        </w:rPr>
        <w:t>е</w:t>
      </w:r>
      <w:r w:rsidRPr="00F801DC">
        <w:rPr>
          <w:kern w:val="16"/>
          <w:szCs w:val="24"/>
        </w:rPr>
        <w:t>ском акте, а также вред, вызванный смертью этого лица, возмещению не подлежит (</w:t>
      </w:r>
      <w:r>
        <w:rPr>
          <w:kern w:val="16"/>
          <w:szCs w:val="24"/>
        </w:rPr>
        <w:t>пункт</w:t>
      </w:r>
      <w:r w:rsidRPr="00F801DC">
        <w:rPr>
          <w:kern w:val="16"/>
          <w:szCs w:val="24"/>
        </w:rPr>
        <w:t xml:space="preserve"> 3).</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74.</w:t>
      </w:r>
      <w:r>
        <w:rPr>
          <w:kern w:val="16"/>
          <w:szCs w:val="24"/>
        </w:rPr>
        <w:tab/>
      </w:r>
      <w:r w:rsidRPr="00F801DC">
        <w:rPr>
          <w:kern w:val="16"/>
          <w:szCs w:val="24"/>
        </w:rPr>
        <w:t xml:space="preserve">В ходе расследования уголовного дела о терроризме и захвате заложников во Дворце культуры ОАО </w:t>
      </w:r>
      <w:r>
        <w:rPr>
          <w:kern w:val="16"/>
          <w:szCs w:val="24"/>
        </w:rPr>
        <w:t>"</w:t>
      </w:r>
      <w:r w:rsidRPr="00F801DC">
        <w:rPr>
          <w:kern w:val="16"/>
          <w:szCs w:val="24"/>
        </w:rPr>
        <w:t>Московский подшипник</w:t>
      </w:r>
      <w:r>
        <w:rPr>
          <w:kern w:val="16"/>
          <w:szCs w:val="24"/>
        </w:rPr>
        <w:t>"</w:t>
      </w:r>
      <w:r w:rsidRPr="00F801DC">
        <w:rPr>
          <w:kern w:val="16"/>
          <w:szCs w:val="24"/>
        </w:rPr>
        <w:t xml:space="preserve"> проверялись обстоятельства, касающиеся оказания медицинской помощи заложникам после их освобождения, а также применения оружия сотрудниками спецслужб и уничтожения террористов. По результатам проверок вынесены постановления от 31</w:t>
      </w:r>
      <w:r>
        <w:rPr>
          <w:kern w:val="16"/>
          <w:szCs w:val="24"/>
        </w:rPr>
        <w:t xml:space="preserve"> декабря </w:t>
      </w:r>
      <w:r w:rsidRPr="00F801DC">
        <w:rPr>
          <w:kern w:val="16"/>
          <w:szCs w:val="24"/>
        </w:rPr>
        <w:t xml:space="preserve">2002 </w:t>
      </w:r>
      <w:r>
        <w:rPr>
          <w:kern w:val="16"/>
          <w:szCs w:val="24"/>
        </w:rPr>
        <w:t>года</w:t>
      </w:r>
      <w:r w:rsidRPr="00F801DC">
        <w:rPr>
          <w:kern w:val="16"/>
          <w:szCs w:val="24"/>
        </w:rPr>
        <w:t xml:space="preserve"> и 16</w:t>
      </w:r>
      <w:r>
        <w:rPr>
          <w:kern w:val="16"/>
          <w:szCs w:val="24"/>
        </w:rPr>
        <w:t xml:space="preserve"> июня </w:t>
      </w:r>
      <w:r w:rsidRPr="00F801DC">
        <w:rPr>
          <w:kern w:val="16"/>
          <w:szCs w:val="24"/>
        </w:rPr>
        <w:t xml:space="preserve">2003 </w:t>
      </w:r>
      <w:r>
        <w:rPr>
          <w:kern w:val="16"/>
          <w:szCs w:val="24"/>
        </w:rPr>
        <w:t>года</w:t>
      </w:r>
      <w:r w:rsidRPr="00F801DC">
        <w:rPr>
          <w:kern w:val="16"/>
          <w:szCs w:val="24"/>
        </w:rPr>
        <w:t xml:space="preserve"> об отказе в возбуждении уголовных дел в отношении медицинских работников Департамента здравоохранения </w:t>
      </w:r>
      <w:r>
        <w:rPr>
          <w:kern w:val="16"/>
          <w:szCs w:val="24"/>
        </w:rPr>
        <w:t xml:space="preserve"> </w:t>
      </w:r>
      <w:r w:rsidRPr="00F801DC">
        <w:rPr>
          <w:kern w:val="16"/>
          <w:szCs w:val="24"/>
        </w:rPr>
        <w:t>Москвы и сотрудников спецслужб, принимавших участие в освобождении заложников.</w:t>
      </w:r>
      <w:r>
        <w:rPr>
          <w:kern w:val="16"/>
          <w:szCs w:val="24"/>
        </w:rPr>
        <w:t xml:space="preserve"> </w:t>
      </w:r>
      <w:r w:rsidRPr="00F801DC">
        <w:rPr>
          <w:kern w:val="16"/>
          <w:szCs w:val="24"/>
        </w:rPr>
        <w:t>Законность и обоснованность принятых решений подтверждена вступившими в законную силу постановлениями Замоскворецкого районного суда Москвы.</w:t>
      </w:r>
    </w:p>
    <w:p w:rsidR="00544EC1" w:rsidRDefault="00544EC1" w:rsidP="009B31F9">
      <w:pPr>
        <w:pStyle w:val="BodyTextIndent"/>
        <w:spacing w:line="288" w:lineRule="auto"/>
        <w:ind w:firstLine="0"/>
        <w:rPr>
          <w:kern w:val="16"/>
          <w:sz w:val="24"/>
          <w:szCs w:val="24"/>
          <w:lang w:val="ru-RU"/>
        </w:rPr>
      </w:pPr>
    </w:p>
    <w:p w:rsidR="00544EC1" w:rsidRPr="00F801DC" w:rsidRDefault="00544EC1" w:rsidP="009B31F9">
      <w:pPr>
        <w:pStyle w:val="BodyTextIndent"/>
        <w:spacing w:line="288" w:lineRule="auto"/>
        <w:ind w:firstLine="0"/>
        <w:rPr>
          <w:kern w:val="16"/>
          <w:sz w:val="24"/>
          <w:szCs w:val="24"/>
          <w:lang w:val="ru-RU"/>
        </w:rPr>
      </w:pPr>
      <w:r w:rsidRPr="00F801DC">
        <w:rPr>
          <w:kern w:val="16"/>
          <w:sz w:val="24"/>
          <w:szCs w:val="24"/>
          <w:lang w:val="ru-RU"/>
        </w:rPr>
        <w:t>75.</w:t>
      </w:r>
      <w:r>
        <w:rPr>
          <w:kern w:val="16"/>
          <w:sz w:val="24"/>
          <w:szCs w:val="24"/>
          <w:lang w:val="ru-RU"/>
        </w:rPr>
        <w:tab/>
      </w:r>
      <w:r w:rsidRPr="00F801DC">
        <w:rPr>
          <w:kern w:val="16"/>
          <w:sz w:val="24"/>
          <w:szCs w:val="24"/>
          <w:lang w:val="ru-RU"/>
        </w:rPr>
        <w:t xml:space="preserve">Положения Федерального закона </w:t>
      </w:r>
      <w:r>
        <w:rPr>
          <w:kern w:val="16"/>
          <w:sz w:val="24"/>
          <w:szCs w:val="24"/>
          <w:lang w:val="ru-RU"/>
        </w:rPr>
        <w:t>"</w:t>
      </w:r>
      <w:r w:rsidRPr="00F801DC">
        <w:rPr>
          <w:kern w:val="16"/>
          <w:sz w:val="24"/>
          <w:szCs w:val="24"/>
          <w:lang w:val="ru-RU"/>
        </w:rPr>
        <w:t>О борьбе с терроризмом</w:t>
      </w:r>
      <w:r>
        <w:rPr>
          <w:kern w:val="16"/>
          <w:sz w:val="24"/>
          <w:szCs w:val="24"/>
          <w:lang w:val="ru-RU"/>
        </w:rPr>
        <w:t>"</w:t>
      </w:r>
      <w:r w:rsidRPr="00F801DC">
        <w:rPr>
          <w:kern w:val="16"/>
          <w:sz w:val="24"/>
          <w:szCs w:val="24"/>
          <w:lang w:val="ru-RU"/>
        </w:rPr>
        <w:t xml:space="preserve">, регулирующие вопросы возмещения вреда, причиненного в результате террористической акции, и примененные судами общей юрисдикции при рассмотрении дел о возмещении вреда, причиненного в результате террористического акта 23 - 26 октября 2002 </w:t>
      </w:r>
      <w:r>
        <w:rPr>
          <w:kern w:val="16"/>
          <w:sz w:val="24"/>
          <w:szCs w:val="24"/>
          <w:lang w:val="ru-RU"/>
        </w:rPr>
        <w:t>года</w:t>
      </w:r>
      <w:r w:rsidRPr="00F801DC">
        <w:rPr>
          <w:kern w:val="16"/>
          <w:sz w:val="24"/>
          <w:szCs w:val="24"/>
          <w:lang w:val="ru-RU"/>
        </w:rPr>
        <w:t xml:space="preserve"> в Доме культуры ОАО </w:t>
      </w:r>
      <w:r>
        <w:rPr>
          <w:kern w:val="16"/>
          <w:sz w:val="24"/>
          <w:szCs w:val="24"/>
          <w:lang w:val="ru-RU"/>
        </w:rPr>
        <w:t>"</w:t>
      </w:r>
      <w:r w:rsidRPr="00F801DC">
        <w:rPr>
          <w:kern w:val="16"/>
          <w:sz w:val="24"/>
          <w:szCs w:val="24"/>
          <w:lang w:val="ru-RU"/>
        </w:rPr>
        <w:t>Московский подшипник</w:t>
      </w:r>
      <w:r>
        <w:rPr>
          <w:kern w:val="16"/>
          <w:sz w:val="24"/>
          <w:szCs w:val="24"/>
          <w:lang w:val="ru-RU"/>
        </w:rPr>
        <w:t>"</w:t>
      </w:r>
      <w:r w:rsidRPr="00F801DC">
        <w:rPr>
          <w:kern w:val="16"/>
          <w:sz w:val="24"/>
          <w:szCs w:val="24"/>
          <w:lang w:val="ru-RU"/>
        </w:rPr>
        <w:t xml:space="preserve"> (театральном центре на Дубровке), были предметом рассмотрения Конституционного Суда РФ.</w:t>
      </w:r>
    </w:p>
    <w:p w:rsidR="00544EC1" w:rsidRDefault="00544EC1" w:rsidP="009B31F9">
      <w:pPr>
        <w:pStyle w:val="BodyTextIndent"/>
        <w:spacing w:line="288" w:lineRule="auto"/>
        <w:ind w:firstLine="0"/>
        <w:rPr>
          <w:kern w:val="16"/>
          <w:sz w:val="24"/>
          <w:szCs w:val="24"/>
          <w:lang w:val="ru-RU"/>
        </w:rPr>
      </w:pPr>
    </w:p>
    <w:p w:rsidR="00544EC1" w:rsidRPr="00F801DC" w:rsidRDefault="00544EC1" w:rsidP="009B31F9">
      <w:pPr>
        <w:pStyle w:val="BodyTextIndent"/>
        <w:spacing w:line="288" w:lineRule="auto"/>
        <w:ind w:firstLine="0"/>
        <w:rPr>
          <w:kern w:val="16"/>
          <w:sz w:val="24"/>
          <w:szCs w:val="24"/>
          <w:lang w:val="ru-RU"/>
        </w:rPr>
      </w:pPr>
      <w:r w:rsidRPr="00F801DC">
        <w:rPr>
          <w:kern w:val="16"/>
          <w:sz w:val="24"/>
          <w:szCs w:val="24"/>
          <w:lang w:val="ru-RU"/>
        </w:rPr>
        <w:t>76.</w:t>
      </w:r>
      <w:r>
        <w:rPr>
          <w:kern w:val="16"/>
          <w:sz w:val="24"/>
          <w:szCs w:val="24"/>
          <w:lang w:val="ru-RU"/>
        </w:rPr>
        <w:tab/>
      </w:r>
      <w:r w:rsidRPr="00F801DC">
        <w:rPr>
          <w:kern w:val="16"/>
          <w:sz w:val="24"/>
          <w:szCs w:val="24"/>
          <w:lang w:val="ru-RU"/>
        </w:rPr>
        <w:t>В определении</w:t>
      </w:r>
      <w:r>
        <w:rPr>
          <w:kern w:val="16"/>
          <w:sz w:val="24"/>
          <w:szCs w:val="24"/>
          <w:lang w:val="ru-RU"/>
        </w:rPr>
        <w:t xml:space="preserve"> </w:t>
      </w:r>
      <w:r w:rsidRPr="00F801DC">
        <w:rPr>
          <w:kern w:val="16"/>
          <w:sz w:val="24"/>
          <w:szCs w:val="24"/>
          <w:lang w:val="ru-RU"/>
        </w:rPr>
        <w:t>№</w:t>
      </w:r>
      <w:r w:rsidRPr="00F801DC">
        <w:rPr>
          <w:kern w:val="16"/>
          <w:sz w:val="24"/>
          <w:szCs w:val="24"/>
        </w:rPr>
        <w:t> </w:t>
      </w:r>
      <w:r w:rsidRPr="00F801DC">
        <w:rPr>
          <w:kern w:val="16"/>
          <w:sz w:val="24"/>
          <w:szCs w:val="24"/>
          <w:lang w:val="ru-RU"/>
        </w:rPr>
        <w:t>523-О от 27 декабря 2005</w:t>
      </w:r>
      <w:r w:rsidRPr="00F801DC">
        <w:rPr>
          <w:kern w:val="16"/>
          <w:sz w:val="24"/>
          <w:szCs w:val="24"/>
        </w:rPr>
        <w:t> </w:t>
      </w:r>
      <w:r>
        <w:rPr>
          <w:kern w:val="16"/>
          <w:sz w:val="24"/>
          <w:szCs w:val="24"/>
          <w:lang w:val="ru-RU"/>
        </w:rPr>
        <w:t>года</w:t>
      </w:r>
      <w:r w:rsidRPr="00F801DC">
        <w:rPr>
          <w:kern w:val="16"/>
          <w:sz w:val="24"/>
          <w:szCs w:val="24"/>
          <w:lang w:val="ru-RU"/>
        </w:rPr>
        <w:t xml:space="preserve"> Конституционный Суд РФ признал, что положения Федерального закона </w:t>
      </w:r>
      <w:r>
        <w:rPr>
          <w:kern w:val="16"/>
          <w:sz w:val="24"/>
          <w:szCs w:val="24"/>
          <w:lang w:val="ru-RU"/>
        </w:rPr>
        <w:t>"</w:t>
      </w:r>
      <w:r w:rsidRPr="00F801DC">
        <w:rPr>
          <w:kern w:val="16"/>
          <w:sz w:val="24"/>
          <w:szCs w:val="24"/>
          <w:lang w:val="ru-RU"/>
        </w:rPr>
        <w:t>О борьбе с терроризмом</w:t>
      </w:r>
      <w:r>
        <w:rPr>
          <w:kern w:val="16"/>
          <w:sz w:val="24"/>
          <w:szCs w:val="24"/>
          <w:lang w:val="ru-RU"/>
        </w:rPr>
        <w:t>"</w:t>
      </w:r>
      <w:r w:rsidRPr="00F801DC">
        <w:rPr>
          <w:kern w:val="16"/>
          <w:sz w:val="24"/>
          <w:szCs w:val="24"/>
          <w:lang w:val="ru-RU"/>
        </w:rPr>
        <w:t xml:space="preserve"> - по их конституционно-правовому смыслу в системе действующего нормативно-правового регулирования - не содержат неопределенности и как таковые не нарушают конституционные права заявителей. При этом Конституционный Суд России указал следующее.</w:t>
      </w:r>
      <w:r>
        <w:rPr>
          <w:kern w:val="16"/>
          <w:sz w:val="24"/>
          <w:szCs w:val="24"/>
          <w:lang w:val="ru-RU"/>
        </w:rPr>
        <w:t xml:space="preserve"> </w:t>
      </w:r>
      <w:r w:rsidRPr="00F801DC">
        <w:rPr>
          <w:kern w:val="16"/>
          <w:sz w:val="24"/>
          <w:szCs w:val="24"/>
          <w:lang w:val="ru-RU"/>
        </w:rPr>
        <w:t xml:space="preserve">Закрепляя в ФЗ </w:t>
      </w:r>
      <w:r>
        <w:rPr>
          <w:kern w:val="16"/>
          <w:sz w:val="24"/>
          <w:szCs w:val="24"/>
          <w:lang w:val="ru-RU"/>
        </w:rPr>
        <w:t>"</w:t>
      </w:r>
      <w:r w:rsidRPr="00F801DC">
        <w:rPr>
          <w:kern w:val="16"/>
          <w:sz w:val="24"/>
          <w:szCs w:val="24"/>
          <w:lang w:val="ru-RU"/>
        </w:rPr>
        <w:t>О борьбе с терроризмом</w:t>
      </w:r>
      <w:r>
        <w:rPr>
          <w:kern w:val="16"/>
          <w:sz w:val="24"/>
          <w:szCs w:val="24"/>
          <w:lang w:val="ru-RU"/>
        </w:rPr>
        <w:t>"</w:t>
      </w:r>
      <w:r w:rsidRPr="00F801DC">
        <w:rPr>
          <w:kern w:val="16"/>
          <w:sz w:val="24"/>
          <w:szCs w:val="24"/>
          <w:lang w:val="ru-RU"/>
        </w:rPr>
        <w:t xml:space="preserve"> соответствующий порядок возмещения вреда, причиненного в результате террористической акции, государство, учитывая характер причиненного вреда, принимает на себя ответственность за действия третьих лиц, выступая тем самым гарантом возмещения ущерба пострадавшим, поскольку они во многих случаях не имели бы практической возможности реализовать свое право на возмещение ущерба (так как причинителя вреда либо нет в живых, либо у него нет средств, либо он не установлен), либо такое возмещение не соответствовало бы характеру чрезвычайности, будучи отсроченным. Тем самым законодательно разрешается задача скорейшего восстановления нарушенных прав при ограниченности, отсутствии или невозможности определения в разумные сроки истинных источников возмещения вреда. Государство в данном случае берет на себя компенсацию причиненного вреда как орган, действующий в публичных интересах, преследующий цели поддержания социальных связей, сохранения социума. Организуя систему компенсаций, государство выступает не как причинитель вреда (что требовало бы полного возмещения причиненного вреда) и не как должник по деликтному обязательству, а как публичный орган, выражающий общие интересы, и как распорядитель бюджета, создаваемого и расходуемого в общих интересах.</w:t>
      </w:r>
    </w:p>
    <w:p w:rsidR="00544EC1" w:rsidRDefault="00544EC1" w:rsidP="009B31F9">
      <w:pPr>
        <w:pStyle w:val="BodyTextIndent"/>
        <w:spacing w:line="288" w:lineRule="auto"/>
        <w:ind w:firstLine="0"/>
        <w:rPr>
          <w:kern w:val="16"/>
          <w:sz w:val="24"/>
          <w:szCs w:val="24"/>
          <w:lang w:val="ru-RU"/>
        </w:rPr>
      </w:pPr>
    </w:p>
    <w:p w:rsidR="00544EC1" w:rsidRPr="00F801DC" w:rsidRDefault="00544EC1" w:rsidP="009B31F9">
      <w:pPr>
        <w:pStyle w:val="BodyTextIndent"/>
        <w:spacing w:line="288" w:lineRule="auto"/>
        <w:ind w:firstLine="0"/>
        <w:rPr>
          <w:kern w:val="16"/>
          <w:sz w:val="24"/>
          <w:szCs w:val="24"/>
          <w:lang w:val="ru-RU"/>
        </w:rPr>
      </w:pPr>
      <w:r w:rsidRPr="00F801DC">
        <w:rPr>
          <w:kern w:val="16"/>
          <w:sz w:val="24"/>
          <w:szCs w:val="24"/>
          <w:lang w:val="ru-RU"/>
        </w:rPr>
        <w:t>77.</w:t>
      </w:r>
      <w:r>
        <w:rPr>
          <w:kern w:val="16"/>
          <w:sz w:val="24"/>
          <w:szCs w:val="24"/>
          <w:lang w:val="ru-RU"/>
        </w:rPr>
        <w:tab/>
      </w:r>
      <w:r w:rsidRPr="00F801DC">
        <w:rPr>
          <w:kern w:val="16"/>
          <w:sz w:val="24"/>
          <w:szCs w:val="24"/>
          <w:lang w:val="ru-RU"/>
        </w:rPr>
        <w:t xml:space="preserve">Так, в соответствии с принятым во исполнение предписаний Федерального закона </w:t>
      </w:r>
      <w:r>
        <w:rPr>
          <w:kern w:val="16"/>
          <w:sz w:val="24"/>
          <w:szCs w:val="24"/>
          <w:lang w:val="ru-RU"/>
        </w:rPr>
        <w:t>"</w:t>
      </w:r>
      <w:r w:rsidRPr="00F801DC">
        <w:rPr>
          <w:kern w:val="16"/>
          <w:sz w:val="24"/>
          <w:szCs w:val="24"/>
          <w:lang w:val="ru-RU"/>
        </w:rPr>
        <w:t>О борьбе с терроризмом</w:t>
      </w:r>
      <w:r>
        <w:rPr>
          <w:kern w:val="16"/>
          <w:sz w:val="24"/>
          <w:szCs w:val="24"/>
          <w:lang w:val="ru-RU"/>
        </w:rPr>
        <w:t>"</w:t>
      </w:r>
      <w:r w:rsidRPr="00F801DC">
        <w:rPr>
          <w:kern w:val="16"/>
          <w:sz w:val="24"/>
          <w:szCs w:val="24"/>
          <w:lang w:val="ru-RU"/>
        </w:rPr>
        <w:t xml:space="preserve"> распоряжением Правительства Москвы от 28 октября 2002</w:t>
      </w:r>
      <w:r w:rsidRPr="00F801DC">
        <w:rPr>
          <w:kern w:val="16"/>
          <w:sz w:val="24"/>
          <w:szCs w:val="24"/>
        </w:rPr>
        <w:t> </w:t>
      </w:r>
      <w:r>
        <w:rPr>
          <w:kern w:val="16"/>
          <w:sz w:val="24"/>
          <w:szCs w:val="24"/>
          <w:lang w:val="ru-RU"/>
        </w:rPr>
        <w:t>года</w:t>
      </w:r>
      <w:r w:rsidRPr="00F801DC">
        <w:rPr>
          <w:kern w:val="16"/>
          <w:sz w:val="24"/>
          <w:szCs w:val="24"/>
          <w:lang w:val="ru-RU"/>
        </w:rPr>
        <w:t xml:space="preserve"> №</w:t>
      </w:r>
      <w:r w:rsidRPr="00F801DC">
        <w:rPr>
          <w:kern w:val="16"/>
          <w:sz w:val="24"/>
          <w:szCs w:val="24"/>
        </w:rPr>
        <w:t> </w:t>
      </w:r>
      <w:r w:rsidRPr="00F801DC">
        <w:rPr>
          <w:kern w:val="16"/>
          <w:sz w:val="24"/>
          <w:szCs w:val="24"/>
          <w:lang w:val="ru-RU"/>
        </w:rPr>
        <w:t xml:space="preserve">1645-РП </w:t>
      </w:r>
      <w:r>
        <w:rPr>
          <w:kern w:val="16"/>
          <w:sz w:val="24"/>
          <w:szCs w:val="24"/>
          <w:lang w:val="ru-RU"/>
        </w:rPr>
        <w:t>"</w:t>
      </w:r>
      <w:r w:rsidRPr="00F801DC">
        <w:rPr>
          <w:kern w:val="16"/>
          <w:sz w:val="24"/>
          <w:szCs w:val="24"/>
          <w:lang w:val="ru-RU"/>
        </w:rPr>
        <w:t>Об оказании помощи пострадавшим и семьям погибших (умерших) в результате террористического акта в Доме культуры 1-го ГПЗ по улице Мельникова, дом</w:t>
      </w:r>
      <w:r w:rsidRPr="00F801DC">
        <w:rPr>
          <w:kern w:val="16"/>
          <w:sz w:val="24"/>
          <w:szCs w:val="24"/>
        </w:rPr>
        <w:t> </w:t>
      </w:r>
      <w:r w:rsidRPr="00F801DC">
        <w:rPr>
          <w:kern w:val="16"/>
          <w:sz w:val="24"/>
          <w:szCs w:val="24"/>
          <w:lang w:val="ru-RU"/>
        </w:rPr>
        <w:t>7</w:t>
      </w:r>
      <w:r>
        <w:rPr>
          <w:kern w:val="16"/>
          <w:sz w:val="24"/>
          <w:szCs w:val="24"/>
          <w:lang w:val="ru-RU"/>
        </w:rPr>
        <w:t>"</w:t>
      </w:r>
      <w:r w:rsidRPr="00F801DC">
        <w:rPr>
          <w:kern w:val="16"/>
          <w:sz w:val="24"/>
          <w:szCs w:val="24"/>
          <w:lang w:val="ru-RU"/>
        </w:rPr>
        <w:t xml:space="preserve"> из резервного фонда, предусмотренного в бюджете Москвы на 2002</w:t>
      </w:r>
      <w:r w:rsidRPr="00F801DC">
        <w:rPr>
          <w:kern w:val="16"/>
          <w:sz w:val="24"/>
          <w:szCs w:val="24"/>
        </w:rPr>
        <w:t> </w:t>
      </w:r>
      <w:r w:rsidRPr="00F801DC">
        <w:rPr>
          <w:kern w:val="16"/>
          <w:sz w:val="24"/>
          <w:szCs w:val="24"/>
          <w:lang w:val="ru-RU"/>
        </w:rPr>
        <w:t>год, и федерального бюджета равными долями были выделены денежные средства на выплату единовременной материальной помощи семьям погибших (умерших) в результате террористического акта - в размере 100</w:t>
      </w:r>
      <w:r w:rsidRPr="00F801DC">
        <w:rPr>
          <w:kern w:val="16"/>
          <w:sz w:val="24"/>
          <w:szCs w:val="24"/>
        </w:rPr>
        <w:t> </w:t>
      </w:r>
      <w:r w:rsidRPr="00F801DC">
        <w:rPr>
          <w:kern w:val="16"/>
          <w:sz w:val="24"/>
          <w:szCs w:val="24"/>
          <w:lang w:val="ru-RU"/>
        </w:rPr>
        <w:t>000</w:t>
      </w:r>
      <w:r w:rsidRPr="00F801DC">
        <w:rPr>
          <w:kern w:val="16"/>
          <w:sz w:val="24"/>
          <w:szCs w:val="24"/>
        </w:rPr>
        <w:t> </w:t>
      </w:r>
      <w:r w:rsidRPr="00F801DC">
        <w:rPr>
          <w:kern w:val="16"/>
          <w:sz w:val="24"/>
          <w:szCs w:val="24"/>
          <w:lang w:val="ru-RU"/>
        </w:rPr>
        <w:t>рублей (на каждого погибшего, умершего), лицам, находившимся в Доме культуры 1-го ГПЗ в качестве заложников, - в размере 50</w:t>
      </w:r>
      <w:r w:rsidRPr="00F801DC">
        <w:rPr>
          <w:kern w:val="16"/>
          <w:sz w:val="24"/>
          <w:szCs w:val="24"/>
        </w:rPr>
        <w:t> </w:t>
      </w:r>
      <w:r w:rsidRPr="00F801DC">
        <w:rPr>
          <w:kern w:val="16"/>
          <w:sz w:val="24"/>
          <w:szCs w:val="24"/>
          <w:lang w:val="ru-RU"/>
        </w:rPr>
        <w:t>000</w:t>
      </w:r>
      <w:r w:rsidRPr="00F801DC">
        <w:rPr>
          <w:kern w:val="16"/>
          <w:sz w:val="24"/>
          <w:szCs w:val="24"/>
        </w:rPr>
        <w:t> </w:t>
      </w:r>
      <w:r w:rsidRPr="00F801DC">
        <w:rPr>
          <w:kern w:val="16"/>
          <w:sz w:val="24"/>
          <w:szCs w:val="24"/>
          <w:lang w:val="ru-RU"/>
        </w:rPr>
        <w:t>рублей, на оплату захоронения погибших в результате террористического акта из расчета 14</w:t>
      </w:r>
      <w:r w:rsidRPr="00F801DC">
        <w:rPr>
          <w:kern w:val="16"/>
          <w:sz w:val="24"/>
          <w:szCs w:val="24"/>
        </w:rPr>
        <w:t> </w:t>
      </w:r>
      <w:r w:rsidRPr="00F801DC">
        <w:rPr>
          <w:kern w:val="16"/>
          <w:sz w:val="24"/>
          <w:szCs w:val="24"/>
          <w:lang w:val="ru-RU"/>
        </w:rPr>
        <w:t>200</w:t>
      </w:r>
      <w:r w:rsidRPr="00F801DC">
        <w:rPr>
          <w:kern w:val="16"/>
          <w:sz w:val="24"/>
          <w:szCs w:val="24"/>
        </w:rPr>
        <w:t> </w:t>
      </w:r>
      <w:r w:rsidRPr="00F801DC">
        <w:rPr>
          <w:kern w:val="16"/>
          <w:sz w:val="24"/>
          <w:szCs w:val="24"/>
          <w:lang w:val="ru-RU"/>
        </w:rPr>
        <w:t>рублей на одного человека, а также фактических расходов по перевозке тел погибших за пределы Москвы (</w:t>
      </w:r>
      <w:r>
        <w:rPr>
          <w:kern w:val="16"/>
          <w:sz w:val="24"/>
          <w:szCs w:val="24"/>
          <w:lang w:val="ru-RU"/>
        </w:rPr>
        <w:t>пункты</w:t>
      </w:r>
      <w:r w:rsidRPr="00F801DC">
        <w:rPr>
          <w:kern w:val="16"/>
          <w:sz w:val="24"/>
          <w:szCs w:val="24"/>
        </w:rPr>
        <w:t> </w:t>
      </w:r>
      <w:r w:rsidRPr="00F801DC">
        <w:rPr>
          <w:kern w:val="16"/>
          <w:sz w:val="24"/>
          <w:szCs w:val="24"/>
          <w:lang w:val="ru-RU"/>
        </w:rPr>
        <w:t>1 и 2); за счет средств резервного фонда, предусмотренного в бюджете Москвы на 2002</w:t>
      </w:r>
      <w:r w:rsidRPr="00F801DC">
        <w:rPr>
          <w:kern w:val="16"/>
          <w:sz w:val="24"/>
          <w:szCs w:val="24"/>
        </w:rPr>
        <w:t> </w:t>
      </w:r>
      <w:r w:rsidRPr="00F801DC">
        <w:rPr>
          <w:kern w:val="16"/>
          <w:sz w:val="24"/>
          <w:szCs w:val="24"/>
          <w:lang w:val="ru-RU"/>
        </w:rPr>
        <w:t>год, по заявлениям лиц, находившихся в качестве заложников, выплачивалась денежная компенсация стоимости утраченного личного имущества из расчета до 10</w:t>
      </w:r>
      <w:r w:rsidRPr="00F801DC">
        <w:rPr>
          <w:kern w:val="16"/>
          <w:sz w:val="24"/>
          <w:szCs w:val="24"/>
        </w:rPr>
        <w:t> </w:t>
      </w:r>
      <w:r w:rsidRPr="00F801DC">
        <w:rPr>
          <w:kern w:val="16"/>
          <w:sz w:val="24"/>
          <w:szCs w:val="24"/>
          <w:lang w:val="ru-RU"/>
        </w:rPr>
        <w:t>000</w:t>
      </w:r>
      <w:r w:rsidRPr="00F801DC">
        <w:rPr>
          <w:kern w:val="16"/>
          <w:sz w:val="24"/>
          <w:szCs w:val="24"/>
        </w:rPr>
        <w:t> </w:t>
      </w:r>
      <w:r w:rsidRPr="00F801DC">
        <w:rPr>
          <w:kern w:val="16"/>
          <w:sz w:val="24"/>
          <w:szCs w:val="24"/>
          <w:lang w:val="ru-RU"/>
        </w:rPr>
        <w:t>рублей на одного человека (</w:t>
      </w:r>
      <w:r>
        <w:rPr>
          <w:kern w:val="16"/>
          <w:sz w:val="24"/>
          <w:szCs w:val="24"/>
          <w:lang w:val="ru-RU"/>
        </w:rPr>
        <w:t xml:space="preserve">пункт </w:t>
      </w:r>
      <w:r w:rsidRPr="00F801DC">
        <w:rPr>
          <w:kern w:val="16"/>
          <w:sz w:val="24"/>
          <w:szCs w:val="24"/>
          <w:lang w:val="ru-RU"/>
        </w:rPr>
        <w:t>3). Из резервного фонда Правительства РФ были выделены денежные средства для выплаты в таких же размерах семьям иностранных граждан, погибших (умерших) в результате указанной террористической акции, единовременной материальной помощи на каждого погибшего (умершего), на оплату захоронения, а также другим иностранным гражданам из числа заложников (распоряжение</w:t>
      </w:r>
      <w:r>
        <w:rPr>
          <w:kern w:val="16"/>
          <w:sz w:val="24"/>
          <w:szCs w:val="24"/>
          <w:lang w:val="ru-RU"/>
        </w:rPr>
        <w:t xml:space="preserve"> </w:t>
      </w:r>
      <w:r w:rsidRPr="00F801DC">
        <w:rPr>
          <w:kern w:val="16"/>
          <w:sz w:val="24"/>
          <w:szCs w:val="24"/>
          <w:lang w:val="ru-RU"/>
        </w:rPr>
        <w:t>№</w:t>
      </w:r>
      <w:r w:rsidRPr="00F801DC">
        <w:rPr>
          <w:kern w:val="16"/>
          <w:sz w:val="24"/>
          <w:szCs w:val="24"/>
        </w:rPr>
        <w:t> </w:t>
      </w:r>
      <w:r w:rsidRPr="00F801DC">
        <w:rPr>
          <w:kern w:val="16"/>
          <w:sz w:val="24"/>
          <w:szCs w:val="24"/>
          <w:lang w:val="ru-RU"/>
        </w:rPr>
        <w:t>1521-р Правительства РФ от 31 октября 2002</w:t>
      </w:r>
      <w:r w:rsidRPr="00F801DC">
        <w:rPr>
          <w:kern w:val="16"/>
          <w:sz w:val="24"/>
          <w:szCs w:val="24"/>
        </w:rPr>
        <w:t> </w:t>
      </w:r>
      <w:r>
        <w:rPr>
          <w:kern w:val="16"/>
          <w:sz w:val="24"/>
          <w:szCs w:val="24"/>
          <w:lang w:val="ru-RU"/>
        </w:rPr>
        <w:t>года</w:t>
      </w:r>
      <w:r w:rsidRPr="00F801DC">
        <w:rPr>
          <w:kern w:val="16"/>
          <w:sz w:val="24"/>
          <w:szCs w:val="24"/>
          <w:lang w:val="ru-RU"/>
        </w:rPr>
        <w:t xml:space="preserve"> ).</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78.</w:t>
      </w:r>
      <w:r>
        <w:rPr>
          <w:kern w:val="16"/>
          <w:szCs w:val="24"/>
        </w:rPr>
        <w:tab/>
      </w:r>
      <w:r w:rsidRPr="00F801DC">
        <w:rPr>
          <w:kern w:val="16"/>
          <w:szCs w:val="24"/>
        </w:rPr>
        <w:t xml:space="preserve">Учитывая положения этих актов, Конституционный Суд РФ признал необоснованным довод заявителей о том, что возмещение государством в их конкретных делах вреда, причиненного в результате террористической акции, на основании положений Федерального закона </w:t>
      </w:r>
      <w:r>
        <w:rPr>
          <w:kern w:val="16"/>
          <w:szCs w:val="24"/>
        </w:rPr>
        <w:t>"</w:t>
      </w:r>
      <w:r w:rsidRPr="00F801DC">
        <w:rPr>
          <w:kern w:val="16"/>
          <w:szCs w:val="24"/>
        </w:rPr>
        <w:t>О борьбе с терроризмом</w:t>
      </w:r>
      <w:r>
        <w:rPr>
          <w:kern w:val="16"/>
          <w:szCs w:val="24"/>
        </w:rPr>
        <w:t>"</w:t>
      </w:r>
      <w:r w:rsidRPr="00F801DC">
        <w:rPr>
          <w:kern w:val="16"/>
          <w:szCs w:val="24"/>
        </w:rPr>
        <w:t xml:space="preserve"> и принятых в их исполнение соответствующих актов органов исполнительной власти Российской Федерации и Москвы с учетом равного размера выплат единовременной материальной помощи по одинаковым основаниям за счет средств федерального бюджета и бюджета Москвы препятствует реализации ими конституционных прав и свобод, закрепленных статьями 46 (</w:t>
      </w:r>
      <w:r>
        <w:rPr>
          <w:kern w:val="16"/>
          <w:szCs w:val="24"/>
        </w:rPr>
        <w:t xml:space="preserve">часть </w:t>
      </w:r>
      <w:r w:rsidRPr="00F801DC">
        <w:rPr>
          <w:kern w:val="16"/>
          <w:szCs w:val="24"/>
        </w:rPr>
        <w:t>1) и 52 Конституции РФ, в частности приводит к неравенству и дискриминации. При этом Конституционный Суд РФ указал, что сами по себе оспариваемые нормы не отрицают конституционное основание ответственности государства, не сужая при этом сферу его ответственности и, следовательно, не лишая соответствующую категорию лиц возможности восстановить нарушенные конституционные права и свободы всеми способами, не запрещенными законом (</w:t>
      </w:r>
      <w:r>
        <w:rPr>
          <w:kern w:val="16"/>
          <w:szCs w:val="24"/>
        </w:rPr>
        <w:t>статья</w:t>
      </w:r>
      <w:r w:rsidRPr="00F801DC">
        <w:rPr>
          <w:kern w:val="16"/>
          <w:szCs w:val="24"/>
        </w:rPr>
        <w:t> 45 Конституции РФ), в том числе путем их судебной защиты (</w:t>
      </w:r>
      <w:r>
        <w:rPr>
          <w:kern w:val="16"/>
          <w:szCs w:val="24"/>
        </w:rPr>
        <w:t>статья</w:t>
      </w:r>
      <w:r w:rsidRPr="00F801DC">
        <w:rPr>
          <w:kern w:val="16"/>
          <w:szCs w:val="24"/>
        </w:rPr>
        <w:t> 46 Конституции РФ).</w:t>
      </w:r>
    </w:p>
    <w:p w:rsidR="00544EC1" w:rsidRDefault="00544EC1" w:rsidP="009B31F9">
      <w:pPr>
        <w:pStyle w:val="BodyTextIndent"/>
        <w:spacing w:line="288" w:lineRule="auto"/>
        <w:ind w:firstLine="0"/>
        <w:rPr>
          <w:kern w:val="16"/>
          <w:sz w:val="24"/>
          <w:szCs w:val="24"/>
          <w:lang w:val="ru-RU"/>
        </w:rPr>
      </w:pPr>
    </w:p>
    <w:p w:rsidR="00544EC1" w:rsidRPr="00F801DC" w:rsidRDefault="00544EC1" w:rsidP="009B31F9">
      <w:pPr>
        <w:pStyle w:val="BodyTextIndent"/>
        <w:spacing w:line="288" w:lineRule="auto"/>
        <w:ind w:firstLine="0"/>
        <w:rPr>
          <w:kern w:val="16"/>
          <w:sz w:val="24"/>
          <w:szCs w:val="24"/>
          <w:lang w:val="ru-RU"/>
        </w:rPr>
      </w:pPr>
      <w:r w:rsidRPr="00F801DC">
        <w:rPr>
          <w:kern w:val="16"/>
          <w:sz w:val="24"/>
          <w:szCs w:val="24"/>
          <w:lang w:val="ru-RU"/>
        </w:rPr>
        <w:t>79.</w:t>
      </w:r>
      <w:r>
        <w:rPr>
          <w:kern w:val="16"/>
          <w:sz w:val="24"/>
          <w:szCs w:val="24"/>
          <w:lang w:val="ru-RU"/>
        </w:rPr>
        <w:tab/>
      </w:r>
      <w:r w:rsidRPr="00F801DC">
        <w:rPr>
          <w:kern w:val="16"/>
          <w:sz w:val="24"/>
          <w:szCs w:val="24"/>
          <w:lang w:val="ru-RU"/>
        </w:rPr>
        <w:t xml:space="preserve">Как показывает практика, в отдельных случаях восстановление прав лиц, пострадавших в результате террористического акта 23-26 октября 2002 </w:t>
      </w:r>
      <w:r>
        <w:rPr>
          <w:kern w:val="16"/>
          <w:sz w:val="24"/>
          <w:szCs w:val="24"/>
          <w:lang w:val="ru-RU"/>
        </w:rPr>
        <w:t>года</w:t>
      </w:r>
      <w:r w:rsidRPr="00F801DC">
        <w:rPr>
          <w:kern w:val="16"/>
          <w:sz w:val="24"/>
          <w:szCs w:val="24"/>
          <w:lang w:val="ru-RU"/>
        </w:rPr>
        <w:t xml:space="preserve"> в Доме культуры ОАО </w:t>
      </w:r>
      <w:r>
        <w:rPr>
          <w:kern w:val="16"/>
          <w:sz w:val="24"/>
          <w:szCs w:val="24"/>
          <w:lang w:val="ru-RU"/>
        </w:rPr>
        <w:t>"</w:t>
      </w:r>
      <w:r w:rsidRPr="00F801DC">
        <w:rPr>
          <w:kern w:val="16"/>
          <w:sz w:val="24"/>
          <w:szCs w:val="24"/>
          <w:lang w:val="ru-RU"/>
        </w:rPr>
        <w:t>Московский подшипник</w:t>
      </w:r>
      <w:r>
        <w:rPr>
          <w:kern w:val="16"/>
          <w:sz w:val="24"/>
          <w:szCs w:val="24"/>
          <w:lang w:val="ru-RU"/>
        </w:rPr>
        <w:t>"</w:t>
      </w:r>
      <w:r w:rsidRPr="00F801DC">
        <w:rPr>
          <w:kern w:val="16"/>
          <w:sz w:val="24"/>
          <w:szCs w:val="24"/>
          <w:lang w:val="ru-RU"/>
        </w:rPr>
        <w:t xml:space="preserve"> (в театральном центре на Дубровке), осуществлялось в судебном порядке.</w:t>
      </w:r>
    </w:p>
    <w:p w:rsidR="00544EC1" w:rsidRPr="00F801DC" w:rsidRDefault="00544EC1" w:rsidP="009B31F9">
      <w:pPr>
        <w:rPr>
          <w:kern w:val="16"/>
          <w:szCs w:val="24"/>
        </w:rPr>
      </w:pPr>
    </w:p>
    <w:p w:rsidR="00544EC1" w:rsidRPr="00FB2A4B" w:rsidRDefault="00544EC1" w:rsidP="009B31F9">
      <w:pPr>
        <w:pStyle w:val="8"/>
        <w:spacing w:line="288" w:lineRule="auto"/>
        <w:ind w:left="0" w:firstLine="0"/>
        <w:jc w:val="left"/>
        <w:rPr>
          <w:b w:val="0"/>
          <w:i/>
          <w:kern w:val="16"/>
          <w:sz w:val="24"/>
          <w:szCs w:val="24"/>
          <w:u w:val="none"/>
        </w:rPr>
      </w:pPr>
      <w:r w:rsidRPr="00FB2A4B">
        <w:rPr>
          <w:b w:val="0"/>
          <w:i/>
          <w:kern w:val="16"/>
          <w:sz w:val="24"/>
          <w:szCs w:val="24"/>
          <w:u w:val="none"/>
        </w:rPr>
        <w:t>Статья 8</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80.</w:t>
      </w:r>
      <w:r>
        <w:rPr>
          <w:kern w:val="16"/>
          <w:sz w:val="24"/>
          <w:szCs w:val="24"/>
        </w:rPr>
        <w:tab/>
      </w:r>
      <w:r w:rsidRPr="00F801DC">
        <w:rPr>
          <w:kern w:val="16"/>
          <w:sz w:val="24"/>
          <w:szCs w:val="24"/>
        </w:rPr>
        <w:t xml:space="preserve">2 июля 1999 </w:t>
      </w:r>
      <w:r>
        <w:rPr>
          <w:kern w:val="16"/>
          <w:sz w:val="24"/>
          <w:szCs w:val="24"/>
        </w:rPr>
        <w:t>года</w:t>
      </w:r>
      <w:r w:rsidRPr="00F801DC">
        <w:rPr>
          <w:kern w:val="16"/>
          <w:sz w:val="24"/>
          <w:szCs w:val="24"/>
        </w:rPr>
        <w:t xml:space="preserve"> Россией ратифицирована Конвенция об упразднении принудительного труда 1957 </w:t>
      </w:r>
      <w:r>
        <w:rPr>
          <w:kern w:val="16"/>
          <w:sz w:val="24"/>
          <w:szCs w:val="24"/>
        </w:rPr>
        <w:t>года.</w:t>
      </w:r>
      <w:r w:rsidRPr="00F801DC">
        <w:rPr>
          <w:kern w:val="16"/>
          <w:sz w:val="24"/>
          <w:szCs w:val="24"/>
        </w:rPr>
        <w:t xml:space="preserve"> В этой связи в декабре 2003 </w:t>
      </w:r>
      <w:r>
        <w:rPr>
          <w:kern w:val="16"/>
          <w:sz w:val="24"/>
          <w:szCs w:val="24"/>
        </w:rPr>
        <w:t>года</w:t>
      </w:r>
      <w:r w:rsidRPr="00F801DC">
        <w:rPr>
          <w:kern w:val="16"/>
          <w:sz w:val="24"/>
          <w:szCs w:val="24"/>
        </w:rPr>
        <w:t xml:space="preserve"> в УК РФ была введена статья 127.2, предусматривающая ответственность за использование рабского труда. Использование труда человека, в отношении которого осуществляются полномочия, присущие праву собственности, в случае, если лицо по не зависящим от него причинам не может отказаться от выполнения работ (услуг), наказывается лишением свободы на срок до пяти лет. С 2004</w:t>
      </w:r>
      <w:r>
        <w:rPr>
          <w:kern w:val="16"/>
          <w:sz w:val="24"/>
          <w:szCs w:val="24"/>
        </w:rPr>
        <w:t xml:space="preserve"> года</w:t>
      </w:r>
      <w:r w:rsidRPr="00F801DC">
        <w:rPr>
          <w:kern w:val="16"/>
          <w:sz w:val="24"/>
          <w:szCs w:val="24"/>
        </w:rPr>
        <w:t xml:space="preserve"> по 2006 </w:t>
      </w:r>
      <w:r>
        <w:rPr>
          <w:kern w:val="16"/>
          <w:sz w:val="24"/>
          <w:szCs w:val="24"/>
        </w:rPr>
        <w:t>год</w:t>
      </w:r>
      <w:r w:rsidRPr="00F801DC">
        <w:rPr>
          <w:kern w:val="16"/>
          <w:sz w:val="24"/>
          <w:szCs w:val="24"/>
        </w:rPr>
        <w:t xml:space="preserve"> признаны виновными в использовании рабского труда и осуждены по </w:t>
      </w:r>
      <w:r>
        <w:rPr>
          <w:kern w:val="16"/>
          <w:sz w:val="24"/>
          <w:szCs w:val="24"/>
        </w:rPr>
        <w:t xml:space="preserve">статье </w:t>
      </w:r>
      <w:r w:rsidRPr="00F801DC">
        <w:rPr>
          <w:kern w:val="16"/>
          <w:sz w:val="24"/>
          <w:szCs w:val="24"/>
        </w:rPr>
        <w:t>127.2 УК РФ 15 лиц, 12 из которых осуждены за совершение этого преступления при отягчающих наказание обстоятельствах</w:t>
      </w:r>
      <w:r>
        <w:rPr>
          <w:kern w:val="16"/>
          <w:sz w:val="24"/>
          <w:szCs w:val="24"/>
        </w:rPr>
        <w:t>,</w:t>
      </w:r>
      <w:r w:rsidRPr="00F801DC">
        <w:rPr>
          <w:kern w:val="16"/>
          <w:sz w:val="24"/>
          <w:szCs w:val="24"/>
        </w:rPr>
        <w:t xml:space="preserve"> предусмотренных </w:t>
      </w:r>
      <w:r>
        <w:rPr>
          <w:kern w:val="16"/>
          <w:sz w:val="24"/>
          <w:szCs w:val="24"/>
        </w:rPr>
        <w:t xml:space="preserve">частью </w:t>
      </w:r>
      <w:r w:rsidRPr="00F801DC">
        <w:rPr>
          <w:kern w:val="16"/>
          <w:sz w:val="24"/>
          <w:szCs w:val="24"/>
        </w:rPr>
        <w:t>2 этой статьи.</w:t>
      </w:r>
    </w:p>
    <w:p w:rsidR="00544EC1" w:rsidRDefault="00544EC1" w:rsidP="009B31F9">
      <w:pPr>
        <w:pStyle w:val="a2"/>
        <w:spacing w:line="288" w:lineRule="auto"/>
        <w:ind w:firstLine="0"/>
        <w:jc w:val="left"/>
        <w:rPr>
          <w:kern w:val="16"/>
          <w:sz w:val="24"/>
          <w:szCs w:val="24"/>
        </w:rPr>
      </w:pPr>
    </w:p>
    <w:p w:rsidR="00544EC1" w:rsidRDefault="00544EC1" w:rsidP="009B31F9">
      <w:pPr>
        <w:pStyle w:val="a2"/>
        <w:spacing w:line="288" w:lineRule="auto"/>
        <w:ind w:firstLine="0"/>
        <w:jc w:val="left"/>
        <w:rPr>
          <w:b/>
          <w:kern w:val="16"/>
          <w:sz w:val="20"/>
        </w:rPr>
      </w:pPr>
      <w:r w:rsidRPr="00F801DC">
        <w:rPr>
          <w:kern w:val="16"/>
          <w:sz w:val="24"/>
          <w:szCs w:val="24"/>
        </w:rPr>
        <w:t>81.</w:t>
      </w:r>
      <w:r>
        <w:rPr>
          <w:kern w:val="16"/>
          <w:sz w:val="24"/>
          <w:szCs w:val="24"/>
        </w:rPr>
        <w:tab/>
      </w:r>
      <w:r w:rsidRPr="00F801DC">
        <w:rPr>
          <w:kern w:val="16"/>
          <w:sz w:val="24"/>
          <w:szCs w:val="24"/>
        </w:rPr>
        <w:t>Законом усилена уголовная ответственность за нравственное растление и эксплуатацию несовершеннолетних. Так, за вовлечение в занятие проституцией или принуждение к продолжению занятия, совершенные организованной группой либо в отношении заведомо несовершеннолетнего, наказываются лишением свободы на срок от трех до восьми лет (</w:t>
      </w:r>
      <w:r>
        <w:rPr>
          <w:kern w:val="16"/>
          <w:sz w:val="24"/>
          <w:szCs w:val="24"/>
        </w:rPr>
        <w:t xml:space="preserve">статья </w:t>
      </w:r>
      <w:r w:rsidRPr="00F801DC">
        <w:rPr>
          <w:kern w:val="16"/>
          <w:sz w:val="24"/>
          <w:szCs w:val="24"/>
        </w:rPr>
        <w:t>240 УК РФ). Деяния, направленные на организацию занятия проституцией другими лицами, а равно содержание притонов для занятия проституцией или систематическое предоставление помещений для занятия проституцией с использованием заведомо несовершеннолетних, наказываются лишением свободы на срок до шести лет.</w:t>
      </w:r>
    </w:p>
    <w:p w:rsidR="00B91918" w:rsidRDefault="00B91918" w:rsidP="009B31F9">
      <w:pPr>
        <w:pStyle w:val="a2"/>
        <w:spacing w:line="288" w:lineRule="auto"/>
        <w:ind w:firstLine="0"/>
        <w:jc w:val="left"/>
        <w:rPr>
          <w:b/>
          <w:kern w:val="16"/>
          <w:sz w:val="20"/>
        </w:rPr>
      </w:pPr>
    </w:p>
    <w:p w:rsidR="00544EC1" w:rsidRPr="00B91918" w:rsidRDefault="00544EC1" w:rsidP="009B31F9">
      <w:pPr>
        <w:pStyle w:val="a2"/>
        <w:spacing w:line="288" w:lineRule="auto"/>
        <w:ind w:firstLine="0"/>
        <w:jc w:val="left"/>
        <w:rPr>
          <w:b/>
          <w:kern w:val="16"/>
          <w:sz w:val="24"/>
          <w:szCs w:val="24"/>
        </w:rPr>
      </w:pPr>
      <w:r w:rsidRPr="00B91918">
        <w:rPr>
          <w:b/>
          <w:kern w:val="16"/>
          <w:sz w:val="24"/>
          <w:szCs w:val="24"/>
        </w:rPr>
        <w:t>К пункту 10 замечаний Комитета по правам человека к пятому периодическому докладу Российской Федерации</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82.</w:t>
      </w:r>
      <w:r>
        <w:rPr>
          <w:kern w:val="16"/>
          <w:sz w:val="24"/>
          <w:szCs w:val="24"/>
        </w:rPr>
        <w:tab/>
      </w:r>
      <w:r w:rsidRPr="00F801DC">
        <w:rPr>
          <w:kern w:val="16"/>
          <w:sz w:val="24"/>
          <w:szCs w:val="24"/>
        </w:rPr>
        <w:t>Правовую основу противодействия торговле людьми в Российской Федерации составляют Конституция РФ, закрепляющая основные права и свободы человека, гарантированные Всеобщей декларацией прав человека, ряд международных договоров Российской Федерации, а также иное российское законодательство, в первую очередь, уголовное и уголовно-процессуальное.</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83.</w:t>
      </w:r>
      <w:r>
        <w:rPr>
          <w:kern w:val="16"/>
          <w:sz w:val="24"/>
          <w:szCs w:val="24"/>
        </w:rPr>
        <w:tab/>
      </w:r>
      <w:r w:rsidRPr="00F801DC">
        <w:rPr>
          <w:kern w:val="16"/>
          <w:sz w:val="24"/>
          <w:szCs w:val="24"/>
        </w:rPr>
        <w:t xml:space="preserve">В апреле 2004 </w:t>
      </w:r>
      <w:r>
        <w:rPr>
          <w:kern w:val="16"/>
          <w:sz w:val="24"/>
          <w:szCs w:val="24"/>
        </w:rPr>
        <w:t>года</w:t>
      </w:r>
      <w:r w:rsidRPr="00F801DC">
        <w:rPr>
          <w:kern w:val="16"/>
          <w:sz w:val="24"/>
          <w:szCs w:val="24"/>
        </w:rPr>
        <w:t xml:space="preserve"> Россией ратифицирована Конвенция </w:t>
      </w:r>
      <w:r w:rsidRPr="00111932">
        <w:rPr>
          <w:kern w:val="16"/>
          <w:sz w:val="24"/>
          <w:szCs w:val="24"/>
        </w:rPr>
        <w:t>Организаци</w:t>
      </w:r>
      <w:r>
        <w:rPr>
          <w:kern w:val="16"/>
          <w:sz w:val="24"/>
          <w:szCs w:val="24"/>
        </w:rPr>
        <w:t>и</w:t>
      </w:r>
      <w:r w:rsidRPr="00111932">
        <w:rPr>
          <w:kern w:val="16"/>
          <w:sz w:val="24"/>
          <w:szCs w:val="24"/>
        </w:rPr>
        <w:t xml:space="preserve"> Объединенных Наций</w:t>
      </w:r>
      <w:r>
        <w:rPr>
          <w:kern w:val="16"/>
          <w:sz w:val="24"/>
          <w:szCs w:val="24"/>
        </w:rPr>
        <w:t xml:space="preserve"> </w:t>
      </w:r>
      <w:r w:rsidRPr="00F801DC">
        <w:rPr>
          <w:kern w:val="16"/>
          <w:sz w:val="24"/>
          <w:szCs w:val="24"/>
        </w:rPr>
        <w:t xml:space="preserve">против транснациональной организованной преступности 2000 </w:t>
      </w:r>
      <w:r>
        <w:rPr>
          <w:kern w:val="16"/>
          <w:sz w:val="24"/>
          <w:szCs w:val="24"/>
        </w:rPr>
        <w:t>года</w:t>
      </w:r>
      <w:r w:rsidRPr="00F801DC">
        <w:rPr>
          <w:kern w:val="16"/>
          <w:sz w:val="24"/>
          <w:szCs w:val="24"/>
        </w:rPr>
        <w:t xml:space="preserve"> и дополняющие ее Протокол о предупреждении и пресечении торговли людьми, особенно женщинами и детьми</w:t>
      </w:r>
      <w:r>
        <w:rPr>
          <w:kern w:val="16"/>
          <w:sz w:val="24"/>
          <w:szCs w:val="24"/>
        </w:rPr>
        <w:t>,</w:t>
      </w:r>
      <w:r w:rsidRPr="00F801DC">
        <w:rPr>
          <w:kern w:val="16"/>
          <w:sz w:val="24"/>
          <w:szCs w:val="24"/>
        </w:rPr>
        <w:t xml:space="preserve"> и наказании за нее, а также Протокол против незаконного ввоза мигрантов по суше, морю и воздуху.</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84.</w:t>
      </w:r>
      <w:r>
        <w:rPr>
          <w:kern w:val="16"/>
          <w:sz w:val="24"/>
          <w:szCs w:val="24"/>
        </w:rPr>
        <w:tab/>
      </w:r>
      <w:r w:rsidRPr="00F801DC">
        <w:rPr>
          <w:kern w:val="16"/>
          <w:sz w:val="24"/>
          <w:szCs w:val="24"/>
        </w:rPr>
        <w:t>В целях преследования лиц, осуществляющих торговлю людьми</w:t>
      </w:r>
      <w:r>
        <w:rPr>
          <w:kern w:val="16"/>
          <w:sz w:val="24"/>
          <w:szCs w:val="24"/>
        </w:rPr>
        <w:t>,</w:t>
      </w:r>
      <w:r w:rsidRPr="00F801DC">
        <w:rPr>
          <w:kern w:val="16"/>
          <w:sz w:val="24"/>
          <w:szCs w:val="24"/>
        </w:rPr>
        <w:t xml:space="preserve"> и защиты прав жертв, и в целях реализации Российской Федерацией принятых на себя обязательств, Федеральным законом от 8 декабря 2003 </w:t>
      </w:r>
      <w:r>
        <w:rPr>
          <w:kern w:val="16"/>
          <w:sz w:val="24"/>
          <w:szCs w:val="24"/>
        </w:rPr>
        <w:t>года</w:t>
      </w:r>
      <w:r w:rsidRPr="00F801DC">
        <w:rPr>
          <w:kern w:val="16"/>
          <w:sz w:val="24"/>
          <w:szCs w:val="24"/>
        </w:rPr>
        <w:t xml:space="preserve"> </w:t>
      </w:r>
      <w:r>
        <w:rPr>
          <w:kern w:val="16"/>
          <w:sz w:val="24"/>
          <w:szCs w:val="24"/>
        </w:rPr>
        <w:t xml:space="preserve">№ </w:t>
      </w:r>
      <w:r w:rsidRPr="00F801DC">
        <w:rPr>
          <w:kern w:val="16"/>
          <w:sz w:val="24"/>
          <w:szCs w:val="24"/>
        </w:rPr>
        <w:t xml:space="preserve">162-ФЗ </w:t>
      </w:r>
      <w:r>
        <w:rPr>
          <w:kern w:val="16"/>
          <w:sz w:val="24"/>
          <w:szCs w:val="24"/>
        </w:rPr>
        <w:t>"</w:t>
      </w:r>
      <w:r w:rsidRPr="00F801DC">
        <w:rPr>
          <w:kern w:val="16"/>
          <w:sz w:val="24"/>
          <w:szCs w:val="24"/>
        </w:rPr>
        <w:t>О внесении изменений и дополнений в Уголовный кодекс Российской Федерации</w:t>
      </w:r>
      <w:r>
        <w:rPr>
          <w:kern w:val="16"/>
          <w:sz w:val="24"/>
          <w:szCs w:val="24"/>
        </w:rPr>
        <w:t>"</w:t>
      </w:r>
      <w:r w:rsidRPr="00F801DC">
        <w:rPr>
          <w:kern w:val="16"/>
          <w:sz w:val="24"/>
          <w:szCs w:val="24"/>
        </w:rPr>
        <w:t xml:space="preserve"> УК РФ дополнен статьей 127 </w:t>
      </w:r>
      <w:r>
        <w:rPr>
          <w:kern w:val="16"/>
          <w:sz w:val="24"/>
          <w:szCs w:val="24"/>
        </w:rPr>
        <w:t>("</w:t>
      </w:r>
      <w:r w:rsidRPr="00F801DC">
        <w:rPr>
          <w:kern w:val="16"/>
          <w:sz w:val="24"/>
          <w:szCs w:val="24"/>
        </w:rPr>
        <w:t>Торговля людьми</w:t>
      </w:r>
      <w:r>
        <w:rPr>
          <w:kern w:val="16"/>
          <w:sz w:val="24"/>
          <w:szCs w:val="24"/>
        </w:rPr>
        <w:t>")</w:t>
      </w:r>
      <w:r w:rsidRPr="00F801DC">
        <w:rPr>
          <w:kern w:val="16"/>
          <w:sz w:val="24"/>
          <w:szCs w:val="24"/>
        </w:rPr>
        <w:t>. В соответствии с данной статьей уголовно наказуемой признается купля-продажа человека, его вербовка, перевозка, передача, укрывательство или получение, совершенные в целях его эксплуатации. Обязательным условием уголовной ответственности является купля-продажа человека, совершенная в целях его эксплуатации. Под эксплуатацией человека понимается использование для занятия проституцией и иные формы сексуальной эксплуатации, рабский труд (услуги), подневольное состояние, а равно изъятие его органов или тканей.</w:t>
      </w:r>
    </w:p>
    <w:p w:rsidR="00544EC1" w:rsidRDefault="00544EC1" w:rsidP="009B31F9">
      <w:pPr>
        <w:pStyle w:val="a2"/>
        <w:spacing w:line="288" w:lineRule="auto"/>
        <w:ind w:firstLine="0"/>
        <w:jc w:val="left"/>
        <w:rPr>
          <w:kern w:val="16"/>
          <w:sz w:val="24"/>
          <w:szCs w:val="24"/>
        </w:rPr>
      </w:pPr>
    </w:p>
    <w:p w:rsidR="00544EC1" w:rsidRPr="00F801DC" w:rsidRDefault="00B91918" w:rsidP="009B31F9">
      <w:pPr>
        <w:pStyle w:val="a2"/>
        <w:spacing w:line="288" w:lineRule="auto"/>
        <w:ind w:firstLine="0"/>
        <w:jc w:val="left"/>
        <w:rPr>
          <w:kern w:val="16"/>
          <w:sz w:val="24"/>
          <w:szCs w:val="24"/>
        </w:rPr>
      </w:pPr>
      <w:r>
        <w:rPr>
          <w:kern w:val="16"/>
          <w:sz w:val="24"/>
          <w:szCs w:val="24"/>
        </w:rPr>
        <w:br w:type="page"/>
      </w:r>
      <w:r w:rsidR="00544EC1" w:rsidRPr="00F801DC">
        <w:rPr>
          <w:kern w:val="16"/>
          <w:sz w:val="24"/>
          <w:szCs w:val="24"/>
        </w:rPr>
        <w:t>85.</w:t>
      </w:r>
      <w:r w:rsidR="00544EC1">
        <w:rPr>
          <w:kern w:val="16"/>
          <w:sz w:val="24"/>
          <w:szCs w:val="24"/>
        </w:rPr>
        <w:tab/>
      </w:r>
      <w:r w:rsidR="00544EC1" w:rsidRPr="00F801DC">
        <w:rPr>
          <w:kern w:val="16"/>
          <w:sz w:val="24"/>
          <w:szCs w:val="24"/>
        </w:rPr>
        <w:t xml:space="preserve">В целях усиления защиты жертв торговли людьми 20 августа 2004 </w:t>
      </w:r>
      <w:r w:rsidR="00544EC1">
        <w:rPr>
          <w:kern w:val="16"/>
          <w:sz w:val="24"/>
          <w:szCs w:val="24"/>
        </w:rPr>
        <w:t>года</w:t>
      </w:r>
      <w:r w:rsidR="00544EC1" w:rsidRPr="00F801DC">
        <w:rPr>
          <w:kern w:val="16"/>
          <w:sz w:val="24"/>
          <w:szCs w:val="24"/>
        </w:rPr>
        <w:t xml:space="preserve"> принят Федеральный закон </w:t>
      </w:r>
      <w:r w:rsidR="00544EC1">
        <w:rPr>
          <w:kern w:val="16"/>
          <w:sz w:val="24"/>
          <w:szCs w:val="24"/>
        </w:rPr>
        <w:t>"</w:t>
      </w:r>
      <w:r w:rsidR="00544EC1" w:rsidRPr="00F801DC">
        <w:rPr>
          <w:kern w:val="16"/>
          <w:sz w:val="24"/>
          <w:szCs w:val="24"/>
        </w:rPr>
        <w:t>О государственной защите потерпевших, свидетелей и иных участников уголовного судопроизводства</w:t>
      </w:r>
      <w:r w:rsidR="00544EC1">
        <w:rPr>
          <w:kern w:val="16"/>
          <w:sz w:val="24"/>
          <w:szCs w:val="24"/>
        </w:rPr>
        <w:t>"</w:t>
      </w:r>
      <w:r w:rsidR="00544EC1" w:rsidRPr="00F801DC">
        <w:rPr>
          <w:kern w:val="16"/>
          <w:sz w:val="24"/>
          <w:szCs w:val="24"/>
        </w:rPr>
        <w:t xml:space="preserve">, вступивший в силу 1 января 2005 </w:t>
      </w:r>
      <w:r w:rsidR="00544EC1">
        <w:rPr>
          <w:kern w:val="16"/>
          <w:sz w:val="24"/>
          <w:szCs w:val="24"/>
        </w:rPr>
        <w:t>года.</w:t>
      </w:r>
      <w:r w:rsidR="00544EC1" w:rsidRPr="00F801DC">
        <w:rPr>
          <w:kern w:val="16"/>
          <w:sz w:val="24"/>
          <w:szCs w:val="24"/>
        </w:rPr>
        <w:t xml:space="preserve"> Этим Федеральным законом устанавливается система мер государственной защиты потерпевших, свидетелей и иных участников уголовного судопроизводства, включающая меры безопасности и меры социальной защиты указанных лиц, в том числе и по уголовным делам о торговле людьми. Согласно положениям данного Федерального закона</w:t>
      </w:r>
      <w:r w:rsidR="00544EC1">
        <w:rPr>
          <w:kern w:val="16"/>
          <w:sz w:val="24"/>
          <w:szCs w:val="24"/>
        </w:rPr>
        <w:t>,</w:t>
      </w:r>
      <w:r w:rsidR="00544EC1" w:rsidRPr="00F801DC">
        <w:rPr>
          <w:kern w:val="16"/>
          <w:sz w:val="24"/>
          <w:szCs w:val="24"/>
        </w:rPr>
        <w:t xml:space="preserve"> меры государственной защиты могут быть применены до возбуждения уголовного дела в отношении заявителя, свидетеля или жертвы преступления либо иных лиц, способствующих предупреждению или раскрытию преступления. Государственной защите также подлежат перечисленные в УПК РФ близкие родственники, родственники и близкие лица, противоправное посягательство на которых оказывается в целях воздействия на лиц, являющихся участниками уголовного судопроизводства и подлежащи</w:t>
      </w:r>
      <w:r w:rsidR="00544EC1">
        <w:rPr>
          <w:kern w:val="16"/>
          <w:sz w:val="24"/>
          <w:szCs w:val="24"/>
        </w:rPr>
        <w:t>х</w:t>
      </w:r>
      <w:r w:rsidR="00544EC1" w:rsidRPr="00F801DC">
        <w:rPr>
          <w:kern w:val="16"/>
          <w:sz w:val="24"/>
          <w:szCs w:val="24"/>
        </w:rPr>
        <w:t xml:space="preserve"> государственной защите.</w:t>
      </w:r>
    </w:p>
    <w:p w:rsidR="00544EC1" w:rsidRDefault="00544EC1" w:rsidP="009B31F9">
      <w:pPr>
        <w:autoSpaceDE w:val="0"/>
        <w:autoSpaceDN w:val="0"/>
        <w:adjustRightInd w:val="0"/>
        <w:rPr>
          <w:kern w:val="16"/>
          <w:szCs w:val="24"/>
        </w:rPr>
      </w:pPr>
    </w:p>
    <w:p w:rsidR="00544EC1" w:rsidRPr="00F801DC" w:rsidRDefault="00544EC1" w:rsidP="009B31F9">
      <w:pPr>
        <w:autoSpaceDE w:val="0"/>
        <w:autoSpaceDN w:val="0"/>
        <w:adjustRightInd w:val="0"/>
        <w:rPr>
          <w:kern w:val="16"/>
          <w:szCs w:val="24"/>
        </w:rPr>
      </w:pPr>
      <w:r w:rsidRPr="00F801DC">
        <w:rPr>
          <w:kern w:val="16"/>
          <w:szCs w:val="24"/>
        </w:rPr>
        <w:t>86.</w:t>
      </w:r>
      <w:r>
        <w:rPr>
          <w:kern w:val="16"/>
          <w:szCs w:val="24"/>
        </w:rPr>
        <w:tab/>
      </w:r>
      <w:r w:rsidRPr="00F801DC">
        <w:rPr>
          <w:kern w:val="16"/>
          <w:szCs w:val="24"/>
        </w:rPr>
        <w:t xml:space="preserve">С 2004 </w:t>
      </w:r>
      <w:r>
        <w:rPr>
          <w:kern w:val="16"/>
          <w:szCs w:val="24"/>
        </w:rPr>
        <w:t xml:space="preserve">года </w:t>
      </w:r>
      <w:r w:rsidRPr="00F801DC">
        <w:rPr>
          <w:kern w:val="16"/>
          <w:szCs w:val="24"/>
        </w:rPr>
        <w:t xml:space="preserve">по 2006 </w:t>
      </w:r>
      <w:r>
        <w:rPr>
          <w:kern w:val="16"/>
          <w:szCs w:val="24"/>
        </w:rPr>
        <w:t>год</w:t>
      </w:r>
      <w:r w:rsidRPr="00F801DC">
        <w:rPr>
          <w:kern w:val="16"/>
          <w:szCs w:val="24"/>
        </w:rPr>
        <w:t xml:space="preserve"> за торговлю людьми по </w:t>
      </w:r>
      <w:r>
        <w:rPr>
          <w:kern w:val="16"/>
          <w:szCs w:val="24"/>
        </w:rPr>
        <w:t xml:space="preserve">статье </w:t>
      </w:r>
      <w:r w:rsidRPr="00F801DC">
        <w:rPr>
          <w:kern w:val="16"/>
          <w:szCs w:val="24"/>
        </w:rPr>
        <w:t>127</w:t>
      </w:r>
      <w:r w:rsidRPr="00F801DC">
        <w:rPr>
          <w:kern w:val="16"/>
          <w:szCs w:val="24"/>
          <w:vertAlign w:val="superscript"/>
        </w:rPr>
        <w:t xml:space="preserve"> </w:t>
      </w:r>
      <w:r w:rsidRPr="00F801DC">
        <w:rPr>
          <w:kern w:val="16"/>
          <w:szCs w:val="24"/>
        </w:rPr>
        <w:t xml:space="preserve">УК РФ осуждено 8 лиц, из которых 6 лиц признаны виновными в совершении этого преступления при отягчающих наказание обстоятельствах, предусмотренных </w:t>
      </w:r>
      <w:r>
        <w:rPr>
          <w:kern w:val="16"/>
          <w:szCs w:val="24"/>
        </w:rPr>
        <w:t xml:space="preserve">частью </w:t>
      </w:r>
      <w:r w:rsidRPr="00F801DC">
        <w:rPr>
          <w:kern w:val="16"/>
          <w:szCs w:val="24"/>
        </w:rPr>
        <w:t>2 этой статьи.</w:t>
      </w:r>
    </w:p>
    <w:p w:rsidR="00544EC1" w:rsidRPr="00F801DC" w:rsidRDefault="00544EC1" w:rsidP="009B31F9">
      <w:pPr>
        <w:autoSpaceDE w:val="0"/>
        <w:autoSpaceDN w:val="0"/>
        <w:adjustRightInd w:val="0"/>
        <w:rPr>
          <w:kern w:val="16"/>
          <w:szCs w:val="24"/>
        </w:rPr>
      </w:pPr>
    </w:p>
    <w:p w:rsidR="00544EC1" w:rsidRPr="006413C9" w:rsidRDefault="00544EC1" w:rsidP="009B31F9">
      <w:pPr>
        <w:pStyle w:val="6"/>
        <w:spacing w:line="288" w:lineRule="auto"/>
        <w:ind w:firstLine="0"/>
        <w:jc w:val="left"/>
        <w:rPr>
          <w:b w:val="0"/>
          <w:i/>
          <w:kern w:val="16"/>
          <w:sz w:val="24"/>
          <w:szCs w:val="24"/>
          <w:u w:val="none"/>
          <w:lang w:val="ru-RU"/>
        </w:rPr>
      </w:pPr>
      <w:r w:rsidRPr="006413C9">
        <w:rPr>
          <w:b w:val="0"/>
          <w:i/>
          <w:kern w:val="16"/>
          <w:sz w:val="24"/>
          <w:szCs w:val="24"/>
          <w:u w:val="none"/>
          <w:lang w:val="ru-RU"/>
        </w:rPr>
        <w:t>Статья 9</w:t>
      </w:r>
    </w:p>
    <w:p w:rsidR="00544EC1" w:rsidRDefault="00544EC1" w:rsidP="009B31F9">
      <w:pPr>
        <w:pStyle w:val="a2"/>
        <w:widowControl w:val="0"/>
        <w:spacing w:line="288" w:lineRule="auto"/>
        <w:ind w:firstLine="0"/>
        <w:jc w:val="left"/>
        <w:rPr>
          <w:kern w:val="16"/>
          <w:sz w:val="24"/>
          <w:szCs w:val="24"/>
        </w:rPr>
      </w:pPr>
    </w:p>
    <w:p w:rsidR="00544EC1" w:rsidRPr="00F801DC" w:rsidRDefault="00544EC1" w:rsidP="009B31F9">
      <w:pPr>
        <w:pStyle w:val="a2"/>
        <w:widowControl w:val="0"/>
        <w:spacing w:line="288" w:lineRule="auto"/>
        <w:ind w:firstLine="0"/>
        <w:jc w:val="left"/>
        <w:rPr>
          <w:kern w:val="16"/>
          <w:sz w:val="24"/>
          <w:szCs w:val="24"/>
        </w:rPr>
      </w:pPr>
      <w:r w:rsidRPr="00F801DC">
        <w:rPr>
          <w:kern w:val="16"/>
          <w:sz w:val="24"/>
          <w:szCs w:val="24"/>
        </w:rPr>
        <w:t>87.</w:t>
      </w:r>
      <w:r>
        <w:rPr>
          <w:kern w:val="16"/>
          <w:sz w:val="24"/>
          <w:szCs w:val="24"/>
        </w:rPr>
        <w:tab/>
      </w:r>
      <w:r w:rsidRPr="00F801DC">
        <w:rPr>
          <w:kern w:val="16"/>
          <w:sz w:val="24"/>
          <w:szCs w:val="24"/>
        </w:rPr>
        <w:t xml:space="preserve">С момента представления пятого периодического доклада существенно расширилась компетенция судебных органов в области контроля за соблюдением прав граждан на свободу и личную неприкосновенность на стадии предварительного следствия. </w:t>
      </w:r>
    </w:p>
    <w:p w:rsidR="00544EC1" w:rsidRDefault="00544EC1" w:rsidP="009B31F9">
      <w:pPr>
        <w:pStyle w:val="BodyTextIndent"/>
        <w:spacing w:line="288" w:lineRule="auto"/>
        <w:ind w:firstLine="0"/>
        <w:rPr>
          <w:kern w:val="16"/>
          <w:sz w:val="24"/>
          <w:szCs w:val="24"/>
          <w:lang w:val="ru-RU"/>
        </w:rPr>
      </w:pPr>
    </w:p>
    <w:p w:rsidR="00544EC1" w:rsidRPr="00ED250B" w:rsidRDefault="00544EC1" w:rsidP="009B31F9">
      <w:pPr>
        <w:pStyle w:val="BodyTextIndent"/>
        <w:spacing w:line="288" w:lineRule="auto"/>
        <w:ind w:firstLine="0"/>
        <w:rPr>
          <w:kern w:val="16"/>
          <w:sz w:val="24"/>
          <w:szCs w:val="24"/>
          <w:lang w:val="ru-RU"/>
        </w:rPr>
      </w:pPr>
      <w:r w:rsidRPr="00F801DC">
        <w:rPr>
          <w:kern w:val="16"/>
          <w:sz w:val="24"/>
          <w:szCs w:val="24"/>
          <w:lang w:val="ru-RU"/>
        </w:rPr>
        <w:t>88.</w:t>
      </w:r>
      <w:r>
        <w:rPr>
          <w:kern w:val="16"/>
          <w:sz w:val="24"/>
          <w:szCs w:val="24"/>
          <w:lang w:val="ru-RU"/>
        </w:rPr>
        <w:tab/>
      </w:r>
      <w:r w:rsidRPr="00F801DC">
        <w:rPr>
          <w:kern w:val="16"/>
          <w:sz w:val="24"/>
          <w:szCs w:val="24"/>
          <w:lang w:val="ru-RU"/>
        </w:rPr>
        <w:t xml:space="preserve">Применительно к пункту 1 статьи 9 Пакта новым УПК РФ существенно расширена компетенция суда в области контроля за соблюдением прав граждан на свободу и личную неприкосновенность на стадии предварительного следствия. </w:t>
      </w:r>
      <w:r w:rsidRPr="00ED250B">
        <w:rPr>
          <w:kern w:val="16"/>
          <w:sz w:val="24"/>
          <w:szCs w:val="24"/>
          <w:lang w:val="ru-RU"/>
        </w:rPr>
        <w:t>Статьей 125 УПК РФ предусмотрено, что постановления дознавателя, следователя, прокурора об отказе в возбуждении уголовного дела, о прекращении уголовного дела, а равно иные их решения и действия (бездействие), которые способны причинить ущерб конституционным правам и свободам участников уголовного судопроизводства либо затруднить доступ граждан к правосудию, могут быть обжалованы в суд по месту производства предварительного расследования.</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89.</w:t>
      </w:r>
      <w:r>
        <w:rPr>
          <w:kern w:val="16"/>
          <w:szCs w:val="24"/>
        </w:rPr>
        <w:tab/>
      </w:r>
      <w:r w:rsidRPr="00F801DC">
        <w:rPr>
          <w:kern w:val="16"/>
          <w:szCs w:val="24"/>
        </w:rPr>
        <w:t xml:space="preserve">Согласно данным официальной судебной статистики в 2005 </w:t>
      </w:r>
      <w:r>
        <w:rPr>
          <w:kern w:val="16"/>
          <w:szCs w:val="24"/>
        </w:rPr>
        <w:t>году</w:t>
      </w:r>
      <w:r w:rsidRPr="00F801DC">
        <w:rPr>
          <w:kern w:val="16"/>
          <w:szCs w:val="24"/>
        </w:rPr>
        <w:t xml:space="preserve"> судами общей юрисдикции рассмотрено 52 659 жалоб на постановления дознавателя, следователя, прокурора об отказе в возбуждении уголовного дела, о прекращении уголовного дела, а также на иные их решения и действия в ходе предварительного расследования. При этом судами было удовлетворено 14 687 жалоб (28</w:t>
      </w:r>
      <w:r>
        <w:rPr>
          <w:kern w:val="16"/>
          <w:szCs w:val="24"/>
        </w:rPr>
        <w:t xml:space="preserve"> процентов</w:t>
      </w:r>
      <w:r w:rsidRPr="00F801DC">
        <w:rPr>
          <w:kern w:val="16"/>
          <w:szCs w:val="24"/>
        </w:rPr>
        <w:t xml:space="preserve">), из которых 79 были связаны с правами и интересами несовершеннолетних. В 2006 </w:t>
      </w:r>
      <w:r>
        <w:rPr>
          <w:kern w:val="16"/>
          <w:szCs w:val="24"/>
        </w:rPr>
        <w:t>году</w:t>
      </w:r>
      <w:r w:rsidRPr="00F801DC">
        <w:rPr>
          <w:kern w:val="16"/>
          <w:szCs w:val="24"/>
        </w:rPr>
        <w:t xml:space="preserve"> судами общей юрисдикции разрешено 60 265 указанных жалоб, четверть которых была удовлетворена (15 089).</w:t>
      </w:r>
    </w:p>
    <w:p w:rsidR="00544EC1" w:rsidRDefault="00544EC1" w:rsidP="009B31F9">
      <w:pPr>
        <w:pStyle w:val="BodyTextIndent"/>
        <w:spacing w:line="288" w:lineRule="auto"/>
        <w:ind w:firstLine="0"/>
        <w:rPr>
          <w:kern w:val="16"/>
          <w:sz w:val="24"/>
          <w:szCs w:val="24"/>
          <w:lang w:val="ru-RU"/>
        </w:rPr>
      </w:pPr>
    </w:p>
    <w:p w:rsidR="00544EC1" w:rsidRPr="00EA1B45" w:rsidRDefault="00544EC1" w:rsidP="009B31F9">
      <w:pPr>
        <w:pStyle w:val="BodyTextIndent"/>
        <w:spacing w:line="288" w:lineRule="auto"/>
        <w:ind w:firstLine="0"/>
        <w:rPr>
          <w:kern w:val="16"/>
          <w:sz w:val="24"/>
          <w:szCs w:val="24"/>
          <w:lang w:val="ru-RU"/>
        </w:rPr>
      </w:pPr>
      <w:r w:rsidRPr="00F801DC">
        <w:rPr>
          <w:kern w:val="16"/>
          <w:sz w:val="24"/>
          <w:szCs w:val="24"/>
          <w:lang w:val="ru-RU"/>
        </w:rPr>
        <w:t>90.</w:t>
      </w:r>
      <w:r>
        <w:rPr>
          <w:kern w:val="16"/>
          <w:sz w:val="24"/>
          <w:szCs w:val="24"/>
          <w:lang w:val="ru-RU"/>
        </w:rPr>
        <w:tab/>
      </w:r>
      <w:r w:rsidRPr="00F801DC">
        <w:rPr>
          <w:kern w:val="16"/>
          <w:sz w:val="24"/>
          <w:szCs w:val="24"/>
          <w:lang w:val="ru-RU"/>
        </w:rPr>
        <w:t>Применительно к пунктам 2 и 3 статьи 9 Пакта новым УПК РФ предусмотрен судебный порядок принятия решения о заключении под стражу и о продлении срока содержания под стражей.</w:t>
      </w:r>
      <w:r>
        <w:rPr>
          <w:kern w:val="16"/>
          <w:sz w:val="24"/>
          <w:szCs w:val="24"/>
          <w:lang w:val="ru-RU"/>
        </w:rPr>
        <w:t xml:space="preserve"> </w:t>
      </w:r>
      <w:r w:rsidRPr="00EA1B45">
        <w:rPr>
          <w:kern w:val="16"/>
          <w:sz w:val="24"/>
          <w:szCs w:val="24"/>
          <w:lang w:val="ru-RU"/>
        </w:rPr>
        <w:t>Согласно стать</w:t>
      </w:r>
      <w:r>
        <w:rPr>
          <w:kern w:val="16"/>
          <w:sz w:val="24"/>
          <w:szCs w:val="24"/>
          <w:lang w:val="ru-RU"/>
        </w:rPr>
        <w:t xml:space="preserve">е </w:t>
      </w:r>
      <w:r w:rsidRPr="00EA1B45">
        <w:rPr>
          <w:kern w:val="16"/>
          <w:sz w:val="24"/>
          <w:szCs w:val="24"/>
          <w:lang w:val="ru-RU"/>
        </w:rPr>
        <w:t>108 УПК РФ заключение под стражу в качестве меры пресечения применяется по судебному решению в отношении подозреваемого или обвиняемого в совершении преступлений, за которые уголовным законом предусмотрено наказание в виде лишения свободы на срок свыше двух лет при невозможности применения иной, более мягкой, меры пресечения. В исключительных случаях эта мера пресечения может быть избрана в отношении подозреваемого или обвиняемого в совершении преступления, за которое предусмотрено наказание в виде лишения свободы на срок до двух лет, при наличии одного из предусмотренных в этой статье обстоятельств.</w:t>
      </w:r>
    </w:p>
    <w:p w:rsidR="00544EC1" w:rsidRDefault="00544EC1" w:rsidP="009B31F9">
      <w:pPr>
        <w:rPr>
          <w:kern w:val="16"/>
          <w:szCs w:val="24"/>
        </w:rPr>
      </w:pPr>
    </w:p>
    <w:p w:rsidR="00544EC1" w:rsidRPr="00886DB4" w:rsidRDefault="00544EC1" w:rsidP="00B91918">
      <w:pPr>
        <w:rPr>
          <w:kern w:val="16"/>
        </w:rPr>
      </w:pPr>
      <w:r w:rsidRPr="00F801DC">
        <w:rPr>
          <w:kern w:val="16"/>
        </w:rPr>
        <w:t>91.</w:t>
      </w:r>
      <w:r>
        <w:rPr>
          <w:kern w:val="16"/>
        </w:rPr>
        <w:tab/>
      </w:r>
      <w:r w:rsidRPr="00F801DC">
        <w:rPr>
          <w:kern w:val="16"/>
        </w:rPr>
        <w:t xml:space="preserve">В 2005 </w:t>
      </w:r>
      <w:r>
        <w:rPr>
          <w:kern w:val="16"/>
        </w:rPr>
        <w:t>году</w:t>
      </w:r>
      <w:r w:rsidRPr="00F801DC">
        <w:rPr>
          <w:kern w:val="16"/>
        </w:rPr>
        <w:t xml:space="preserve"> суды рассмотрели 277 208 ходатайств прокуроров, следователей и дознавателей об избрании в качестве меры пресечения заключени</w:t>
      </w:r>
      <w:r>
        <w:rPr>
          <w:kern w:val="16"/>
        </w:rPr>
        <w:t>е</w:t>
      </w:r>
      <w:r w:rsidRPr="00F801DC">
        <w:rPr>
          <w:kern w:val="16"/>
        </w:rPr>
        <w:t xml:space="preserve"> под стражу. Из них было удовлетворено 254 554 ходатайства и отказано в удовлетворении 7</w:t>
      </w:r>
      <w:r>
        <w:rPr>
          <w:kern w:val="16"/>
        </w:rPr>
        <w:t xml:space="preserve"> </w:t>
      </w:r>
      <w:r w:rsidRPr="00F801DC">
        <w:rPr>
          <w:kern w:val="16"/>
        </w:rPr>
        <w:t>930 ходатайств.</w:t>
      </w:r>
      <w:r w:rsidR="00B91918">
        <w:rPr>
          <w:kern w:val="16"/>
        </w:rPr>
        <w:t xml:space="preserve">  </w:t>
      </w:r>
      <w:r w:rsidRPr="00F801DC">
        <w:rPr>
          <w:kern w:val="16"/>
        </w:rPr>
        <w:t>В</w:t>
      </w:r>
      <w:r w:rsidR="00B91918">
        <w:rPr>
          <w:kern w:val="16"/>
        </w:rPr>
        <w:t> </w:t>
      </w:r>
      <w:r w:rsidRPr="00F801DC">
        <w:rPr>
          <w:kern w:val="16"/>
        </w:rPr>
        <w:t>том же году судами рассмотрено 180 577 материалов с ходатайствами о продлении срока содержания под стражей, из числа которых 177 848 ходатайств было удовлетворено, а</w:t>
      </w:r>
      <w:r w:rsidR="00B91918">
        <w:rPr>
          <w:kern w:val="16"/>
        </w:rPr>
        <w:t> </w:t>
      </w:r>
      <w:r w:rsidRPr="00F801DC">
        <w:rPr>
          <w:kern w:val="16"/>
        </w:rPr>
        <w:t>2</w:t>
      </w:r>
      <w:r w:rsidR="00B91918">
        <w:rPr>
          <w:kern w:val="16"/>
        </w:rPr>
        <w:t> </w:t>
      </w:r>
      <w:r w:rsidRPr="00F801DC">
        <w:rPr>
          <w:kern w:val="16"/>
        </w:rPr>
        <w:t>729 – отклонено.</w:t>
      </w:r>
      <w:r>
        <w:rPr>
          <w:kern w:val="16"/>
        </w:rPr>
        <w:t xml:space="preserve"> </w:t>
      </w:r>
      <w:r w:rsidRPr="00824E4A">
        <w:rPr>
          <w:kern w:val="16"/>
        </w:rPr>
        <w:t>Рассмотрев в 2005 году 555 ходатайств об избрании меры пресечения в виде ареста, суды приняли решение удовлетворить 518 из них, в удовлетворении 29 ходатайств было отказано.</w:t>
      </w:r>
      <w:r>
        <w:rPr>
          <w:kern w:val="16"/>
        </w:rPr>
        <w:t xml:space="preserve"> </w:t>
      </w:r>
      <w:r w:rsidRPr="00824E4A">
        <w:rPr>
          <w:kern w:val="16"/>
        </w:rPr>
        <w:t xml:space="preserve">В 2006 году по сравнению с </w:t>
      </w:r>
      <w:r>
        <w:rPr>
          <w:kern w:val="16"/>
        </w:rPr>
        <w:t>2005</w:t>
      </w:r>
      <w:r w:rsidRPr="00824E4A">
        <w:rPr>
          <w:kern w:val="16"/>
        </w:rPr>
        <w:t xml:space="preserve"> годом количество рассмотренных судами ходатайств прокуроров, следователей и дознавателей об избрании в качестве меры пресечения заключения под стражу сократилось на 1,8</w:t>
      </w:r>
      <w:r>
        <w:rPr>
          <w:kern w:val="16"/>
        </w:rPr>
        <w:t xml:space="preserve"> </w:t>
      </w:r>
      <w:r w:rsidRPr="00824E4A">
        <w:rPr>
          <w:kern w:val="16"/>
        </w:rPr>
        <w:t>процент</w:t>
      </w:r>
      <w:r>
        <w:rPr>
          <w:kern w:val="16"/>
        </w:rPr>
        <w:t>а</w:t>
      </w:r>
      <w:r w:rsidRPr="00824E4A">
        <w:rPr>
          <w:kern w:val="16"/>
        </w:rPr>
        <w:t xml:space="preserve"> и составило 272 117. Из них было удовлетворено 91,4</w:t>
      </w:r>
      <w:r>
        <w:rPr>
          <w:kern w:val="16"/>
        </w:rPr>
        <w:t xml:space="preserve"> </w:t>
      </w:r>
      <w:r w:rsidRPr="00824E4A">
        <w:rPr>
          <w:kern w:val="16"/>
        </w:rPr>
        <w:t>процент</w:t>
      </w:r>
      <w:r>
        <w:rPr>
          <w:kern w:val="16"/>
        </w:rPr>
        <w:t>а</w:t>
      </w:r>
      <w:r w:rsidRPr="00824E4A">
        <w:rPr>
          <w:kern w:val="16"/>
        </w:rPr>
        <w:t xml:space="preserve"> ходатайств. При этом 71,1</w:t>
      </w:r>
      <w:r>
        <w:rPr>
          <w:kern w:val="16"/>
        </w:rPr>
        <w:t xml:space="preserve"> </w:t>
      </w:r>
      <w:r w:rsidRPr="00824E4A">
        <w:rPr>
          <w:kern w:val="16"/>
        </w:rPr>
        <w:t>процент</w:t>
      </w:r>
      <w:r>
        <w:rPr>
          <w:kern w:val="16"/>
        </w:rPr>
        <w:t>а</w:t>
      </w:r>
      <w:r w:rsidRPr="00824E4A">
        <w:rPr>
          <w:kern w:val="16"/>
        </w:rPr>
        <w:t xml:space="preserve"> рассмотренных ходатайств заявлены в отношении лиц, совершивших тяжкие и особо тяжкие преступления.</w:t>
      </w:r>
      <w:r>
        <w:rPr>
          <w:kern w:val="16"/>
        </w:rPr>
        <w:t xml:space="preserve"> </w:t>
      </w:r>
      <w:r w:rsidRPr="00886DB4">
        <w:rPr>
          <w:kern w:val="16"/>
        </w:rPr>
        <w:t>В 2006 году судами рассмотрено 870 ходатайств об избрании меры пресечения в виде домашнего ареста, что на 56,8</w:t>
      </w:r>
      <w:r>
        <w:rPr>
          <w:kern w:val="16"/>
        </w:rPr>
        <w:t xml:space="preserve"> </w:t>
      </w:r>
      <w:r w:rsidRPr="00886DB4">
        <w:rPr>
          <w:kern w:val="16"/>
        </w:rPr>
        <w:t>процент</w:t>
      </w:r>
      <w:r>
        <w:rPr>
          <w:kern w:val="16"/>
        </w:rPr>
        <w:t>а</w:t>
      </w:r>
      <w:r w:rsidRPr="00886DB4">
        <w:rPr>
          <w:kern w:val="16"/>
        </w:rPr>
        <w:t xml:space="preserve"> превышает данные за 2005 год. Удовлетворено судами 95,3</w:t>
      </w:r>
      <w:r>
        <w:rPr>
          <w:kern w:val="16"/>
        </w:rPr>
        <w:t xml:space="preserve"> </w:t>
      </w:r>
      <w:r w:rsidRPr="00886DB4">
        <w:rPr>
          <w:kern w:val="16"/>
        </w:rPr>
        <w:t>процент</w:t>
      </w:r>
      <w:r>
        <w:rPr>
          <w:kern w:val="16"/>
        </w:rPr>
        <w:t>а</w:t>
      </w:r>
      <w:r w:rsidRPr="00886DB4">
        <w:rPr>
          <w:kern w:val="16"/>
        </w:rPr>
        <w:t xml:space="preserve"> таких ходатайств.</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92.</w:t>
      </w:r>
      <w:r>
        <w:rPr>
          <w:kern w:val="16"/>
          <w:szCs w:val="24"/>
        </w:rPr>
        <w:tab/>
      </w:r>
      <w:r w:rsidRPr="00F801DC">
        <w:rPr>
          <w:kern w:val="16"/>
          <w:szCs w:val="24"/>
        </w:rPr>
        <w:t>Судами также рассмотрено 212 031 ходатайство о продлении срока содержания под стражей. Их количество по сравнению с 2005 годом возросло на 19,2</w:t>
      </w:r>
      <w:r>
        <w:rPr>
          <w:kern w:val="16"/>
          <w:szCs w:val="24"/>
        </w:rPr>
        <w:t xml:space="preserve"> процента</w:t>
      </w:r>
      <w:r w:rsidRPr="00F801DC">
        <w:rPr>
          <w:kern w:val="16"/>
          <w:szCs w:val="24"/>
        </w:rPr>
        <w:t>. Удовлетворено судами 98,3</w:t>
      </w:r>
      <w:r>
        <w:rPr>
          <w:kern w:val="16"/>
          <w:szCs w:val="24"/>
        </w:rPr>
        <w:t xml:space="preserve"> процента</w:t>
      </w:r>
      <w:r w:rsidRPr="00F801DC">
        <w:rPr>
          <w:kern w:val="16"/>
          <w:szCs w:val="24"/>
        </w:rPr>
        <w:t xml:space="preserve"> таких ходатайств. Из числа последних 85,1</w:t>
      </w:r>
      <w:r>
        <w:rPr>
          <w:kern w:val="16"/>
          <w:szCs w:val="24"/>
        </w:rPr>
        <w:t xml:space="preserve"> процента</w:t>
      </w:r>
      <w:r w:rsidRPr="00F801DC">
        <w:rPr>
          <w:kern w:val="16"/>
          <w:szCs w:val="24"/>
        </w:rPr>
        <w:t xml:space="preserve"> заявлены в отношении лиц, совершивших тяжкие и особо тяжкие преступления.</w:t>
      </w:r>
    </w:p>
    <w:p w:rsidR="00544EC1" w:rsidRPr="00F801DC" w:rsidRDefault="00544EC1" w:rsidP="009B31F9">
      <w:pPr>
        <w:pStyle w:val="a2"/>
        <w:spacing w:line="288" w:lineRule="auto"/>
        <w:ind w:firstLine="0"/>
        <w:jc w:val="left"/>
        <w:rPr>
          <w:kern w:val="16"/>
          <w:sz w:val="24"/>
          <w:szCs w:val="24"/>
        </w:rPr>
      </w:pPr>
    </w:p>
    <w:p w:rsidR="00544EC1" w:rsidRPr="000D41EA" w:rsidRDefault="00B91918" w:rsidP="009B31F9">
      <w:pPr>
        <w:pStyle w:val="5"/>
        <w:spacing w:line="288" w:lineRule="auto"/>
        <w:ind w:firstLine="0"/>
        <w:jc w:val="left"/>
        <w:rPr>
          <w:b w:val="0"/>
          <w:i/>
          <w:kern w:val="16"/>
          <w:sz w:val="24"/>
          <w:szCs w:val="24"/>
          <w:u w:val="none"/>
        </w:rPr>
      </w:pPr>
      <w:r>
        <w:rPr>
          <w:b w:val="0"/>
          <w:i/>
          <w:kern w:val="16"/>
          <w:sz w:val="24"/>
          <w:szCs w:val="24"/>
          <w:u w:val="none"/>
        </w:rPr>
        <w:br w:type="page"/>
      </w:r>
      <w:r w:rsidR="00544EC1" w:rsidRPr="000D41EA">
        <w:rPr>
          <w:b w:val="0"/>
          <w:i/>
          <w:kern w:val="16"/>
          <w:sz w:val="24"/>
          <w:szCs w:val="24"/>
          <w:u w:val="none"/>
        </w:rPr>
        <w:t>Статья 10</w:t>
      </w:r>
    </w:p>
    <w:p w:rsidR="00544EC1" w:rsidRDefault="00544EC1" w:rsidP="009B31F9">
      <w:pPr>
        <w:pStyle w:val="a2"/>
        <w:spacing w:line="288" w:lineRule="auto"/>
        <w:ind w:firstLine="0"/>
        <w:jc w:val="left"/>
        <w:rPr>
          <w:kern w:val="16"/>
          <w:sz w:val="24"/>
          <w:szCs w:val="24"/>
        </w:rPr>
      </w:pPr>
    </w:p>
    <w:p w:rsidR="00544EC1" w:rsidRPr="00B91918" w:rsidRDefault="00544EC1" w:rsidP="009B31F9">
      <w:pPr>
        <w:pStyle w:val="a2"/>
        <w:spacing w:line="288" w:lineRule="auto"/>
        <w:ind w:firstLine="0"/>
        <w:jc w:val="left"/>
        <w:rPr>
          <w:b/>
          <w:kern w:val="16"/>
          <w:sz w:val="24"/>
          <w:szCs w:val="24"/>
        </w:rPr>
      </w:pPr>
      <w:r w:rsidRPr="00B91918">
        <w:rPr>
          <w:b/>
          <w:kern w:val="16"/>
          <w:sz w:val="24"/>
          <w:szCs w:val="24"/>
        </w:rPr>
        <w:t>К пункту 15 замечаний Комитета по правам человека к пятому периодическому докладу Российской Федерации</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93.</w:t>
      </w:r>
      <w:r>
        <w:rPr>
          <w:kern w:val="16"/>
          <w:szCs w:val="24"/>
        </w:rPr>
        <w:tab/>
      </w:r>
      <w:r w:rsidRPr="00F801DC">
        <w:rPr>
          <w:kern w:val="16"/>
          <w:szCs w:val="24"/>
        </w:rPr>
        <w:t xml:space="preserve">Улучшение условий содержания подозреваемых, обвиняемых в совершении преступлений и осужденных осуществляется в соответствии с федеральной целевой программой </w:t>
      </w:r>
      <w:r>
        <w:rPr>
          <w:kern w:val="16"/>
          <w:szCs w:val="24"/>
        </w:rPr>
        <w:t>"</w:t>
      </w:r>
      <w:r w:rsidRPr="00F801DC">
        <w:rPr>
          <w:kern w:val="16"/>
          <w:szCs w:val="24"/>
        </w:rPr>
        <w:t>Развитие уголовно-исполнительной системы (2007-2016 годы)</w:t>
      </w:r>
      <w:r>
        <w:rPr>
          <w:kern w:val="16"/>
          <w:szCs w:val="24"/>
        </w:rPr>
        <w:t>"</w:t>
      </w:r>
      <w:r w:rsidRPr="00F801DC">
        <w:rPr>
          <w:kern w:val="16"/>
          <w:szCs w:val="24"/>
        </w:rPr>
        <w:t>, утвержденной постановлением</w:t>
      </w:r>
      <w:r>
        <w:rPr>
          <w:kern w:val="16"/>
          <w:szCs w:val="24"/>
        </w:rPr>
        <w:t xml:space="preserve"> № 540</w:t>
      </w:r>
      <w:r w:rsidRPr="00F801DC">
        <w:rPr>
          <w:kern w:val="16"/>
          <w:szCs w:val="24"/>
        </w:rPr>
        <w:t xml:space="preserve"> Правительства РФ от 5 сентября 2006 </w:t>
      </w:r>
      <w:r>
        <w:rPr>
          <w:kern w:val="16"/>
          <w:szCs w:val="24"/>
        </w:rPr>
        <w:t>года.</w:t>
      </w:r>
      <w:r w:rsidRPr="00F801DC">
        <w:rPr>
          <w:kern w:val="16"/>
          <w:szCs w:val="24"/>
        </w:rPr>
        <w:t xml:space="preserve"> Программными мероприятиями предусматриваются в течение 2007-2009 годов завершение строительства 7 СИЗО, начатое в рамках федеральной целевой программы </w:t>
      </w:r>
      <w:r>
        <w:rPr>
          <w:kern w:val="16"/>
          <w:szCs w:val="24"/>
        </w:rPr>
        <w:t>"</w:t>
      </w:r>
      <w:r w:rsidRPr="00F801DC">
        <w:rPr>
          <w:kern w:val="16"/>
          <w:szCs w:val="24"/>
        </w:rPr>
        <w:t>Реформирование уголовно-исполнительной системы на 2002-2006 годы</w:t>
      </w:r>
      <w:r>
        <w:rPr>
          <w:kern w:val="16"/>
          <w:szCs w:val="24"/>
        </w:rPr>
        <w:t>"</w:t>
      </w:r>
      <w:r w:rsidRPr="00F801DC">
        <w:rPr>
          <w:kern w:val="16"/>
          <w:szCs w:val="24"/>
        </w:rPr>
        <w:t xml:space="preserve">, а также улучшение условий содержания с 2010 </w:t>
      </w:r>
      <w:r>
        <w:rPr>
          <w:kern w:val="16"/>
          <w:szCs w:val="24"/>
        </w:rPr>
        <w:t>года</w:t>
      </w:r>
      <w:r w:rsidRPr="00F801DC">
        <w:rPr>
          <w:kern w:val="16"/>
          <w:szCs w:val="24"/>
        </w:rPr>
        <w:t xml:space="preserve"> в 97 СИЗО старого типа и строительство СИЗО нового типа в 24 субъектах РФ, в которых условия содержания будут соответствовать международным стандартам. Выполнение программных мероприятий по строительству и реконструкции ИУ позволит улучшить условия содержания осужденных. Запланированный объем финансирования программных мероприятий составляет более 54,6 млрд. рублей, из них на объекты СИЗО выделяется 42,3 млрд. рублей.</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94.</w:t>
      </w:r>
      <w:r>
        <w:rPr>
          <w:kern w:val="16"/>
          <w:szCs w:val="24"/>
        </w:rPr>
        <w:tab/>
      </w:r>
      <w:r w:rsidRPr="00F801DC">
        <w:rPr>
          <w:kern w:val="16"/>
          <w:szCs w:val="24"/>
        </w:rPr>
        <w:t>Генеральная прокуратура РФ систематически проводит проверки исполнения законов сотрудниками учреждений и органов УИС. В целях повышения эффективности надзора за исполнением законов при исполнении уголовных наказаний и содержании под стражей подозреваемых и обвиняемых в совершении преступлений 30</w:t>
      </w:r>
      <w:r>
        <w:rPr>
          <w:kern w:val="16"/>
          <w:szCs w:val="24"/>
        </w:rPr>
        <w:t xml:space="preserve"> января </w:t>
      </w:r>
      <w:r w:rsidRPr="00F801DC">
        <w:rPr>
          <w:kern w:val="16"/>
          <w:szCs w:val="24"/>
        </w:rPr>
        <w:t xml:space="preserve">2007 </w:t>
      </w:r>
      <w:r>
        <w:rPr>
          <w:kern w:val="16"/>
          <w:szCs w:val="24"/>
        </w:rPr>
        <w:t>года</w:t>
      </w:r>
      <w:r w:rsidRPr="00F801DC">
        <w:rPr>
          <w:kern w:val="16"/>
          <w:szCs w:val="24"/>
        </w:rPr>
        <w:t xml:space="preserve"> издан приказ Генерального прокурора РФ </w:t>
      </w:r>
      <w:r>
        <w:rPr>
          <w:kern w:val="16"/>
          <w:szCs w:val="24"/>
        </w:rPr>
        <w:t>"</w:t>
      </w:r>
      <w:r w:rsidRPr="00F801DC">
        <w:rPr>
          <w:kern w:val="16"/>
          <w:szCs w:val="24"/>
        </w:rPr>
        <w:t>Об организации надзора за исполнением законов администрациями органов и учреждений, исполняющих уголовные наказания, СИЗО при содержании под стражей подозреваемых и обвиняемых в совершении преступлений</w:t>
      </w:r>
      <w:r>
        <w:rPr>
          <w:kern w:val="16"/>
          <w:szCs w:val="24"/>
        </w:rPr>
        <w:t>"</w:t>
      </w:r>
      <w:r w:rsidRPr="00F801DC">
        <w:rPr>
          <w:kern w:val="16"/>
          <w:szCs w:val="24"/>
        </w:rPr>
        <w:t xml:space="preserve">. В соответствии с требованиями указанного приказа прокуроры субъектов РФ лично проверяют соблюдение законов в СИЗО и ИУ. В случаях выявления нарушений закона руководителям учреждений и органов УИС вносятся представления об их устранении, незаконные правовые акты опротестовываются, из штрафных помещений освобождаются необоснованно </w:t>
      </w:r>
      <w:r>
        <w:rPr>
          <w:kern w:val="16"/>
          <w:szCs w:val="24"/>
        </w:rPr>
        <w:t>помещенные</w:t>
      </w:r>
      <w:r w:rsidRPr="00F801DC">
        <w:rPr>
          <w:kern w:val="16"/>
          <w:szCs w:val="24"/>
        </w:rPr>
        <w:t xml:space="preserve"> в них лица. Виновные в нарушениях прав арестованных и осужденных сотрудники правоохранительных служб привлекаются к дисциплинарной ответственности.</w:t>
      </w:r>
    </w:p>
    <w:p w:rsidR="00544EC1" w:rsidRDefault="00544EC1" w:rsidP="009B31F9">
      <w:pPr>
        <w:rPr>
          <w:kern w:val="16"/>
          <w:szCs w:val="24"/>
        </w:rPr>
      </w:pPr>
    </w:p>
    <w:p w:rsidR="00544EC1" w:rsidRPr="00F801DC" w:rsidRDefault="00B91918" w:rsidP="009B31F9">
      <w:pPr>
        <w:rPr>
          <w:kern w:val="16"/>
          <w:szCs w:val="24"/>
        </w:rPr>
      </w:pPr>
      <w:r>
        <w:rPr>
          <w:kern w:val="16"/>
          <w:szCs w:val="24"/>
        </w:rPr>
        <w:br w:type="page"/>
      </w:r>
      <w:r w:rsidR="00544EC1" w:rsidRPr="00F801DC">
        <w:rPr>
          <w:kern w:val="16"/>
          <w:szCs w:val="24"/>
        </w:rPr>
        <w:t>95.</w:t>
      </w:r>
      <w:r w:rsidR="00544EC1">
        <w:rPr>
          <w:kern w:val="16"/>
          <w:szCs w:val="24"/>
        </w:rPr>
        <w:tab/>
      </w:r>
      <w:r w:rsidR="00544EC1" w:rsidRPr="00F801DC">
        <w:rPr>
          <w:kern w:val="16"/>
          <w:szCs w:val="24"/>
        </w:rPr>
        <w:t>ФСИН России принимаются меры по укреплению законности в пенитенциарных учреждениях, приведению условий содержания заключенных под стражу и осужденных в соответствие с требованиями российского законодательства и общепринятыми международными стандартами.</w:t>
      </w:r>
      <w:r w:rsidR="00544EC1">
        <w:rPr>
          <w:kern w:val="16"/>
          <w:szCs w:val="24"/>
        </w:rPr>
        <w:t xml:space="preserve"> </w:t>
      </w:r>
      <w:r w:rsidR="00544EC1" w:rsidRPr="00F801DC">
        <w:rPr>
          <w:kern w:val="16"/>
          <w:szCs w:val="24"/>
        </w:rPr>
        <w:t xml:space="preserve">Площадь, приходящаяся на одного человека в СИЗО, при санитарной норме в 4 кв.м, увеличилась и составила в 2007 </w:t>
      </w:r>
      <w:r w:rsidR="00544EC1">
        <w:rPr>
          <w:kern w:val="16"/>
          <w:szCs w:val="24"/>
        </w:rPr>
        <w:t>году</w:t>
      </w:r>
      <w:r w:rsidR="00544EC1" w:rsidRPr="00F801DC">
        <w:rPr>
          <w:kern w:val="16"/>
          <w:szCs w:val="24"/>
        </w:rPr>
        <w:t xml:space="preserve"> - 3,7 кв.м (в 2006 </w:t>
      </w:r>
      <w:r w:rsidR="00544EC1">
        <w:rPr>
          <w:kern w:val="16"/>
          <w:szCs w:val="24"/>
        </w:rPr>
        <w:t>году</w:t>
      </w:r>
      <w:r w:rsidR="00544EC1" w:rsidRPr="00F801DC">
        <w:rPr>
          <w:kern w:val="16"/>
          <w:szCs w:val="24"/>
        </w:rPr>
        <w:t xml:space="preserve"> - 3,5 кв.м.).</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96.</w:t>
      </w:r>
      <w:r>
        <w:rPr>
          <w:kern w:val="16"/>
          <w:szCs w:val="24"/>
        </w:rPr>
        <w:tab/>
      </w:r>
      <w:r w:rsidRPr="00F801DC">
        <w:rPr>
          <w:kern w:val="16"/>
          <w:szCs w:val="24"/>
        </w:rPr>
        <w:t xml:space="preserve">В целях выполнения обязательств по гуманизации уголовно-исполнительной политики и соблюдению прав граждан в местах принудительного содержания, принятых на себя Российской Федерацией при вступлении в Совет Европы, финансирование ФСИН России за последние 3 года увеличено почти в два раза. Практически в каждом СИЗО проводятся капитальные и текущие ремонты. На эти цели в 2006 </w:t>
      </w:r>
      <w:r>
        <w:rPr>
          <w:kern w:val="16"/>
          <w:szCs w:val="24"/>
        </w:rPr>
        <w:t>году</w:t>
      </w:r>
      <w:r w:rsidRPr="00F801DC">
        <w:rPr>
          <w:kern w:val="16"/>
          <w:szCs w:val="24"/>
        </w:rPr>
        <w:t xml:space="preserve"> было выделено</w:t>
      </w:r>
      <w:r w:rsidR="005A0250">
        <w:rPr>
          <w:kern w:val="16"/>
          <w:szCs w:val="24"/>
        </w:rPr>
        <w:t> </w:t>
      </w:r>
      <w:r w:rsidRPr="00F801DC">
        <w:rPr>
          <w:kern w:val="16"/>
          <w:szCs w:val="24"/>
        </w:rPr>
        <w:t>03,5</w:t>
      </w:r>
      <w:r w:rsidR="005A0250">
        <w:rPr>
          <w:kern w:val="16"/>
          <w:szCs w:val="24"/>
        </w:rPr>
        <w:t> </w:t>
      </w:r>
      <w:r w:rsidRPr="00F801DC">
        <w:rPr>
          <w:kern w:val="16"/>
          <w:szCs w:val="24"/>
        </w:rPr>
        <w:t xml:space="preserve">млн. рублей, что на 62,3 млн. рублей больше, чем в 2005 </w:t>
      </w:r>
      <w:r>
        <w:rPr>
          <w:kern w:val="16"/>
          <w:szCs w:val="24"/>
        </w:rPr>
        <w:t>году.</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97.</w:t>
      </w:r>
      <w:r>
        <w:rPr>
          <w:kern w:val="16"/>
          <w:szCs w:val="24"/>
        </w:rPr>
        <w:tab/>
      </w:r>
      <w:r w:rsidRPr="00F801DC">
        <w:rPr>
          <w:kern w:val="16"/>
          <w:szCs w:val="24"/>
        </w:rPr>
        <w:t xml:space="preserve">В целях соблюдения требований </w:t>
      </w:r>
      <w:r>
        <w:rPr>
          <w:kern w:val="16"/>
          <w:szCs w:val="24"/>
        </w:rPr>
        <w:t>статьи</w:t>
      </w:r>
      <w:r w:rsidRPr="00F801DC">
        <w:rPr>
          <w:kern w:val="16"/>
          <w:szCs w:val="24"/>
        </w:rPr>
        <w:t xml:space="preserve"> 73 УИК РФ об отбытии наказания в виде лишения свободы по месту проживания, открыто 3 ИУ на 920 мест и перепрофилированы на другие виды режимов 24 колонии с общим лимитом наполнения свыше 20 тыс. мест.</w:t>
      </w:r>
    </w:p>
    <w:p w:rsidR="00544EC1" w:rsidRDefault="00544EC1" w:rsidP="009B31F9">
      <w:pPr>
        <w:pStyle w:val="BodyTextIndent"/>
        <w:spacing w:line="288" w:lineRule="auto"/>
        <w:ind w:firstLine="0"/>
        <w:rPr>
          <w:kern w:val="16"/>
          <w:sz w:val="24"/>
          <w:szCs w:val="24"/>
          <w:lang w:val="ru-RU"/>
        </w:rPr>
      </w:pPr>
    </w:p>
    <w:p w:rsidR="00544EC1" w:rsidRPr="00F801DC" w:rsidRDefault="00544EC1" w:rsidP="009B31F9">
      <w:pPr>
        <w:pStyle w:val="BodyTextIndent"/>
        <w:spacing w:line="288" w:lineRule="auto"/>
        <w:ind w:firstLine="0"/>
        <w:rPr>
          <w:kern w:val="16"/>
          <w:sz w:val="24"/>
          <w:szCs w:val="24"/>
          <w:lang w:val="ru-RU"/>
        </w:rPr>
      </w:pPr>
      <w:r w:rsidRPr="00F801DC">
        <w:rPr>
          <w:kern w:val="16"/>
          <w:sz w:val="24"/>
          <w:szCs w:val="24"/>
          <w:lang w:val="ru-RU"/>
        </w:rPr>
        <w:t>98.</w:t>
      </w:r>
      <w:r>
        <w:rPr>
          <w:kern w:val="16"/>
          <w:sz w:val="24"/>
          <w:szCs w:val="24"/>
          <w:lang w:val="ru-RU"/>
        </w:rPr>
        <w:tab/>
      </w:r>
      <w:r w:rsidRPr="00F801DC">
        <w:rPr>
          <w:kern w:val="16"/>
          <w:sz w:val="24"/>
          <w:szCs w:val="24"/>
          <w:lang w:val="ru-RU"/>
        </w:rPr>
        <w:t xml:space="preserve">Федеральным законом от 5 февраля 2007 </w:t>
      </w:r>
      <w:r>
        <w:rPr>
          <w:kern w:val="16"/>
          <w:sz w:val="24"/>
          <w:szCs w:val="24"/>
          <w:lang w:val="ru-RU"/>
        </w:rPr>
        <w:t>года</w:t>
      </w:r>
      <w:r w:rsidRPr="00F801DC">
        <w:rPr>
          <w:kern w:val="16"/>
          <w:sz w:val="24"/>
          <w:szCs w:val="24"/>
          <w:lang w:val="ru-RU"/>
        </w:rPr>
        <w:t xml:space="preserve"> № 9-ФЗ </w:t>
      </w:r>
      <w:r>
        <w:rPr>
          <w:kern w:val="16"/>
          <w:sz w:val="24"/>
          <w:szCs w:val="24"/>
          <w:lang w:val="ru-RU"/>
        </w:rPr>
        <w:t>"</w:t>
      </w:r>
      <w:r w:rsidRPr="00F801DC">
        <w:rPr>
          <w:kern w:val="16"/>
          <w:sz w:val="24"/>
          <w:szCs w:val="24"/>
          <w:lang w:val="ru-RU"/>
        </w:rPr>
        <w:t xml:space="preserve">О признании утратившим силу абзаца шестого </w:t>
      </w:r>
      <w:r>
        <w:rPr>
          <w:kern w:val="16"/>
          <w:sz w:val="24"/>
          <w:szCs w:val="24"/>
          <w:lang w:val="ru-RU"/>
        </w:rPr>
        <w:t xml:space="preserve">пункта </w:t>
      </w:r>
      <w:r w:rsidRPr="00F801DC">
        <w:rPr>
          <w:kern w:val="16"/>
          <w:sz w:val="24"/>
          <w:szCs w:val="24"/>
          <w:lang w:val="ru-RU"/>
        </w:rPr>
        <w:t xml:space="preserve">2 </w:t>
      </w:r>
      <w:r>
        <w:rPr>
          <w:kern w:val="16"/>
          <w:sz w:val="24"/>
          <w:szCs w:val="24"/>
          <w:lang w:val="ru-RU"/>
        </w:rPr>
        <w:t xml:space="preserve">части </w:t>
      </w:r>
      <w:r w:rsidRPr="00F801DC">
        <w:rPr>
          <w:kern w:val="16"/>
          <w:sz w:val="24"/>
          <w:szCs w:val="24"/>
          <w:lang w:val="ru-RU"/>
        </w:rPr>
        <w:t xml:space="preserve">2 </w:t>
      </w:r>
      <w:r>
        <w:rPr>
          <w:kern w:val="16"/>
          <w:sz w:val="24"/>
          <w:szCs w:val="24"/>
          <w:lang w:val="ru-RU"/>
        </w:rPr>
        <w:t>статьи</w:t>
      </w:r>
      <w:r w:rsidRPr="00F801DC">
        <w:rPr>
          <w:kern w:val="16"/>
          <w:sz w:val="24"/>
          <w:szCs w:val="24"/>
          <w:lang w:val="ru-RU"/>
        </w:rPr>
        <w:t xml:space="preserve"> 33 Федерального закона </w:t>
      </w:r>
      <w:r w:rsidRPr="00B41BF8">
        <w:rPr>
          <w:kern w:val="16"/>
          <w:sz w:val="24"/>
          <w:szCs w:val="24"/>
          <w:lang w:val="ru-RU"/>
        </w:rPr>
        <w:t>'</w:t>
      </w:r>
      <w:r w:rsidRPr="00F801DC">
        <w:rPr>
          <w:kern w:val="16"/>
          <w:sz w:val="24"/>
          <w:szCs w:val="24"/>
          <w:lang w:val="ru-RU"/>
        </w:rPr>
        <w:t>О содержании под стражей подозреваемых и обвиняемых в совершении преступлений</w:t>
      </w:r>
      <w:r w:rsidRPr="00B41BF8">
        <w:rPr>
          <w:kern w:val="16"/>
          <w:sz w:val="24"/>
          <w:szCs w:val="24"/>
          <w:lang w:val="ru-RU"/>
        </w:rPr>
        <w:t>'</w:t>
      </w:r>
      <w:r>
        <w:rPr>
          <w:kern w:val="16"/>
          <w:sz w:val="24"/>
          <w:szCs w:val="24"/>
          <w:lang w:val="ru-RU"/>
        </w:rPr>
        <w:t>"</w:t>
      </w:r>
      <w:r w:rsidRPr="00F801DC">
        <w:rPr>
          <w:kern w:val="16"/>
          <w:sz w:val="24"/>
          <w:szCs w:val="24"/>
          <w:lang w:val="ru-RU"/>
        </w:rPr>
        <w:t xml:space="preserve"> исключена норма, устанавливавшая, что иностранные граждане и лица без гражданства содержатся отдельно от других подозреваемых и обвиняемых при наличии условий для этого. Данная поправка позволила привести положения статьи 33 в соответствие с основополагающим конституционным принципом равенства граждан перед законом.</w:t>
      </w:r>
    </w:p>
    <w:p w:rsidR="00544EC1" w:rsidRDefault="00544EC1" w:rsidP="009B31F9">
      <w:pPr>
        <w:pStyle w:val="BodyTextIndent"/>
        <w:spacing w:line="288" w:lineRule="auto"/>
        <w:ind w:firstLine="0"/>
        <w:rPr>
          <w:kern w:val="16"/>
          <w:sz w:val="24"/>
          <w:szCs w:val="24"/>
          <w:lang w:val="ru-RU"/>
        </w:rPr>
      </w:pPr>
    </w:p>
    <w:p w:rsidR="00544EC1" w:rsidRPr="00F801DC" w:rsidRDefault="00544EC1" w:rsidP="009B31F9">
      <w:pPr>
        <w:pStyle w:val="BodyTextIndent"/>
        <w:spacing w:line="288" w:lineRule="auto"/>
        <w:ind w:firstLine="0"/>
        <w:rPr>
          <w:kern w:val="16"/>
          <w:sz w:val="24"/>
          <w:szCs w:val="24"/>
          <w:lang w:val="ru-RU"/>
        </w:rPr>
      </w:pPr>
      <w:r w:rsidRPr="00F801DC">
        <w:rPr>
          <w:kern w:val="16"/>
          <w:sz w:val="24"/>
          <w:szCs w:val="24"/>
          <w:lang w:val="ru-RU"/>
        </w:rPr>
        <w:t>99.</w:t>
      </w:r>
      <w:r>
        <w:rPr>
          <w:kern w:val="16"/>
          <w:sz w:val="24"/>
          <w:szCs w:val="24"/>
          <w:lang w:val="ru-RU"/>
        </w:rPr>
        <w:tab/>
      </w:r>
      <w:r w:rsidRPr="00F801DC">
        <w:rPr>
          <w:kern w:val="16"/>
          <w:sz w:val="24"/>
          <w:szCs w:val="24"/>
          <w:lang w:val="ru-RU"/>
        </w:rPr>
        <w:t xml:space="preserve">Федеральным законом от 5 февраля 2007 </w:t>
      </w:r>
      <w:r>
        <w:rPr>
          <w:kern w:val="16"/>
          <w:sz w:val="24"/>
          <w:szCs w:val="24"/>
          <w:lang w:val="ru-RU"/>
        </w:rPr>
        <w:t>года</w:t>
      </w:r>
      <w:r w:rsidRPr="00F801DC">
        <w:rPr>
          <w:kern w:val="16"/>
          <w:sz w:val="24"/>
          <w:szCs w:val="24"/>
          <w:lang w:val="ru-RU"/>
        </w:rPr>
        <w:t xml:space="preserve"> № 10-ФЗ </w:t>
      </w:r>
      <w:r>
        <w:rPr>
          <w:kern w:val="16"/>
          <w:sz w:val="24"/>
          <w:szCs w:val="24"/>
          <w:lang w:val="ru-RU"/>
        </w:rPr>
        <w:t>"</w:t>
      </w:r>
      <w:r w:rsidRPr="00F801DC">
        <w:rPr>
          <w:kern w:val="16"/>
          <w:sz w:val="24"/>
          <w:szCs w:val="24"/>
          <w:lang w:val="ru-RU"/>
        </w:rPr>
        <w:t xml:space="preserve">О внесении изменений в Закон РФ </w:t>
      </w:r>
      <w:r w:rsidRPr="0062126E">
        <w:rPr>
          <w:kern w:val="16"/>
          <w:sz w:val="24"/>
          <w:szCs w:val="24"/>
          <w:lang w:val="ru-RU"/>
        </w:rPr>
        <w:t>'</w:t>
      </w:r>
      <w:r w:rsidRPr="00F801DC">
        <w:rPr>
          <w:kern w:val="16"/>
          <w:sz w:val="24"/>
          <w:szCs w:val="24"/>
          <w:lang w:val="ru-RU"/>
        </w:rPr>
        <w:t>Об учреждениях и органах, исполняющих уголовные наказания в виде лишения свободы</w:t>
      </w:r>
      <w:r w:rsidRPr="0062126E">
        <w:rPr>
          <w:kern w:val="16"/>
          <w:sz w:val="24"/>
          <w:szCs w:val="24"/>
          <w:lang w:val="ru-RU"/>
        </w:rPr>
        <w:t>'</w:t>
      </w:r>
      <w:r w:rsidRPr="00F801DC">
        <w:rPr>
          <w:kern w:val="16"/>
          <w:sz w:val="24"/>
          <w:szCs w:val="24"/>
          <w:lang w:val="ru-RU"/>
        </w:rPr>
        <w:t xml:space="preserve"> и отдельные законодательные акты Российской Федерации</w:t>
      </w:r>
      <w:r>
        <w:rPr>
          <w:kern w:val="16"/>
          <w:sz w:val="24"/>
          <w:szCs w:val="24"/>
          <w:lang w:val="ru-RU"/>
        </w:rPr>
        <w:t>"</w:t>
      </w:r>
      <w:r w:rsidRPr="00F801DC">
        <w:rPr>
          <w:kern w:val="16"/>
          <w:sz w:val="24"/>
          <w:szCs w:val="24"/>
          <w:lang w:val="ru-RU"/>
        </w:rPr>
        <w:t xml:space="preserve"> снят запрет на пользование книгами, газетами, журналами и иной литературой подозреваемыми и обвиняемыми, водворенными в карцер.</w:t>
      </w:r>
    </w:p>
    <w:p w:rsidR="00544EC1" w:rsidRDefault="00544EC1" w:rsidP="009B31F9">
      <w:pPr>
        <w:pStyle w:val="ConsPlusNormal"/>
        <w:widowControl/>
        <w:spacing w:line="288" w:lineRule="auto"/>
        <w:ind w:firstLine="0"/>
        <w:rPr>
          <w:rFonts w:ascii="Times New Roman" w:hAnsi="Times New Roman" w:cs="Times New Roman"/>
          <w:kern w:val="16"/>
          <w:sz w:val="24"/>
          <w:szCs w:val="24"/>
        </w:rPr>
      </w:pPr>
    </w:p>
    <w:p w:rsidR="005A0250" w:rsidRDefault="00544EC1" w:rsidP="009B31F9">
      <w:pPr>
        <w:pStyle w:val="ConsPlusNormal"/>
        <w:widowControl/>
        <w:spacing w:line="288" w:lineRule="auto"/>
        <w:ind w:firstLine="0"/>
        <w:rPr>
          <w:rFonts w:ascii="Times New Roman" w:hAnsi="Times New Roman" w:cs="Times New Roman"/>
          <w:kern w:val="16"/>
          <w:sz w:val="24"/>
          <w:szCs w:val="24"/>
        </w:rPr>
      </w:pPr>
      <w:r w:rsidRPr="00F801DC">
        <w:rPr>
          <w:rFonts w:ascii="Times New Roman" w:hAnsi="Times New Roman" w:cs="Times New Roman"/>
          <w:kern w:val="16"/>
          <w:sz w:val="24"/>
          <w:szCs w:val="24"/>
        </w:rPr>
        <w:t>100.</w:t>
      </w:r>
      <w:r>
        <w:rPr>
          <w:rFonts w:ascii="Times New Roman" w:hAnsi="Times New Roman" w:cs="Times New Roman"/>
          <w:kern w:val="16"/>
          <w:sz w:val="24"/>
          <w:szCs w:val="24"/>
        </w:rPr>
        <w:tab/>
      </w:r>
      <w:r w:rsidRPr="00F801DC">
        <w:rPr>
          <w:rFonts w:ascii="Times New Roman" w:hAnsi="Times New Roman" w:cs="Times New Roman"/>
          <w:kern w:val="16"/>
          <w:sz w:val="24"/>
          <w:szCs w:val="24"/>
        </w:rPr>
        <w:t xml:space="preserve">В соответствии с Федеральным законом от 6 июня 2007 </w:t>
      </w:r>
      <w:r>
        <w:rPr>
          <w:rFonts w:ascii="Times New Roman" w:hAnsi="Times New Roman" w:cs="Times New Roman"/>
          <w:kern w:val="16"/>
          <w:sz w:val="24"/>
          <w:szCs w:val="24"/>
        </w:rPr>
        <w:t>года</w:t>
      </w:r>
      <w:r w:rsidRPr="00F801DC">
        <w:rPr>
          <w:rFonts w:ascii="Times New Roman" w:hAnsi="Times New Roman" w:cs="Times New Roman"/>
          <w:kern w:val="16"/>
          <w:sz w:val="24"/>
          <w:szCs w:val="24"/>
        </w:rPr>
        <w:t xml:space="preserve"> № 91-ФЗ </w:t>
      </w:r>
      <w:r>
        <w:rPr>
          <w:rFonts w:ascii="Times New Roman" w:hAnsi="Times New Roman" w:cs="Times New Roman"/>
          <w:kern w:val="16"/>
          <w:sz w:val="24"/>
          <w:szCs w:val="24"/>
        </w:rPr>
        <w:t>"</w:t>
      </w:r>
      <w:r w:rsidRPr="00F801DC">
        <w:rPr>
          <w:rFonts w:ascii="Times New Roman" w:hAnsi="Times New Roman" w:cs="Times New Roman"/>
          <w:kern w:val="16"/>
          <w:sz w:val="24"/>
          <w:szCs w:val="24"/>
        </w:rPr>
        <w:t xml:space="preserve">О внесении изменений в статьи 103 и 141 УИК РФ и Закон Российской Федерации </w:t>
      </w:r>
      <w:r w:rsidRPr="00F34434">
        <w:rPr>
          <w:rFonts w:ascii="Times New Roman" w:hAnsi="Times New Roman" w:cs="Times New Roman"/>
          <w:kern w:val="16"/>
          <w:sz w:val="24"/>
          <w:szCs w:val="24"/>
        </w:rPr>
        <w:t>'</w:t>
      </w:r>
      <w:r w:rsidRPr="00F801DC">
        <w:rPr>
          <w:rFonts w:ascii="Times New Roman" w:hAnsi="Times New Roman" w:cs="Times New Roman"/>
          <w:kern w:val="16"/>
          <w:sz w:val="24"/>
          <w:szCs w:val="24"/>
        </w:rPr>
        <w:t>Об учреждениях и органах, исполняющих уголовные наказания в виде лишения свободы</w:t>
      </w:r>
      <w:r w:rsidRPr="00425521">
        <w:rPr>
          <w:rFonts w:ascii="Times New Roman" w:hAnsi="Times New Roman" w:cs="Times New Roman"/>
          <w:kern w:val="16"/>
          <w:sz w:val="24"/>
          <w:szCs w:val="24"/>
        </w:rPr>
        <w:t>'</w:t>
      </w:r>
      <w:r>
        <w:rPr>
          <w:rFonts w:ascii="Times New Roman" w:hAnsi="Times New Roman" w:cs="Times New Roman"/>
          <w:kern w:val="16"/>
          <w:sz w:val="24"/>
          <w:szCs w:val="24"/>
        </w:rPr>
        <w:t>"</w:t>
      </w:r>
      <w:r w:rsidRPr="00F801DC">
        <w:rPr>
          <w:rFonts w:ascii="Times New Roman" w:hAnsi="Times New Roman" w:cs="Times New Roman"/>
          <w:kern w:val="16"/>
          <w:sz w:val="24"/>
          <w:szCs w:val="24"/>
        </w:rPr>
        <w:t xml:space="preserve"> осуществляется реформирование федеральных государственных унитарных предприятий при учреждениях, исполняющих уголовные наказания в виде лишения свободы, в центры </w:t>
      </w:r>
    </w:p>
    <w:p w:rsidR="00544EC1" w:rsidRPr="00F801DC" w:rsidRDefault="005A0250" w:rsidP="009B31F9">
      <w:pPr>
        <w:pStyle w:val="ConsPlusNormal"/>
        <w:widowControl/>
        <w:spacing w:line="288" w:lineRule="auto"/>
        <w:ind w:firstLine="0"/>
        <w:rPr>
          <w:rFonts w:ascii="Times New Roman" w:hAnsi="Times New Roman" w:cs="Times New Roman"/>
          <w:kern w:val="16"/>
          <w:sz w:val="24"/>
          <w:szCs w:val="24"/>
        </w:rPr>
      </w:pPr>
      <w:r>
        <w:rPr>
          <w:rFonts w:ascii="Times New Roman" w:hAnsi="Times New Roman" w:cs="Times New Roman"/>
          <w:kern w:val="16"/>
          <w:sz w:val="24"/>
          <w:szCs w:val="24"/>
        </w:rPr>
        <w:br w:type="page"/>
      </w:r>
      <w:r w:rsidR="00544EC1" w:rsidRPr="00F801DC">
        <w:rPr>
          <w:rFonts w:ascii="Times New Roman" w:hAnsi="Times New Roman" w:cs="Times New Roman"/>
          <w:kern w:val="16"/>
          <w:sz w:val="24"/>
          <w:szCs w:val="24"/>
        </w:rPr>
        <w:t>трудовой адаптации осужденных. Результатом реформирования явится переориентация деятельности производственного сектора УИС на решение в первую очередь социальных задач, связанных с подготовкой человека к нормальной жизни и работе после освобождения.</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101.</w:t>
      </w:r>
      <w:r>
        <w:rPr>
          <w:kern w:val="16"/>
          <w:szCs w:val="24"/>
        </w:rPr>
        <w:tab/>
      </w:r>
      <w:r w:rsidRPr="00F801DC">
        <w:rPr>
          <w:kern w:val="16"/>
          <w:szCs w:val="24"/>
        </w:rPr>
        <w:t xml:space="preserve">Совершенствуется общественный контроль за учреждениями и органами УИС. Федеральным законом от 19 июня 2007 </w:t>
      </w:r>
      <w:r>
        <w:rPr>
          <w:kern w:val="16"/>
          <w:szCs w:val="24"/>
        </w:rPr>
        <w:t>года</w:t>
      </w:r>
      <w:r w:rsidRPr="00F801DC">
        <w:rPr>
          <w:kern w:val="16"/>
          <w:szCs w:val="24"/>
        </w:rPr>
        <w:t xml:space="preserve"> № 104-ФЗ </w:t>
      </w:r>
      <w:r>
        <w:rPr>
          <w:kern w:val="16"/>
          <w:szCs w:val="24"/>
        </w:rPr>
        <w:t>"</w:t>
      </w:r>
      <w:r w:rsidRPr="00F801DC">
        <w:rPr>
          <w:kern w:val="16"/>
          <w:szCs w:val="24"/>
        </w:rPr>
        <w:t xml:space="preserve">О внесении изменения в статью 38 Закона РФ </w:t>
      </w:r>
      <w:r w:rsidRPr="001A54C1">
        <w:rPr>
          <w:kern w:val="16"/>
          <w:szCs w:val="24"/>
        </w:rPr>
        <w:t>'</w:t>
      </w:r>
      <w:r w:rsidRPr="00F801DC">
        <w:rPr>
          <w:kern w:val="16"/>
          <w:szCs w:val="24"/>
        </w:rPr>
        <w:t>Об учреждениях и органах, исполняющих уголовные наказание в виде лишения свободы</w:t>
      </w:r>
      <w:r w:rsidRPr="001A54C1">
        <w:rPr>
          <w:kern w:val="16"/>
          <w:szCs w:val="24"/>
        </w:rPr>
        <w:t>'"</w:t>
      </w:r>
      <w:r w:rsidRPr="00F801DC">
        <w:rPr>
          <w:kern w:val="16"/>
          <w:szCs w:val="24"/>
        </w:rPr>
        <w:t xml:space="preserve"> перечень лиц, имеющих право без специального разрешения посещать ИУ и СИЗО для осуществления контроля, дополнен уполномоченными по правам человека в субъектах РФ.</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102.</w:t>
      </w:r>
      <w:r>
        <w:rPr>
          <w:kern w:val="16"/>
          <w:szCs w:val="24"/>
        </w:rPr>
        <w:tab/>
      </w:r>
      <w:r w:rsidRPr="00F801DC">
        <w:rPr>
          <w:kern w:val="16"/>
          <w:szCs w:val="24"/>
        </w:rPr>
        <w:t>Обеспечена реализация Указа Президента РФ от 4 августа 2006 </w:t>
      </w:r>
      <w:r>
        <w:rPr>
          <w:kern w:val="16"/>
          <w:szCs w:val="24"/>
        </w:rPr>
        <w:t>года</w:t>
      </w:r>
      <w:r w:rsidRPr="00F801DC">
        <w:rPr>
          <w:kern w:val="16"/>
          <w:szCs w:val="24"/>
        </w:rPr>
        <w:t xml:space="preserve"> № 842 </w:t>
      </w:r>
      <w:r>
        <w:rPr>
          <w:kern w:val="16"/>
          <w:szCs w:val="24"/>
        </w:rPr>
        <w:t>"</w:t>
      </w:r>
      <w:r w:rsidRPr="00F801DC">
        <w:rPr>
          <w:kern w:val="16"/>
          <w:szCs w:val="24"/>
        </w:rPr>
        <w:t>О</w:t>
      </w:r>
      <w:r w:rsidR="005A0250">
        <w:rPr>
          <w:kern w:val="16"/>
          <w:szCs w:val="24"/>
        </w:rPr>
        <w:t> </w:t>
      </w:r>
      <w:r w:rsidRPr="00F801DC">
        <w:rPr>
          <w:kern w:val="16"/>
          <w:szCs w:val="24"/>
        </w:rPr>
        <w:t>порядке организации общественных советов при федеральных министерствах, федеральных службах и федеральных агентствах, руководство деятельностью которых осуществляет Президент РФ, при федеральных службах и федеральных агентствах, подведомственных этим федеральным министерствам</w:t>
      </w:r>
      <w:r>
        <w:rPr>
          <w:kern w:val="16"/>
          <w:szCs w:val="24"/>
        </w:rPr>
        <w:t>"</w:t>
      </w:r>
      <w:r w:rsidRPr="00F801DC">
        <w:rPr>
          <w:kern w:val="16"/>
          <w:szCs w:val="24"/>
        </w:rPr>
        <w:t>.</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103.</w:t>
      </w:r>
      <w:r>
        <w:rPr>
          <w:kern w:val="16"/>
          <w:szCs w:val="24"/>
        </w:rPr>
        <w:tab/>
      </w:r>
      <w:r w:rsidRPr="00F801DC">
        <w:rPr>
          <w:kern w:val="16"/>
          <w:szCs w:val="24"/>
        </w:rPr>
        <w:t>Приказом № 32</w:t>
      </w:r>
      <w:r>
        <w:rPr>
          <w:kern w:val="16"/>
          <w:szCs w:val="24"/>
        </w:rPr>
        <w:t xml:space="preserve"> </w:t>
      </w:r>
      <w:r w:rsidRPr="00F801DC">
        <w:rPr>
          <w:kern w:val="16"/>
          <w:szCs w:val="24"/>
        </w:rPr>
        <w:t xml:space="preserve">ФСИН России от 26 января 2007 </w:t>
      </w:r>
      <w:r>
        <w:rPr>
          <w:kern w:val="16"/>
          <w:szCs w:val="24"/>
        </w:rPr>
        <w:t>года</w:t>
      </w:r>
      <w:r w:rsidRPr="00F801DC">
        <w:rPr>
          <w:kern w:val="16"/>
          <w:szCs w:val="24"/>
        </w:rPr>
        <w:t xml:space="preserve">  создан Общественный совет при ФСИН России по проблемам деятельности УИС, основной целью которого является привлечение общественности к участию в решении задач, стоящих перед УИС, защите прав и законных интересов сотрудников, работников и ветеранов УИС, а также осужденных и лиц, подозреваемых и обвиняемых в совершении преступлений</w:t>
      </w:r>
      <w:r>
        <w:rPr>
          <w:kern w:val="16"/>
          <w:szCs w:val="24"/>
        </w:rPr>
        <w:t xml:space="preserve"> и</w:t>
      </w:r>
      <w:r w:rsidRPr="00F801DC">
        <w:rPr>
          <w:kern w:val="16"/>
          <w:szCs w:val="24"/>
        </w:rPr>
        <w:t xml:space="preserve"> содержащихся в СИЗО.</w:t>
      </w:r>
    </w:p>
    <w:p w:rsidR="00544EC1" w:rsidRDefault="00544EC1" w:rsidP="009B31F9">
      <w:pPr>
        <w:pStyle w:val="BodyText"/>
        <w:spacing w:line="288" w:lineRule="auto"/>
        <w:rPr>
          <w:kern w:val="16"/>
          <w:sz w:val="24"/>
          <w:szCs w:val="24"/>
          <w:lang w:val="ru-RU"/>
        </w:rPr>
      </w:pPr>
    </w:p>
    <w:p w:rsidR="00544EC1" w:rsidRPr="00F801DC" w:rsidRDefault="00544EC1" w:rsidP="009B31F9">
      <w:pPr>
        <w:pStyle w:val="BodyText"/>
        <w:spacing w:line="288" w:lineRule="auto"/>
        <w:rPr>
          <w:kern w:val="16"/>
          <w:sz w:val="24"/>
          <w:szCs w:val="24"/>
          <w:lang w:val="ru-RU"/>
        </w:rPr>
      </w:pPr>
      <w:r w:rsidRPr="00F801DC">
        <w:rPr>
          <w:kern w:val="16"/>
          <w:sz w:val="24"/>
          <w:szCs w:val="24"/>
          <w:lang w:val="ru-RU"/>
        </w:rPr>
        <w:t>104.</w:t>
      </w:r>
      <w:r>
        <w:rPr>
          <w:kern w:val="16"/>
          <w:sz w:val="24"/>
          <w:szCs w:val="24"/>
          <w:lang w:val="ru-RU"/>
        </w:rPr>
        <w:tab/>
      </w:r>
      <w:r w:rsidRPr="00F801DC">
        <w:rPr>
          <w:kern w:val="16"/>
          <w:sz w:val="24"/>
          <w:szCs w:val="24"/>
          <w:lang w:val="ru-RU"/>
        </w:rPr>
        <w:t>С целью привлечения широких социальных слоев к решению проблем УИС во всех субъектах РФ при руководителях территориальных органов ФСИН России также созданы общественные советы, что в значительной степени помогает на региональном уровне вести работу по дальнейшему реформированию системы, обеспечению прав человека в местах лишения свободы и гуманизации условий отбывания наказания.</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105.</w:t>
      </w:r>
      <w:r>
        <w:rPr>
          <w:kern w:val="16"/>
          <w:szCs w:val="24"/>
        </w:rPr>
        <w:tab/>
      </w:r>
      <w:r w:rsidRPr="00F801DC">
        <w:rPr>
          <w:kern w:val="16"/>
          <w:szCs w:val="24"/>
        </w:rPr>
        <w:t xml:space="preserve">Работа учреждений и органов УИС с обращениями подозреваемых, обвиняемых, осужденных, сотрудников УИС и других граждан осуществляется в соответствии с Федеральным законом от 2 мая 2006 </w:t>
      </w:r>
      <w:r>
        <w:rPr>
          <w:kern w:val="16"/>
          <w:szCs w:val="24"/>
        </w:rPr>
        <w:t>года</w:t>
      </w:r>
      <w:r w:rsidRPr="00F801DC">
        <w:rPr>
          <w:kern w:val="16"/>
          <w:szCs w:val="24"/>
        </w:rPr>
        <w:t xml:space="preserve"> № 59-ФЗ </w:t>
      </w:r>
      <w:r>
        <w:rPr>
          <w:kern w:val="16"/>
          <w:szCs w:val="24"/>
        </w:rPr>
        <w:t>"</w:t>
      </w:r>
      <w:r w:rsidRPr="00F801DC">
        <w:rPr>
          <w:kern w:val="16"/>
          <w:szCs w:val="24"/>
        </w:rPr>
        <w:t>О порядке рассмотрения обращений граждан Российской Федерации</w:t>
      </w:r>
      <w:r>
        <w:rPr>
          <w:kern w:val="16"/>
          <w:szCs w:val="24"/>
        </w:rPr>
        <w:t>"</w:t>
      </w:r>
      <w:r w:rsidRPr="00F801DC">
        <w:rPr>
          <w:kern w:val="16"/>
          <w:szCs w:val="24"/>
        </w:rPr>
        <w:t xml:space="preserve"> и разработанным на его основе Административным регламентом исполнения государственной функции по организации рассмотрения предложений, заявлений и жалоб осужденных и лиц, содержащихся под стражей, утвержденным приказом № 383</w:t>
      </w:r>
      <w:r>
        <w:rPr>
          <w:kern w:val="16"/>
          <w:szCs w:val="24"/>
        </w:rPr>
        <w:t xml:space="preserve"> </w:t>
      </w:r>
      <w:r w:rsidRPr="00F801DC">
        <w:rPr>
          <w:kern w:val="16"/>
          <w:szCs w:val="24"/>
        </w:rPr>
        <w:t xml:space="preserve">Минюста России от 26 декабря 2006 </w:t>
      </w:r>
      <w:r>
        <w:rPr>
          <w:kern w:val="16"/>
          <w:szCs w:val="24"/>
        </w:rPr>
        <w:t>года</w:t>
      </w:r>
      <w:r w:rsidRPr="00F801DC">
        <w:rPr>
          <w:kern w:val="16"/>
          <w:szCs w:val="24"/>
        </w:rPr>
        <w:t>.</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106.</w:t>
      </w:r>
      <w:r>
        <w:rPr>
          <w:kern w:val="16"/>
          <w:szCs w:val="24"/>
        </w:rPr>
        <w:tab/>
      </w:r>
      <w:r w:rsidRPr="00F801DC">
        <w:rPr>
          <w:kern w:val="16"/>
          <w:szCs w:val="24"/>
        </w:rPr>
        <w:t xml:space="preserve">В целях реализации положений административной реформы подписан Указ Президента РФ от 16 марта 2007 </w:t>
      </w:r>
      <w:r>
        <w:rPr>
          <w:kern w:val="16"/>
          <w:szCs w:val="24"/>
        </w:rPr>
        <w:t>года</w:t>
      </w:r>
      <w:r w:rsidRPr="00F801DC">
        <w:rPr>
          <w:kern w:val="16"/>
          <w:szCs w:val="24"/>
        </w:rPr>
        <w:t xml:space="preserve"> № 359 </w:t>
      </w:r>
      <w:r>
        <w:rPr>
          <w:kern w:val="16"/>
          <w:szCs w:val="24"/>
        </w:rPr>
        <w:t>"</w:t>
      </w:r>
      <w:r w:rsidRPr="00F801DC">
        <w:rPr>
          <w:kern w:val="16"/>
          <w:szCs w:val="24"/>
        </w:rPr>
        <w:t>О внесении изменений в некоторые акты Президента РФ в связи с совершенствованием государственного управления в сфере юстиции</w:t>
      </w:r>
      <w:r>
        <w:rPr>
          <w:kern w:val="16"/>
          <w:szCs w:val="24"/>
        </w:rPr>
        <w:t>"</w:t>
      </w:r>
      <w:r w:rsidRPr="00F801DC">
        <w:rPr>
          <w:kern w:val="16"/>
          <w:szCs w:val="24"/>
        </w:rPr>
        <w:t xml:space="preserve">, которым изменяется порядок подачи ходатайств о помиловании. Координация деятельности по вопросам помилования передается от Минюста России в компетенцию ФСИН России. </w:t>
      </w:r>
    </w:p>
    <w:p w:rsidR="00544EC1" w:rsidRDefault="00544EC1" w:rsidP="009B31F9">
      <w:pPr>
        <w:widowControl w:val="0"/>
        <w:autoSpaceDE w:val="0"/>
        <w:autoSpaceDN w:val="0"/>
        <w:adjustRightInd w:val="0"/>
        <w:rPr>
          <w:kern w:val="16"/>
          <w:szCs w:val="24"/>
        </w:rPr>
      </w:pPr>
    </w:p>
    <w:p w:rsidR="00544EC1" w:rsidRPr="00F801DC" w:rsidRDefault="00544EC1" w:rsidP="009B31F9">
      <w:pPr>
        <w:widowControl w:val="0"/>
        <w:autoSpaceDE w:val="0"/>
        <w:autoSpaceDN w:val="0"/>
        <w:adjustRightInd w:val="0"/>
        <w:rPr>
          <w:kern w:val="16"/>
          <w:szCs w:val="24"/>
        </w:rPr>
      </w:pPr>
      <w:r w:rsidRPr="00F801DC">
        <w:rPr>
          <w:kern w:val="16"/>
          <w:szCs w:val="24"/>
        </w:rPr>
        <w:t>107.</w:t>
      </w:r>
      <w:r>
        <w:rPr>
          <w:kern w:val="16"/>
          <w:szCs w:val="24"/>
        </w:rPr>
        <w:tab/>
      </w:r>
      <w:r w:rsidRPr="00F801DC">
        <w:rPr>
          <w:kern w:val="16"/>
          <w:szCs w:val="24"/>
        </w:rPr>
        <w:t>В целях совершенствования порядка приема, регистрации и проверки в учреждениях и органах УИС сообщений о преступлениях и происшествиях издан приказ № 250</w:t>
      </w:r>
      <w:r>
        <w:rPr>
          <w:kern w:val="16"/>
          <w:szCs w:val="24"/>
        </w:rPr>
        <w:t xml:space="preserve"> </w:t>
      </w:r>
      <w:r w:rsidRPr="00F801DC">
        <w:rPr>
          <w:kern w:val="16"/>
          <w:szCs w:val="24"/>
        </w:rPr>
        <w:t xml:space="preserve">Минюста России от 11 июля 2006 </w:t>
      </w:r>
      <w:r>
        <w:rPr>
          <w:kern w:val="16"/>
          <w:szCs w:val="24"/>
        </w:rPr>
        <w:t>года</w:t>
      </w:r>
      <w:r w:rsidRPr="00F801DC">
        <w:rPr>
          <w:kern w:val="16"/>
          <w:szCs w:val="24"/>
        </w:rPr>
        <w:t>, в соответствии с которым подлежит обязательной регистрации и последующей проверке любая информация, в том числе поступившая от медицинских работников, об обнаружении признаков преступления для восстановления прав потерпевших и привлечения к ответственности лиц, совершивших преступление.</w:t>
      </w:r>
    </w:p>
    <w:p w:rsidR="00544EC1" w:rsidRDefault="00544EC1" w:rsidP="009B31F9">
      <w:pPr>
        <w:pStyle w:val="BodyTextIndent"/>
        <w:spacing w:line="288" w:lineRule="auto"/>
        <w:ind w:firstLine="0"/>
        <w:rPr>
          <w:kern w:val="16"/>
          <w:sz w:val="24"/>
          <w:szCs w:val="24"/>
          <w:lang w:val="ru-RU"/>
        </w:rPr>
      </w:pPr>
    </w:p>
    <w:p w:rsidR="00544EC1" w:rsidRPr="00F801DC" w:rsidRDefault="00544EC1" w:rsidP="009B31F9">
      <w:pPr>
        <w:pStyle w:val="BodyTextIndent"/>
        <w:spacing w:line="288" w:lineRule="auto"/>
        <w:ind w:firstLine="0"/>
        <w:rPr>
          <w:kern w:val="16"/>
          <w:sz w:val="24"/>
          <w:szCs w:val="24"/>
          <w:lang w:val="ru-RU"/>
        </w:rPr>
      </w:pPr>
      <w:r w:rsidRPr="00F801DC">
        <w:rPr>
          <w:kern w:val="16"/>
          <w:sz w:val="24"/>
          <w:szCs w:val="24"/>
          <w:lang w:val="ru-RU"/>
        </w:rPr>
        <w:t>108.</w:t>
      </w:r>
      <w:r>
        <w:rPr>
          <w:kern w:val="16"/>
          <w:sz w:val="24"/>
          <w:szCs w:val="24"/>
          <w:lang w:val="ru-RU"/>
        </w:rPr>
        <w:tab/>
      </w:r>
      <w:r w:rsidRPr="00F801DC">
        <w:rPr>
          <w:kern w:val="16"/>
          <w:sz w:val="24"/>
          <w:szCs w:val="24"/>
          <w:lang w:val="ru-RU"/>
        </w:rPr>
        <w:t xml:space="preserve">Результаты реформирования УИС достаточно высоко оценивает Европейский комитет по предупреждению пыток и бесчеловечного или унижающего достоинство обращения или наказания. В период с 25 апреля по 4 мая и с 4 по 10 сентября 2006 </w:t>
      </w:r>
      <w:r>
        <w:rPr>
          <w:kern w:val="16"/>
          <w:sz w:val="24"/>
          <w:szCs w:val="24"/>
          <w:lang w:val="ru-RU"/>
        </w:rPr>
        <w:t>года</w:t>
      </w:r>
      <w:r w:rsidRPr="00F801DC">
        <w:rPr>
          <w:kern w:val="16"/>
          <w:sz w:val="24"/>
          <w:szCs w:val="24"/>
          <w:lang w:val="ru-RU"/>
        </w:rPr>
        <w:t xml:space="preserve"> делегация ЕКПП посетила места лишения свободы, расположенные в Северо-Кавказском регионе России. По итогам визита ЕКПП в своем публичном заявлении от 13 марта 2007</w:t>
      </w:r>
      <w:r w:rsidR="005A0250">
        <w:rPr>
          <w:kern w:val="16"/>
          <w:sz w:val="24"/>
          <w:szCs w:val="24"/>
          <w:lang w:val="ru-RU"/>
        </w:rPr>
        <w:t> </w:t>
      </w:r>
      <w:r>
        <w:rPr>
          <w:kern w:val="16"/>
          <w:sz w:val="24"/>
          <w:szCs w:val="24"/>
          <w:lang w:val="ru-RU"/>
        </w:rPr>
        <w:t>года</w:t>
      </w:r>
      <w:r w:rsidRPr="00F801DC">
        <w:rPr>
          <w:kern w:val="16"/>
          <w:sz w:val="24"/>
          <w:szCs w:val="24"/>
          <w:lang w:val="ru-RU"/>
        </w:rPr>
        <w:t xml:space="preserve"> указал, что в сфере условий содержания под стражей достигнут определенный прогресс, а российские власти демонстрируют стремление к открытости в отношении вопросов, связанных с условиями содержания под стражей. Более того, в ходе посещения представителями ЕКПП учреждений УИС в их адрес не поступило никаких заявлений от заключенных о неправомерном обращении со стороны персонала.</w:t>
      </w:r>
    </w:p>
    <w:p w:rsidR="00544EC1" w:rsidRDefault="00544EC1" w:rsidP="009B31F9">
      <w:pPr>
        <w:widowControl w:val="0"/>
        <w:autoSpaceDE w:val="0"/>
        <w:autoSpaceDN w:val="0"/>
        <w:adjustRightInd w:val="0"/>
        <w:rPr>
          <w:kern w:val="16"/>
          <w:szCs w:val="24"/>
        </w:rPr>
      </w:pPr>
    </w:p>
    <w:p w:rsidR="00544EC1" w:rsidRPr="00F801DC" w:rsidRDefault="00544EC1" w:rsidP="009B31F9">
      <w:pPr>
        <w:widowControl w:val="0"/>
        <w:autoSpaceDE w:val="0"/>
        <w:autoSpaceDN w:val="0"/>
        <w:adjustRightInd w:val="0"/>
        <w:rPr>
          <w:kern w:val="16"/>
          <w:szCs w:val="24"/>
        </w:rPr>
      </w:pPr>
      <w:r w:rsidRPr="00F801DC">
        <w:rPr>
          <w:kern w:val="16"/>
          <w:szCs w:val="24"/>
        </w:rPr>
        <w:t>109.</w:t>
      </w:r>
      <w:r>
        <w:rPr>
          <w:kern w:val="16"/>
          <w:szCs w:val="24"/>
        </w:rPr>
        <w:tab/>
      </w:r>
      <w:r w:rsidRPr="00F801DC">
        <w:rPr>
          <w:kern w:val="16"/>
          <w:szCs w:val="24"/>
        </w:rPr>
        <w:t>Что касается инспектирования учреждений УИС представителями других международных органов, то оно осуществляется в соответствии с нормами международного права, международных договоров и законодательством РФ.</w:t>
      </w:r>
      <w:r>
        <w:rPr>
          <w:kern w:val="16"/>
          <w:szCs w:val="24"/>
        </w:rPr>
        <w:t xml:space="preserve"> </w:t>
      </w:r>
      <w:r w:rsidRPr="00F801DC">
        <w:rPr>
          <w:kern w:val="16"/>
          <w:szCs w:val="24"/>
        </w:rPr>
        <w:t>В связи с тем, что полномочия международных организаций, кроме ЕКПП, не регламентированы соответствующими международными договорами, то их представители могут посещать учреждения УИС и беседовать с содержащимися в них лицами в соответствии с порядком, установленным законодательством РФ.</w:t>
      </w:r>
    </w:p>
    <w:p w:rsidR="00544EC1" w:rsidRDefault="00544EC1" w:rsidP="009B31F9">
      <w:pPr>
        <w:rPr>
          <w:kern w:val="16"/>
          <w:szCs w:val="24"/>
        </w:rPr>
      </w:pPr>
    </w:p>
    <w:p w:rsidR="00544EC1" w:rsidRPr="00ED250B" w:rsidRDefault="00544EC1" w:rsidP="009B31F9">
      <w:pPr>
        <w:rPr>
          <w:kern w:val="16"/>
          <w:szCs w:val="24"/>
        </w:rPr>
      </w:pPr>
      <w:r w:rsidRPr="00F801DC">
        <w:rPr>
          <w:kern w:val="16"/>
          <w:szCs w:val="24"/>
        </w:rPr>
        <w:t>110.</w:t>
      </w:r>
      <w:r>
        <w:rPr>
          <w:kern w:val="16"/>
          <w:szCs w:val="24"/>
        </w:rPr>
        <w:tab/>
      </w:r>
      <w:r w:rsidRPr="00F801DC">
        <w:rPr>
          <w:kern w:val="16"/>
          <w:szCs w:val="24"/>
        </w:rPr>
        <w:t xml:space="preserve">Особые условия посещения СИЗО и ИУ представителями российских общественных организаций предусмотрены проектом федерального закона </w:t>
      </w:r>
      <w:r>
        <w:rPr>
          <w:kern w:val="16"/>
          <w:szCs w:val="24"/>
        </w:rPr>
        <w:t>"</w:t>
      </w:r>
      <w:r w:rsidRPr="00F801DC">
        <w:rPr>
          <w:kern w:val="16"/>
          <w:szCs w:val="24"/>
        </w:rPr>
        <w:t>Об общественном контроле за обеспечением прав человека в местах принудительного содержания и о содействии общественных объединений их деятельности</w:t>
      </w:r>
      <w:r>
        <w:rPr>
          <w:kern w:val="16"/>
          <w:szCs w:val="24"/>
        </w:rPr>
        <w:t>"</w:t>
      </w:r>
      <w:r w:rsidRPr="00F801DC">
        <w:rPr>
          <w:kern w:val="16"/>
          <w:szCs w:val="24"/>
        </w:rPr>
        <w:t>.</w:t>
      </w:r>
      <w:r>
        <w:rPr>
          <w:kern w:val="16"/>
          <w:szCs w:val="24"/>
        </w:rPr>
        <w:t xml:space="preserve"> </w:t>
      </w:r>
      <w:r w:rsidRPr="00ED250B">
        <w:rPr>
          <w:kern w:val="16"/>
          <w:szCs w:val="24"/>
        </w:rPr>
        <w:t>В настоящее время обеспечивается доработка законопроекта ко второму чтению с учетом поступивших поправок Президента РФ и Правительства РФ.</w:t>
      </w:r>
    </w:p>
    <w:p w:rsidR="00544EC1" w:rsidRDefault="00544EC1" w:rsidP="009B31F9">
      <w:pPr>
        <w:pStyle w:val="a2"/>
        <w:widowControl w:val="0"/>
        <w:spacing w:line="288" w:lineRule="auto"/>
        <w:ind w:right="-2" w:firstLine="0"/>
        <w:jc w:val="left"/>
        <w:rPr>
          <w:i/>
          <w:kern w:val="16"/>
          <w:sz w:val="24"/>
          <w:szCs w:val="24"/>
        </w:rPr>
      </w:pPr>
      <w:r w:rsidRPr="00F63C4D">
        <w:rPr>
          <w:i/>
          <w:kern w:val="16"/>
          <w:sz w:val="24"/>
          <w:szCs w:val="24"/>
        </w:rPr>
        <w:t>Статья 11</w:t>
      </w:r>
    </w:p>
    <w:p w:rsidR="005A0250" w:rsidRPr="00F63C4D" w:rsidRDefault="005A0250" w:rsidP="009B31F9">
      <w:pPr>
        <w:pStyle w:val="a2"/>
        <w:widowControl w:val="0"/>
        <w:spacing w:line="288" w:lineRule="auto"/>
        <w:ind w:right="-2" w:firstLine="0"/>
        <w:jc w:val="left"/>
        <w:rPr>
          <w:i/>
          <w:kern w:val="16"/>
          <w:sz w:val="24"/>
          <w:szCs w:val="24"/>
        </w:rPr>
      </w:pPr>
    </w:p>
    <w:p w:rsidR="00544EC1" w:rsidRPr="00F801DC" w:rsidRDefault="00544EC1" w:rsidP="009B31F9">
      <w:pPr>
        <w:pStyle w:val="a2"/>
        <w:widowControl w:val="0"/>
        <w:spacing w:line="288" w:lineRule="auto"/>
        <w:ind w:right="-2" w:firstLine="0"/>
        <w:jc w:val="left"/>
        <w:rPr>
          <w:kern w:val="16"/>
          <w:sz w:val="24"/>
          <w:szCs w:val="24"/>
        </w:rPr>
      </w:pPr>
      <w:r w:rsidRPr="00F801DC">
        <w:rPr>
          <w:kern w:val="16"/>
          <w:sz w:val="24"/>
          <w:szCs w:val="24"/>
        </w:rPr>
        <w:t>111.</w:t>
      </w:r>
      <w:r>
        <w:rPr>
          <w:kern w:val="16"/>
          <w:sz w:val="24"/>
          <w:szCs w:val="24"/>
        </w:rPr>
        <w:tab/>
      </w:r>
      <w:r w:rsidRPr="00F801DC">
        <w:rPr>
          <w:kern w:val="16"/>
          <w:sz w:val="24"/>
          <w:szCs w:val="24"/>
        </w:rPr>
        <w:t>Российское законодательство не предусматривает нормы о лишении свободы лица, не способного выполнить какие-либо договорные обязательства. В Гражданском кодексе отражена недопустимость лишения свободы за такие нарушения.</w:t>
      </w:r>
    </w:p>
    <w:p w:rsidR="00544EC1" w:rsidRPr="00F801DC" w:rsidRDefault="00544EC1" w:rsidP="009B31F9">
      <w:pPr>
        <w:pStyle w:val="BodyTextIndent2"/>
        <w:spacing w:line="288" w:lineRule="auto"/>
        <w:ind w:firstLine="0"/>
        <w:jc w:val="left"/>
        <w:rPr>
          <w:kern w:val="16"/>
          <w:sz w:val="24"/>
          <w:szCs w:val="24"/>
          <w:lang w:val="ru-RU"/>
        </w:rPr>
      </w:pPr>
    </w:p>
    <w:p w:rsidR="00544EC1" w:rsidRPr="006F07BF" w:rsidRDefault="00544EC1" w:rsidP="009B31F9">
      <w:pPr>
        <w:pStyle w:val="a2"/>
        <w:widowControl w:val="0"/>
        <w:spacing w:line="288" w:lineRule="auto"/>
        <w:ind w:right="-2" w:firstLine="0"/>
        <w:jc w:val="left"/>
        <w:rPr>
          <w:i/>
          <w:kern w:val="16"/>
          <w:sz w:val="24"/>
          <w:szCs w:val="24"/>
        </w:rPr>
      </w:pPr>
      <w:r w:rsidRPr="006F07BF">
        <w:rPr>
          <w:i/>
          <w:kern w:val="16"/>
          <w:sz w:val="24"/>
          <w:szCs w:val="24"/>
        </w:rPr>
        <w:t>Статья 12</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112.</w:t>
      </w:r>
      <w:r>
        <w:rPr>
          <w:kern w:val="16"/>
          <w:szCs w:val="24"/>
        </w:rPr>
        <w:tab/>
      </w:r>
      <w:r w:rsidRPr="00F801DC">
        <w:rPr>
          <w:kern w:val="16"/>
          <w:szCs w:val="24"/>
        </w:rPr>
        <w:t>Право каждого, законно находящегося на территории Российской Федерации</w:t>
      </w:r>
      <w:r>
        <w:rPr>
          <w:kern w:val="16"/>
          <w:szCs w:val="24"/>
        </w:rPr>
        <w:t>,</w:t>
      </w:r>
      <w:r w:rsidRPr="00F801DC">
        <w:rPr>
          <w:kern w:val="16"/>
          <w:szCs w:val="24"/>
        </w:rPr>
        <w:t xml:space="preserve"> свободно передвигаться, выбирать место пребывания и жительства закреплено </w:t>
      </w:r>
      <w:r>
        <w:rPr>
          <w:kern w:val="16"/>
          <w:szCs w:val="24"/>
        </w:rPr>
        <w:t xml:space="preserve">частью </w:t>
      </w:r>
      <w:r w:rsidRPr="00F801DC">
        <w:rPr>
          <w:kern w:val="16"/>
          <w:szCs w:val="24"/>
        </w:rPr>
        <w:t xml:space="preserve">1 </w:t>
      </w:r>
      <w:r>
        <w:rPr>
          <w:kern w:val="16"/>
          <w:szCs w:val="24"/>
        </w:rPr>
        <w:t xml:space="preserve">статьи </w:t>
      </w:r>
      <w:r w:rsidRPr="00F801DC">
        <w:rPr>
          <w:kern w:val="16"/>
          <w:szCs w:val="24"/>
        </w:rPr>
        <w:t>27 Конституции РФ и относится к основным правам человека и гражданина на территории России.</w:t>
      </w:r>
    </w:p>
    <w:p w:rsidR="00544EC1" w:rsidRDefault="00544EC1" w:rsidP="009B31F9">
      <w:pPr>
        <w:pStyle w:val="BodyTextIndent2"/>
        <w:spacing w:line="288" w:lineRule="auto"/>
        <w:ind w:firstLine="0"/>
        <w:jc w:val="left"/>
        <w:rPr>
          <w:kern w:val="16"/>
          <w:sz w:val="24"/>
          <w:szCs w:val="24"/>
          <w:lang w:val="ru-RU"/>
        </w:rPr>
      </w:pPr>
    </w:p>
    <w:p w:rsidR="00544EC1" w:rsidRPr="00F801DC" w:rsidRDefault="00544EC1" w:rsidP="009B31F9">
      <w:pPr>
        <w:pStyle w:val="BodyTextIndent2"/>
        <w:spacing w:line="288" w:lineRule="auto"/>
        <w:ind w:firstLine="0"/>
        <w:jc w:val="left"/>
        <w:rPr>
          <w:kern w:val="16"/>
          <w:sz w:val="24"/>
          <w:szCs w:val="24"/>
          <w:lang w:val="ru-RU"/>
        </w:rPr>
      </w:pPr>
      <w:r w:rsidRPr="00F801DC">
        <w:rPr>
          <w:kern w:val="16"/>
          <w:sz w:val="24"/>
          <w:szCs w:val="24"/>
          <w:lang w:val="ru-RU"/>
        </w:rPr>
        <w:t>113.</w:t>
      </w:r>
      <w:r>
        <w:rPr>
          <w:kern w:val="16"/>
          <w:sz w:val="24"/>
          <w:szCs w:val="24"/>
          <w:lang w:val="ru-RU"/>
        </w:rPr>
        <w:tab/>
      </w:r>
      <w:r w:rsidRPr="00F801DC">
        <w:rPr>
          <w:kern w:val="16"/>
          <w:sz w:val="24"/>
          <w:szCs w:val="24"/>
          <w:lang w:val="ru-RU"/>
        </w:rPr>
        <w:t xml:space="preserve">В целях обеспечения необходимых условий для реализации гражданином РФ его прав и свобод, а также исполнения им обязанности перед другими гражданами, Законом РФ </w:t>
      </w:r>
      <w:r>
        <w:rPr>
          <w:kern w:val="16"/>
          <w:sz w:val="24"/>
          <w:szCs w:val="24"/>
          <w:lang w:val="ru-RU"/>
        </w:rPr>
        <w:t>"</w:t>
      </w:r>
      <w:r w:rsidRPr="00F801DC">
        <w:rPr>
          <w:kern w:val="16"/>
          <w:sz w:val="24"/>
          <w:szCs w:val="24"/>
          <w:lang w:val="ru-RU"/>
        </w:rPr>
        <w:t>О праве граждан Российской Федерации на свободу передвижения, выбор места пребывания и жительства в пределах Российской Федерации</w:t>
      </w:r>
      <w:r>
        <w:rPr>
          <w:kern w:val="16"/>
          <w:sz w:val="24"/>
          <w:szCs w:val="24"/>
          <w:lang w:val="ru-RU"/>
        </w:rPr>
        <w:t>"</w:t>
      </w:r>
      <w:r w:rsidRPr="00F801DC">
        <w:rPr>
          <w:kern w:val="16"/>
          <w:sz w:val="24"/>
          <w:szCs w:val="24"/>
          <w:lang w:val="ru-RU"/>
        </w:rPr>
        <w:t xml:space="preserve"> введен регистрационный учет граждан РФ по месту пребывания и по месту жительства в пределах Российской Федерации. Регистрационный учет граждан носит уведомительный характер, то есть гражданин обязан лишь уведомить соответствующие органы о месте своего пребывания и сдать необходимые документы для регистрации, а органы регистрационного учета, в свою очередь, обязаны его зарегистрировать.</w:t>
      </w:r>
    </w:p>
    <w:p w:rsidR="00544EC1" w:rsidRDefault="00544EC1" w:rsidP="009B31F9">
      <w:pPr>
        <w:pStyle w:val="BodyTextIndent2"/>
        <w:spacing w:line="288" w:lineRule="auto"/>
        <w:ind w:firstLine="0"/>
        <w:jc w:val="left"/>
        <w:rPr>
          <w:kern w:val="16"/>
          <w:sz w:val="24"/>
          <w:szCs w:val="24"/>
          <w:lang w:val="ru-RU"/>
        </w:rPr>
      </w:pPr>
    </w:p>
    <w:p w:rsidR="00544EC1" w:rsidRPr="00F801DC" w:rsidRDefault="00544EC1" w:rsidP="009B31F9">
      <w:pPr>
        <w:pStyle w:val="BodyTextIndent2"/>
        <w:spacing w:line="288" w:lineRule="auto"/>
        <w:ind w:firstLine="0"/>
        <w:jc w:val="left"/>
        <w:rPr>
          <w:kern w:val="16"/>
          <w:sz w:val="24"/>
          <w:szCs w:val="24"/>
          <w:lang w:val="ru-RU"/>
        </w:rPr>
      </w:pPr>
      <w:r w:rsidRPr="00F801DC">
        <w:rPr>
          <w:kern w:val="16"/>
          <w:sz w:val="24"/>
          <w:szCs w:val="24"/>
          <w:lang w:val="ru-RU"/>
        </w:rPr>
        <w:t>114.</w:t>
      </w:r>
      <w:r>
        <w:rPr>
          <w:kern w:val="16"/>
          <w:sz w:val="24"/>
          <w:szCs w:val="24"/>
          <w:lang w:val="ru-RU"/>
        </w:rPr>
        <w:tab/>
      </w:r>
      <w:r w:rsidRPr="00F801DC">
        <w:rPr>
          <w:kern w:val="16"/>
          <w:sz w:val="24"/>
          <w:szCs w:val="24"/>
          <w:lang w:val="ru-RU"/>
        </w:rPr>
        <w:t>Одной из действенных форм защиты права гражданина на свободу передвижения и выбор места пребывания и жительства является судебная защита данного права, реализуемая при обращении в суд с требованиями о пресечении нарушений, допускаемых в этой области, путем рассмотрения жалоб на действия должностных лиц органов регистрационного учета, связанные с применением законодательства, регулирующего порядок и процедуру регистрации граждан по месту пребывания и жительства, а также заявлений о признании недействующими и не подлежащими применению положений нормативных правовых актов субъектов РФ.</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115.</w:t>
      </w:r>
      <w:r>
        <w:rPr>
          <w:kern w:val="16"/>
          <w:szCs w:val="24"/>
        </w:rPr>
        <w:tab/>
      </w:r>
      <w:r w:rsidRPr="00F801DC">
        <w:rPr>
          <w:kern w:val="16"/>
          <w:szCs w:val="24"/>
        </w:rPr>
        <w:t>Например, решением Краснодарского краевого суда от 2 марта 2001 </w:t>
      </w:r>
      <w:r>
        <w:rPr>
          <w:kern w:val="16"/>
          <w:szCs w:val="24"/>
        </w:rPr>
        <w:t>года</w:t>
      </w:r>
      <w:r w:rsidRPr="00F801DC">
        <w:rPr>
          <w:kern w:val="16"/>
          <w:szCs w:val="24"/>
        </w:rPr>
        <w:t xml:space="preserve"> было признано недействующим и не порождающим правовых последствий постановление №</w:t>
      </w:r>
      <w:r w:rsidR="005A0250">
        <w:rPr>
          <w:kern w:val="16"/>
          <w:szCs w:val="24"/>
        </w:rPr>
        <w:t> </w:t>
      </w:r>
      <w:r w:rsidRPr="00F801DC">
        <w:rPr>
          <w:kern w:val="16"/>
          <w:szCs w:val="24"/>
        </w:rPr>
        <w:t>877</w:t>
      </w:r>
      <w:r>
        <w:rPr>
          <w:kern w:val="16"/>
          <w:szCs w:val="24"/>
        </w:rPr>
        <w:t xml:space="preserve"> п</w:t>
      </w:r>
      <w:r w:rsidRPr="00F801DC">
        <w:rPr>
          <w:kern w:val="16"/>
          <w:szCs w:val="24"/>
        </w:rPr>
        <w:t xml:space="preserve">ервого заместителя </w:t>
      </w:r>
      <w:r>
        <w:rPr>
          <w:kern w:val="16"/>
          <w:szCs w:val="24"/>
        </w:rPr>
        <w:t>г</w:t>
      </w:r>
      <w:r w:rsidRPr="00F801DC">
        <w:rPr>
          <w:kern w:val="16"/>
          <w:szCs w:val="24"/>
        </w:rPr>
        <w:t xml:space="preserve">лавы администрации Краснодарского края </w:t>
      </w:r>
      <w:r>
        <w:rPr>
          <w:kern w:val="16"/>
          <w:szCs w:val="24"/>
        </w:rPr>
        <w:t>"</w:t>
      </w:r>
      <w:r w:rsidRPr="00F801DC">
        <w:rPr>
          <w:kern w:val="16"/>
          <w:szCs w:val="24"/>
        </w:rPr>
        <w:t>О временной регистрации лиц турецко-месхетинской национальности на территории Краснодарского края</w:t>
      </w:r>
      <w:r>
        <w:rPr>
          <w:kern w:val="16"/>
          <w:szCs w:val="24"/>
        </w:rPr>
        <w:t>"</w:t>
      </w:r>
      <w:r w:rsidRPr="00F801DC">
        <w:rPr>
          <w:kern w:val="16"/>
          <w:szCs w:val="24"/>
        </w:rPr>
        <w:t xml:space="preserve"> от 9 декабря 1999 </w:t>
      </w:r>
      <w:r>
        <w:rPr>
          <w:kern w:val="16"/>
          <w:szCs w:val="24"/>
        </w:rPr>
        <w:t>года</w:t>
      </w:r>
      <w:r w:rsidRPr="00F801DC">
        <w:rPr>
          <w:kern w:val="16"/>
          <w:szCs w:val="24"/>
        </w:rPr>
        <w:t xml:space="preserve">.Пункт 1 этого постановления предусматривал временную </w:t>
      </w:r>
      <w:r>
        <w:rPr>
          <w:kern w:val="16"/>
          <w:szCs w:val="24"/>
        </w:rPr>
        <w:t xml:space="preserve">- </w:t>
      </w:r>
      <w:r w:rsidRPr="00F801DC">
        <w:rPr>
          <w:kern w:val="16"/>
          <w:szCs w:val="24"/>
        </w:rPr>
        <w:t xml:space="preserve">сроком до 1 августа 2000 </w:t>
      </w:r>
      <w:r>
        <w:rPr>
          <w:kern w:val="16"/>
          <w:szCs w:val="24"/>
        </w:rPr>
        <w:t>года</w:t>
      </w:r>
      <w:r w:rsidRPr="00F801DC">
        <w:rPr>
          <w:kern w:val="16"/>
          <w:szCs w:val="24"/>
        </w:rPr>
        <w:t xml:space="preserve"> </w:t>
      </w:r>
      <w:r>
        <w:rPr>
          <w:kern w:val="16"/>
          <w:szCs w:val="24"/>
        </w:rPr>
        <w:t xml:space="preserve">- </w:t>
      </w:r>
      <w:r w:rsidRPr="00F801DC">
        <w:rPr>
          <w:kern w:val="16"/>
          <w:szCs w:val="24"/>
        </w:rPr>
        <w:t xml:space="preserve">регистрацию по месту пребывания лиц турецко-месхетинской национальности на территории края. </w:t>
      </w:r>
    </w:p>
    <w:p w:rsidR="00544EC1" w:rsidRDefault="00544EC1" w:rsidP="009B31F9">
      <w:pPr>
        <w:pStyle w:val="BodyTextIndent2"/>
        <w:spacing w:line="288" w:lineRule="auto"/>
        <w:ind w:firstLine="0"/>
        <w:jc w:val="left"/>
        <w:rPr>
          <w:kern w:val="16"/>
          <w:sz w:val="24"/>
          <w:szCs w:val="24"/>
          <w:lang w:val="ru-RU"/>
        </w:rPr>
      </w:pPr>
    </w:p>
    <w:p w:rsidR="00544EC1" w:rsidRPr="00F801DC" w:rsidRDefault="00544EC1" w:rsidP="009B31F9">
      <w:pPr>
        <w:pStyle w:val="BodyTextIndent2"/>
        <w:spacing w:line="288" w:lineRule="auto"/>
        <w:ind w:firstLine="0"/>
        <w:jc w:val="left"/>
        <w:rPr>
          <w:kern w:val="16"/>
          <w:sz w:val="24"/>
          <w:szCs w:val="24"/>
          <w:lang w:val="ru-RU"/>
        </w:rPr>
      </w:pPr>
      <w:r w:rsidRPr="00F801DC">
        <w:rPr>
          <w:kern w:val="16"/>
          <w:sz w:val="24"/>
          <w:szCs w:val="24"/>
          <w:lang w:val="ru-RU"/>
        </w:rPr>
        <w:t>116.</w:t>
      </w:r>
      <w:r>
        <w:rPr>
          <w:kern w:val="16"/>
          <w:sz w:val="24"/>
          <w:szCs w:val="24"/>
          <w:lang w:val="ru-RU"/>
        </w:rPr>
        <w:tab/>
      </w:r>
      <w:r w:rsidRPr="00F801DC">
        <w:rPr>
          <w:kern w:val="16"/>
          <w:sz w:val="24"/>
          <w:szCs w:val="24"/>
          <w:lang w:val="ru-RU"/>
        </w:rPr>
        <w:t xml:space="preserve">Решением Краснодарского краевого суда от 2 марта 2001 </w:t>
      </w:r>
      <w:r>
        <w:rPr>
          <w:kern w:val="16"/>
          <w:sz w:val="24"/>
          <w:szCs w:val="24"/>
          <w:lang w:val="ru-RU"/>
        </w:rPr>
        <w:t>года</w:t>
      </w:r>
      <w:r w:rsidRPr="00F801DC">
        <w:rPr>
          <w:kern w:val="16"/>
          <w:sz w:val="24"/>
          <w:szCs w:val="24"/>
          <w:lang w:val="ru-RU"/>
        </w:rPr>
        <w:t xml:space="preserve"> было также признано недействующим и не порождающим правовых последствий постановление №</w:t>
      </w:r>
      <w:r>
        <w:rPr>
          <w:kern w:val="16"/>
          <w:sz w:val="24"/>
          <w:szCs w:val="24"/>
          <w:lang w:val="ru-RU"/>
        </w:rPr>
        <w:t xml:space="preserve"> </w:t>
      </w:r>
      <w:r w:rsidRPr="00F801DC">
        <w:rPr>
          <w:kern w:val="16"/>
          <w:sz w:val="24"/>
          <w:szCs w:val="24"/>
          <w:lang w:val="ru-RU"/>
        </w:rPr>
        <w:t>236</w:t>
      </w:r>
      <w:r>
        <w:rPr>
          <w:kern w:val="16"/>
          <w:sz w:val="24"/>
          <w:szCs w:val="24"/>
          <w:lang w:val="ru-RU"/>
        </w:rPr>
        <w:t>г</w:t>
      </w:r>
      <w:r w:rsidRPr="00F801DC">
        <w:rPr>
          <w:kern w:val="16"/>
          <w:sz w:val="24"/>
          <w:szCs w:val="24"/>
          <w:lang w:val="ru-RU"/>
        </w:rPr>
        <w:t xml:space="preserve">лавы администрации Краснодарского края </w:t>
      </w:r>
      <w:r>
        <w:rPr>
          <w:kern w:val="16"/>
          <w:sz w:val="24"/>
          <w:szCs w:val="24"/>
          <w:lang w:val="ru-RU"/>
        </w:rPr>
        <w:t>"</w:t>
      </w:r>
      <w:r w:rsidRPr="00F801DC">
        <w:rPr>
          <w:kern w:val="16"/>
          <w:sz w:val="24"/>
          <w:szCs w:val="24"/>
          <w:lang w:val="ru-RU"/>
        </w:rPr>
        <w:t>О мерах по усилению государственного контроля за миграционными процессами на территории Краснодарского края</w:t>
      </w:r>
      <w:r>
        <w:rPr>
          <w:kern w:val="16"/>
          <w:sz w:val="24"/>
          <w:szCs w:val="24"/>
          <w:lang w:val="ru-RU"/>
        </w:rPr>
        <w:t>"</w:t>
      </w:r>
      <w:r w:rsidRPr="00F801DC">
        <w:rPr>
          <w:kern w:val="16"/>
          <w:sz w:val="24"/>
          <w:szCs w:val="24"/>
          <w:lang w:val="ru-RU"/>
        </w:rPr>
        <w:t xml:space="preserve"> от 16 июня 1997 </w:t>
      </w:r>
      <w:r>
        <w:rPr>
          <w:kern w:val="16"/>
          <w:sz w:val="24"/>
          <w:szCs w:val="24"/>
          <w:lang w:val="ru-RU"/>
        </w:rPr>
        <w:t>года</w:t>
      </w:r>
      <w:r w:rsidRPr="00F801DC">
        <w:rPr>
          <w:kern w:val="16"/>
          <w:sz w:val="24"/>
          <w:szCs w:val="24"/>
          <w:lang w:val="ru-RU"/>
        </w:rPr>
        <w:t>. В</w:t>
      </w:r>
      <w:r w:rsidR="005A0250">
        <w:rPr>
          <w:kern w:val="16"/>
          <w:sz w:val="24"/>
          <w:szCs w:val="24"/>
          <w:lang w:val="ru-RU"/>
        </w:rPr>
        <w:t> </w:t>
      </w:r>
      <w:r w:rsidRPr="00F801DC">
        <w:rPr>
          <w:kern w:val="16"/>
          <w:sz w:val="24"/>
          <w:szCs w:val="24"/>
          <w:lang w:val="ru-RU"/>
        </w:rPr>
        <w:t>нем было предусмотрено создание комиссии миграционного контроля, как дополнительного органа, наделенного правом разрешать вопросы о регистрации или отказе в регистрации на территории края.</w:t>
      </w:r>
    </w:p>
    <w:p w:rsidR="00544EC1" w:rsidRDefault="00544EC1" w:rsidP="009B31F9">
      <w:pPr>
        <w:pStyle w:val="a2"/>
        <w:spacing w:line="288" w:lineRule="auto"/>
        <w:ind w:firstLine="0"/>
        <w:jc w:val="left"/>
        <w:rPr>
          <w:kern w:val="16"/>
          <w:sz w:val="24"/>
          <w:szCs w:val="24"/>
        </w:rPr>
      </w:pPr>
    </w:p>
    <w:p w:rsidR="00544EC1" w:rsidRPr="005A0250" w:rsidRDefault="00544EC1" w:rsidP="009B31F9">
      <w:pPr>
        <w:pStyle w:val="a2"/>
        <w:spacing w:line="288" w:lineRule="auto"/>
        <w:ind w:firstLine="0"/>
        <w:jc w:val="left"/>
        <w:rPr>
          <w:b/>
          <w:kern w:val="16"/>
          <w:sz w:val="24"/>
          <w:szCs w:val="24"/>
        </w:rPr>
      </w:pPr>
      <w:r w:rsidRPr="005A0250">
        <w:rPr>
          <w:b/>
          <w:kern w:val="16"/>
          <w:sz w:val="24"/>
          <w:szCs w:val="24"/>
        </w:rPr>
        <w:t>К пункту 16 Заключительных замечаний Комитета по правам человека к пятому периодическому докладу Российской Федерации</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117.</w:t>
      </w:r>
      <w:r>
        <w:rPr>
          <w:kern w:val="16"/>
          <w:sz w:val="24"/>
          <w:szCs w:val="24"/>
        </w:rPr>
        <w:tab/>
      </w:r>
      <w:r w:rsidRPr="00F801DC">
        <w:rPr>
          <w:kern w:val="16"/>
          <w:sz w:val="24"/>
          <w:szCs w:val="24"/>
        </w:rPr>
        <w:t xml:space="preserve">Согласно информации прокуратуры Республики Ингушетия в 2006-2007 </w:t>
      </w:r>
      <w:r>
        <w:rPr>
          <w:kern w:val="16"/>
          <w:sz w:val="24"/>
          <w:szCs w:val="24"/>
        </w:rPr>
        <w:t>годах</w:t>
      </w:r>
      <w:r w:rsidRPr="00F801DC">
        <w:rPr>
          <w:kern w:val="16"/>
          <w:sz w:val="24"/>
          <w:szCs w:val="24"/>
        </w:rPr>
        <w:t xml:space="preserve"> сообщения, обращения граждан, предприятий, учреждений, организаций и должностных лиц об оказании давления на перемещенных лиц, проживающих в лагерях беженцев, расположенных в Республике Ингушетия, с целью заставить их вернуться в Чеченскую Республику в органы государственной власти, контролирующие и правоохранительные органы республики не поступали. Процесс возвращения внутренне перемещенных лиц из Ингушетии в Чечню осуществлялся на добровольной основе, включая предоставление альтернативного жилья в случае закрытия центров временного содержания. По состоянию на 25 июня 2007 </w:t>
      </w:r>
      <w:r>
        <w:rPr>
          <w:kern w:val="16"/>
          <w:sz w:val="24"/>
          <w:szCs w:val="24"/>
        </w:rPr>
        <w:t>года</w:t>
      </w:r>
      <w:r w:rsidRPr="00F801DC">
        <w:rPr>
          <w:kern w:val="16"/>
          <w:sz w:val="24"/>
          <w:szCs w:val="24"/>
        </w:rPr>
        <w:t xml:space="preserve"> численность внутренне перемещенных лиц, находящихся в местах временного размещения на территории Российской Федерации</w:t>
      </w:r>
      <w:r>
        <w:rPr>
          <w:kern w:val="16"/>
          <w:sz w:val="24"/>
          <w:szCs w:val="24"/>
        </w:rPr>
        <w:t>,</w:t>
      </w:r>
      <w:r w:rsidRPr="00F801DC">
        <w:rPr>
          <w:kern w:val="16"/>
          <w:sz w:val="24"/>
          <w:szCs w:val="24"/>
        </w:rPr>
        <w:t xml:space="preserve"> составляет 38</w:t>
      </w:r>
      <w:r>
        <w:rPr>
          <w:kern w:val="16"/>
          <w:sz w:val="24"/>
          <w:szCs w:val="24"/>
        </w:rPr>
        <w:t xml:space="preserve"> </w:t>
      </w:r>
      <w:r w:rsidRPr="00F801DC">
        <w:rPr>
          <w:kern w:val="16"/>
          <w:sz w:val="24"/>
          <w:szCs w:val="24"/>
        </w:rPr>
        <w:t>615 человек (6</w:t>
      </w:r>
      <w:r>
        <w:rPr>
          <w:kern w:val="16"/>
          <w:sz w:val="24"/>
          <w:szCs w:val="24"/>
        </w:rPr>
        <w:t xml:space="preserve"> </w:t>
      </w:r>
      <w:r w:rsidRPr="00F801DC">
        <w:rPr>
          <w:kern w:val="16"/>
          <w:sz w:val="24"/>
          <w:szCs w:val="24"/>
        </w:rPr>
        <w:t>958 семей), из них</w:t>
      </w:r>
      <w:r>
        <w:rPr>
          <w:kern w:val="16"/>
          <w:sz w:val="24"/>
          <w:szCs w:val="24"/>
        </w:rPr>
        <w:t xml:space="preserve"> </w:t>
      </w:r>
      <w:r w:rsidRPr="00F801DC">
        <w:rPr>
          <w:kern w:val="16"/>
          <w:sz w:val="24"/>
          <w:szCs w:val="24"/>
        </w:rPr>
        <w:t>на территории Чеченской Республики – 34</w:t>
      </w:r>
      <w:r>
        <w:rPr>
          <w:kern w:val="16"/>
          <w:sz w:val="24"/>
          <w:szCs w:val="24"/>
        </w:rPr>
        <w:t xml:space="preserve"> </w:t>
      </w:r>
      <w:r w:rsidRPr="00F801DC">
        <w:rPr>
          <w:kern w:val="16"/>
          <w:sz w:val="24"/>
          <w:szCs w:val="24"/>
        </w:rPr>
        <w:t>855 человек (6</w:t>
      </w:r>
      <w:r>
        <w:rPr>
          <w:kern w:val="16"/>
          <w:sz w:val="24"/>
          <w:szCs w:val="24"/>
        </w:rPr>
        <w:t xml:space="preserve"> </w:t>
      </w:r>
      <w:r w:rsidRPr="00F801DC">
        <w:rPr>
          <w:kern w:val="16"/>
          <w:sz w:val="24"/>
          <w:szCs w:val="24"/>
        </w:rPr>
        <w:t>270 семей), которые проживают в 22 пунктах временного размещения (19</w:t>
      </w:r>
      <w:r>
        <w:rPr>
          <w:kern w:val="16"/>
          <w:sz w:val="24"/>
          <w:szCs w:val="24"/>
        </w:rPr>
        <w:t xml:space="preserve"> </w:t>
      </w:r>
      <w:r w:rsidRPr="00F801DC">
        <w:rPr>
          <w:kern w:val="16"/>
          <w:sz w:val="24"/>
          <w:szCs w:val="24"/>
        </w:rPr>
        <w:t>189 человек/3</w:t>
      </w:r>
      <w:r>
        <w:rPr>
          <w:kern w:val="16"/>
          <w:sz w:val="24"/>
          <w:szCs w:val="24"/>
        </w:rPr>
        <w:t xml:space="preserve"> </w:t>
      </w:r>
      <w:r w:rsidRPr="00F801DC">
        <w:rPr>
          <w:kern w:val="16"/>
          <w:sz w:val="24"/>
          <w:szCs w:val="24"/>
        </w:rPr>
        <w:t>587 семей), в 12 местах компактного проживания (15</w:t>
      </w:r>
      <w:r>
        <w:rPr>
          <w:kern w:val="16"/>
          <w:sz w:val="24"/>
          <w:szCs w:val="24"/>
        </w:rPr>
        <w:t xml:space="preserve"> </w:t>
      </w:r>
      <w:r w:rsidRPr="00F801DC">
        <w:rPr>
          <w:kern w:val="16"/>
          <w:sz w:val="24"/>
          <w:szCs w:val="24"/>
        </w:rPr>
        <w:t>666 человек/2</w:t>
      </w:r>
      <w:r>
        <w:rPr>
          <w:kern w:val="16"/>
          <w:sz w:val="24"/>
          <w:szCs w:val="24"/>
        </w:rPr>
        <w:t xml:space="preserve"> </w:t>
      </w:r>
      <w:r w:rsidRPr="00F801DC">
        <w:rPr>
          <w:kern w:val="16"/>
          <w:sz w:val="24"/>
          <w:szCs w:val="24"/>
        </w:rPr>
        <w:t>683 семьи);</w:t>
      </w:r>
      <w:r>
        <w:rPr>
          <w:kern w:val="16"/>
          <w:sz w:val="24"/>
          <w:szCs w:val="24"/>
        </w:rPr>
        <w:t xml:space="preserve"> </w:t>
      </w:r>
      <w:r w:rsidRPr="00F801DC">
        <w:rPr>
          <w:kern w:val="16"/>
          <w:sz w:val="24"/>
          <w:szCs w:val="24"/>
        </w:rPr>
        <w:t>на территории Республики Ингушетия – 3</w:t>
      </w:r>
      <w:r>
        <w:rPr>
          <w:kern w:val="16"/>
          <w:sz w:val="24"/>
          <w:szCs w:val="24"/>
        </w:rPr>
        <w:t xml:space="preserve"> </w:t>
      </w:r>
      <w:r w:rsidRPr="00F801DC">
        <w:rPr>
          <w:kern w:val="16"/>
          <w:sz w:val="24"/>
          <w:szCs w:val="24"/>
        </w:rPr>
        <w:t>760 человек (688 семей), которые проживают в 25 местах компактного проживания.</w:t>
      </w:r>
      <w:r>
        <w:rPr>
          <w:kern w:val="16"/>
          <w:sz w:val="24"/>
          <w:szCs w:val="24"/>
        </w:rPr>
        <w:t xml:space="preserve"> </w:t>
      </w:r>
      <w:r w:rsidRPr="00F801DC">
        <w:rPr>
          <w:kern w:val="16"/>
          <w:sz w:val="24"/>
          <w:szCs w:val="24"/>
        </w:rPr>
        <w:t>Все места временного размещения подготовлены для проживания граждан, обеспечены электро- и газоснабжением, привозной водой, отопительными системами.</w:t>
      </w:r>
      <w:r>
        <w:rPr>
          <w:kern w:val="16"/>
          <w:sz w:val="24"/>
          <w:szCs w:val="24"/>
        </w:rPr>
        <w:t xml:space="preserve"> </w:t>
      </w:r>
      <w:r w:rsidRPr="00F801DC">
        <w:rPr>
          <w:kern w:val="16"/>
          <w:sz w:val="24"/>
          <w:szCs w:val="24"/>
        </w:rPr>
        <w:t>Внутренне перемещенные лица пользуются услугами учреждений здравоохранения. В целях создания дополнительных условий для образовательного и культурного развития, организации досуга детей, совместными усилиями ФМС России и Правительства Чеченской Республики в отдельных пунктах временного размещения открыты компьютерные классы, спортивные залы, библиотечные комнаты и центры психологической реабилитации детей.</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118.</w:t>
      </w:r>
      <w:r>
        <w:rPr>
          <w:kern w:val="16"/>
          <w:sz w:val="24"/>
          <w:szCs w:val="24"/>
        </w:rPr>
        <w:tab/>
      </w:r>
      <w:r w:rsidRPr="00F801DC">
        <w:rPr>
          <w:kern w:val="16"/>
          <w:sz w:val="24"/>
          <w:szCs w:val="24"/>
        </w:rPr>
        <w:t xml:space="preserve">Федеральным бюджетом на обеспечение проживания внутренне перемещенных лиц в 2007 </w:t>
      </w:r>
      <w:r>
        <w:rPr>
          <w:kern w:val="16"/>
          <w:sz w:val="24"/>
          <w:szCs w:val="24"/>
        </w:rPr>
        <w:t>году</w:t>
      </w:r>
      <w:r w:rsidRPr="00F801DC">
        <w:rPr>
          <w:kern w:val="16"/>
          <w:sz w:val="24"/>
          <w:szCs w:val="24"/>
        </w:rPr>
        <w:t xml:space="preserve"> выделено 923 млн. рублей.</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119.</w:t>
      </w:r>
      <w:r>
        <w:rPr>
          <w:kern w:val="16"/>
          <w:sz w:val="24"/>
          <w:szCs w:val="24"/>
        </w:rPr>
        <w:tab/>
      </w:r>
      <w:r w:rsidRPr="00F801DC">
        <w:rPr>
          <w:kern w:val="16"/>
          <w:sz w:val="24"/>
          <w:szCs w:val="24"/>
        </w:rPr>
        <w:t xml:space="preserve">В первом полугодии 2007 </w:t>
      </w:r>
      <w:r>
        <w:rPr>
          <w:kern w:val="16"/>
          <w:sz w:val="24"/>
          <w:szCs w:val="24"/>
        </w:rPr>
        <w:t>года</w:t>
      </w:r>
      <w:r w:rsidRPr="00F801DC">
        <w:rPr>
          <w:kern w:val="16"/>
          <w:sz w:val="24"/>
          <w:szCs w:val="24"/>
        </w:rPr>
        <w:t xml:space="preserve"> оказано содействие в возвращении в места постоянного проживания на территории Чеченской Республики 28</w:t>
      </w:r>
      <w:r>
        <w:rPr>
          <w:kern w:val="16"/>
          <w:sz w:val="24"/>
          <w:szCs w:val="24"/>
        </w:rPr>
        <w:t xml:space="preserve"> </w:t>
      </w:r>
      <w:r w:rsidRPr="00F801DC">
        <w:rPr>
          <w:kern w:val="16"/>
          <w:sz w:val="24"/>
          <w:szCs w:val="24"/>
        </w:rPr>
        <w:t xml:space="preserve">041 человеку. </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120.</w:t>
      </w:r>
      <w:r>
        <w:rPr>
          <w:kern w:val="16"/>
          <w:sz w:val="24"/>
          <w:szCs w:val="24"/>
        </w:rPr>
        <w:tab/>
      </w:r>
      <w:r w:rsidRPr="00F801DC">
        <w:rPr>
          <w:kern w:val="16"/>
          <w:sz w:val="24"/>
          <w:szCs w:val="24"/>
        </w:rPr>
        <w:t>ФМС России совместно с заинтересованными федеральными органами исполнительной власти и Правительством Чеченской Республики проведена работа, направленная на создание условий для возвращения российских граждан, вынужденно покинувших места постоянного проживания на территории Чеченской Республики и пребывающих в Грузии.</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121.</w:t>
      </w:r>
      <w:r>
        <w:rPr>
          <w:kern w:val="16"/>
          <w:sz w:val="24"/>
          <w:szCs w:val="24"/>
        </w:rPr>
        <w:tab/>
      </w:r>
      <w:r w:rsidRPr="00F801DC">
        <w:rPr>
          <w:kern w:val="16"/>
          <w:sz w:val="24"/>
          <w:szCs w:val="24"/>
        </w:rPr>
        <w:t>Выполнение данной задачи осуществлялось в несколько этапов. Совместные делегации, включающие представителей заинтересованных российских и грузинских министерств и ведомств</w:t>
      </w:r>
      <w:r>
        <w:rPr>
          <w:kern w:val="16"/>
          <w:sz w:val="24"/>
          <w:szCs w:val="24"/>
        </w:rPr>
        <w:t>,</w:t>
      </w:r>
      <w:r w:rsidRPr="00F801DC">
        <w:rPr>
          <w:kern w:val="16"/>
          <w:sz w:val="24"/>
          <w:szCs w:val="24"/>
        </w:rPr>
        <w:t xml:space="preserve"> на регулярной основе выезжали в места компактного проживания беженцев в Грузии (Панкисское ущелье) в целях проведения встреч и разъяснительной работы с представителями чеченской общины, что позволило позитивным образом изменить отношение данной категории граждан к происходящим в Чеченской Республике процессам. Следует отметить, что указанная работа осуществлялась также при участии Представительства УВКБ в Грузии. Результатом предпринимаемых совместных усилий стал добровольный выезд на родину 324 человек.</w:t>
      </w:r>
      <w:r>
        <w:rPr>
          <w:kern w:val="16"/>
          <w:sz w:val="24"/>
          <w:szCs w:val="24"/>
        </w:rPr>
        <w:t xml:space="preserve"> </w:t>
      </w:r>
      <w:r w:rsidRPr="00F801DC">
        <w:rPr>
          <w:kern w:val="16"/>
          <w:sz w:val="24"/>
          <w:szCs w:val="24"/>
        </w:rPr>
        <w:t>Всем возвратившимся российским гражданам оказано необходимое содействие, нуждающиеся в жилье размещены в общежитиях на территории Чеченской Республики, принимаются меры по оказанию им гуманитарной помощи.</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122.</w:t>
      </w:r>
      <w:r>
        <w:rPr>
          <w:kern w:val="16"/>
          <w:szCs w:val="24"/>
        </w:rPr>
        <w:tab/>
      </w:r>
      <w:r w:rsidRPr="00F801DC">
        <w:rPr>
          <w:kern w:val="16"/>
          <w:szCs w:val="24"/>
        </w:rPr>
        <w:t>Как показывает изучение судебной практики, судами осуществляется защита права граждан на свободу выбора места пребывания и жительства независимо от их национальной принадлежности.</w:t>
      </w:r>
    </w:p>
    <w:p w:rsidR="00544EC1" w:rsidRPr="00F801DC" w:rsidRDefault="00544EC1" w:rsidP="009B31F9">
      <w:pPr>
        <w:rPr>
          <w:kern w:val="16"/>
          <w:szCs w:val="24"/>
        </w:rPr>
      </w:pPr>
    </w:p>
    <w:p w:rsidR="00544EC1" w:rsidRPr="00BC1CAD" w:rsidRDefault="00544EC1" w:rsidP="009B31F9">
      <w:pPr>
        <w:pStyle w:val="a2"/>
        <w:widowControl w:val="0"/>
        <w:spacing w:line="288" w:lineRule="auto"/>
        <w:ind w:right="24" w:firstLine="0"/>
        <w:jc w:val="left"/>
        <w:rPr>
          <w:i/>
          <w:kern w:val="16"/>
          <w:sz w:val="24"/>
          <w:szCs w:val="24"/>
        </w:rPr>
      </w:pPr>
      <w:r w:rsidRPr="00BC1CAD">
        <w:rPr>
          <w:i/>
          <w:kern w:val="16"/>
          <w:sz w:val="24"/>
          <w:szCs w:val="24"/>
        </w:rPr>
        <w:t>Статья 13</w:t>
      </w:r>
    </w:p>
    <w:p w:rsidR="00544EC1" w:rsidRDefault="00544EC1" w:rsidP="009B31F9">
      <w:pPr>
        <w:pStyle w:val="a2"/>
        <w:spacing w:line="288" w:lineRule="auto"/>
        <w:ind w:firstLine="0"/>
        <w:jc w:val="left"/>
        <w:rPr>
          <w:kern w:val="16"/>
          <w:sz w:val="24"/>
          <w:szCs w:val="24"/>
        </w:rPr>
      </w:pPr>
    </w:p>
    <w:p w:rsidR="00544EC1" w:rsidRPr="00C42278" w:rsidRDefault="00544EC1" w:rsidP="009B31F9">
      <w:pPr>
        <w:pStyle w:val="a2"/>
        <w:spacing w:line="288" w:lineRule="auto"/>
        <w:ind w:firstLine="0"/>
        <w:jc w:val="left"/>
        <w:rPr>
          <w:b/>
          <w:kern w:val="16"/>
          <w:sz w:val="24"/>
          <w:szCs w:val="24"/>
        </w:rPr>
      </w:pPr>
      <w:r w:rsidRPr="00C42278">
        <w:rPr>
          <w:b/>
          <w:kern w:val="16"/>
          <w:sz w:val="24"/>
          <w:szCs w:val="24"/>
        </w:rPr>
        <w:t>К пункту 25 Заключительных замечаний Комитета по правам человека к пятому периодическому докладу Российской Федерации</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123.</w:t>
      </w:r>
      <w:r>
        <w:rPr>
          <w:kern w:val="16"/>
          <w:szCs w:val="24"/>
        </w:rPr>
        <w:tab/>
      </w:r>
      <w:r w:rsidRPr="00F801DC">
        <w:rPr>
          <w:kern w:val="16"/>
          <w:szCs w:val="24"/>
        </w:rPr>
        <w:t>Российская Федерация неуклонно исполняет свои обязательства по отношению к иностранным гражданам и лицам без гражданства, пребывающим на ее территории в поисках убежища.</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124.</w:t>
      </w:r>
      <w:r>
        <w:rPr>
          <w:kern w:val="16"/>
          <w:szCs w:val="24"/>
        </w:rPr>
        <w:tab/>
      </w:r>
      <w:r w:rsidRPr="00F801DC">
        <w:rPr>
          <w:kern w:val="16"/>
          <w:szCs w:val="24"/>
        </w:rPr>
        <w:t xml:space="preserve">Согласно информации ФМС России, в период с 2002 </w:t>
      </w:r>
      <w:r>
        <w:rPr>
          <w:kern w:val="16"/>
          <w:szCs w:val="24"/>
        </w:rPr>
        <w:t>года</w:t>
      </w:r>
      <w:r w:rsidRPr="00F801DC">
        <w:rPr>
          <w:kern w:val="16"/>
          <w:szCs w:val="24"/>
        </w:rPr>
        <w:t xml:space="preserve"> по 1</w:t>
      </w:r>
      <w:r>
        <w:rPr>
          <w:kern w:val="16"/>
          <w:szCs w:val="24"/>
        </w:rPr>
        <w:t xml:space="preserve"> июня </w:t>
      </w:r>
      <w:r w:rsidRPr="00F801DC">
        <w:rPr>
          <w:kern w:val="16"/>
          <w:szCs w:val="24"/>
        </w:rPr>
        <w:t>2007 </w:t>
      </w:r>
      <w:r>
        <w:rPr>
          <w:kern w:val="16"/>
          <w:szCs w:val="24"/>
        </w:rPr>
        <w:t>года</w:t>
      </w:r>
      <w:r w:rsidRPr="00F801DC">
        <w:rPr>
          <w:kern w:val="16"/>
          <w:szCs w:val="24"/>
        </w:rPr>
        <w:t xml:space="preserve"> в Российской Федерации приняты и рассмотрены ходатайства и заявления о предоставлении статуса беженца и временного убежища более 10 тыс. человек, являющихся выходцами из 64 стран. До 80</w:t>
      </w:r>
      <w:r>
        <w:rPr>
          <w:kern w:val="16"/>
          <w:szCs w:val="24"/>
        </w:rPr>
        <w:t xml:space="preserve"> процентов</w:t>
      </w:r>
      <w:r w:rsidRPr="00F801DC">
        <w:rPr>
          <w:kern w:val="16"/>
          <w:szCs w:val="24"/>
        </w:rPr>
        <w:t xml:space="preserve"> ходатайств подается в Московском регионе, в </w:t>
      </w:r>
      <w:r>
        <w:rPr>
          <w:kern w:val="16"/>
          <w:szCs w:val="24"/>
        </w:rPr>
        <w:t>том числе</w:t>
      </w:r>
      <w:r w:rsidRPr="00F801DC">
        <w:rPr>
          <w:kern w:val="16"/>
          <w:szCs w:val="24"/>
        </w:rPr>
        <w:t xml:space="preserve"> в </w:t>
      </w:r>
      <w:r>
        <w:rPr>
          <w:kern w:val="16"/>
          <w:szCs w:val="24"/>
        </w:rPr>
        <w:t xml:space="preserve"> </w:t>
      </w:r>
      <w:r w:rsidRPr="00F801DC">
        <w:rPr>
          <w:kern w:val="16"/>
          <w:szCs w:val="24"/>
        </w:rPr>
        <w:t>Москве - до 70</w:t>
      </w:r>
      <w:r>
        <w:rPr>
          <w:kern w:val="16"/>
          <w:szCs w:val="24"/>
        </w:rPr>
        <w:t xml:space="preserve"> процентов</w:t>
      </w:r>
      <w:r w:rsidRPr="00F801DC">
        <w:rPr>
          <w:kern w:val="16"/>
          <w:szCs w:val="24"/>
        </w:rPr>
        <w:t>. В большинстве субъектов РФ, граничащих с Московским регионом, таких</w:t>
      </w:r>
      <w:r>
        <w:rPr>
          <w:kern w:val="16"/>
          <w:szCs w:val="24"/>
        </w:rPr>
        <w:t>,</w:t>
      </w:r>
      <w:r w:rsidRPr="00F801DC">
        <w:rPr>
          <w:kern w:val="16"/>
          <w:szCs w:val="24"/>
        </w:rPr>
        <w:t xml:space="preserve"> как Владимирская, Ярославская, Тульская, Рязанская, Ярославская, Тверская и Смоленская области, иностранные граждане с ходатайствами обращаются крайне редко.</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125.</w:t>
      </w:r>
      <w:r>
        <w:rPr>
          <w:kern w:val="16"/>
          <w:szCs w:val="24"/>
        </w:rPr>
        <w:tab/>
      </w:r>
      <w:r w:rsidRPr="00F801DC">
        <w:rPr>
          <w:kern w:val="16"/>
          <w:szCs w:val="24"/>
        </w:rPr>
        <w:t xml:space="preserve">По целому ряду объективных и субъективных причин Московский регион, особенно </w:t>
      </w:r>
      <w:r>
        <w:rPr>
          <w:kern w:val="16"/>
          <w:szCs w:val="24"/>
        </w:rPr>
        <w:t xml:space="preserve">город </w:t>
      </w:r>
      <w:r w:rsidRPr="00F801DC">
        <w:rPr>
          <w:kern w:val="16"/>
          <w:szCs w:val="24"/>
        </w:rPr>
        <w:t xml:space="preserve">Москва, для иностранных граждан, в частности для тех из них, кто ищет убежище, является самым привлекательным. Специальный механизм перераспределения по субъектам РФ лиц, заявивших о намерении получить убежище, российским законодательством не предусмотрен. В результате большого количества обращений по вопросу предоставления убежища Управление ФМС России по </w:t>
      </w:r>
      <w:r>
        <w:rPr>
          <w:kern w:val="16"/>
          <w:szCs w:val="24"/>
        </w:rPr>
        <w:t xml:space="preserve">городу </w:t>
      </w:r>
      <w:r w:rsidRPr="00F801DC">
        <w:rPr>
          <w:kern w:val="16"/>
          <w:szCs w:val="24"/>
        </w:rPr>
        <w:t>Москв</w:t>
      </w:r>
      <w:r>
        <w:rPr>
          <w:kern w:val="16"/>
          <w:szCs w:val="24"/>
        </w:rPr>
        <w:t>а</w:t>
      </w:r>
      <w:r w:rsidRPr="00F801DC">
        <w:rPr>
          <w:kern w:val="16"/>
          <w:szCs w:val="24"/>
        </w:rPr>
        <w:t xml:space="preserve"> вынуждено было сформировать очередь из лиц, желающих подать ходатайства о признании беженцами, поскольку справиться с приемом и рассмотрением ходатайств в установленные законом сроки не представлялось возможным. Поэтому на первичном приеме заявителям выдавались приглашения на подачу ходатайства с указанием определенной даты. В целях нормализации ситуации органами ФМС России был принят комплекс мер, направленных на обеспечение своевременного доступа заявителей к процедуре признания беженцем, в первую очередь, в Москве. ФМС России обратилась в Представительство УВКБ в Российской Федерации и неправительственные организации, работающие с лицами, ищущими убежище в Российской Федерации, с просьбой рекомендовать заявителям подавать ходатайства в другие субъекты РФ. В 2005 </w:t>
      </w:r>
      <w:r>
        <w:rPr>
          <w:kern w:val="16"/>
          <w:szCs w:val="24"/>
        </w:rPr>
        <w:t>году</w:t>
      </w:r>
      <w:r w:rsidRPr="00F801DC">
        <w:rPr>
          <w:kern w:val="16"/>
          <w:szCs w:val="24"/>
        </w:rPr>
        <w:t xml:space="preserve"> Управление ФМС по Москве было переведено в новое просторное здание, наиболее приспособленное для работы с лицами, ищущими убежище. </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126.</w:t>
      </w:r>
      <w:r>
        <w:rPr>
          <w:kern w:val="16"/>
          <w:szCs w:val="24"/>
        </w:rPr>
        <w:tab/>
      </w:r>
      <w:r w:rsidRPr="00F801DC">
        <w:rPr>
          <w:kern w:val="16"/>
          <w:szCs w:val="24"/>
        </w:rPr>
        <w:t xml:space="preserve">По просьбе ФМС России Представительство УВКБ в Российской Федерации в порядке оказания технической помощи предоставило Управлению ФМС России по </w:t>
      </w:r>
      <w:r>
        <w:rPr>
          <w:kern w:val="16"/>
          <w:szCs w:val="24"/>
        </w:rPr>
        <w:t xml:space="preserve">городу </w:t>
      </w:r>
      <w:r w:rsidRPr="00F801DC">
        <w:rPr>
          <w:kern w:val="16"/>
          <w:szCs w:val="24"/>
        </w:rPr>
        <w:t>Москв</w:t>
      </w:r>
      <w:r>
        <w:rPr>
          <w:kern w:val="16"/>
          <w:szCs w:val="24"/>
        </w:rPr>
        <w:t>а</w:t>
      </w:r>
      <w:r w:rsidRPr="00F801DC">
        <w:rPr>
          <w:kern w:val="16"/>
          <w:szCs w:val="24"/>
        </w:rPr>
        <w:t xml:space="preserve"> дополнительную оргтехнику для работы с лицами, ищущими убежище. В</w:t>
      </w:r>
      <w:r w:rsidR="00C42278">
        <w:rPr>
          <w:kern w:val="16"/>
          <w:szCs w:val="24"/>
        </w:rPr>
        <w:t> </w:t>
      </w:r>
      <w:r w:rsidRPr="00F801DC">
        <w:rPr>
          <w:kern w:val="16"/>
          <w:szCs w:val="24"/>
        </w:rPr>
        <w:t>2006</w:t>
      </w:r>
      <w:r w:rsidR="00C42278">
        <w:rPr>
          <w:kern w:val="16"/>
          <w:szCs w:val="24"/>
        </w:rPr>
        <w:t> </w:t>
      </w:r>
      <w:r>
        <w:rPr>
          <w:kern w:val="16"/>
          <w:szCs w:val="24"/>
        </w:rPr>
        <w:t>году</w:t>
      </w:r>
      <w:r w:rsidRPr="00F801DC">
        <w:rPr>
          <w:kern w:val="16"/>
          <w:szCs w:val="24"/>
        </w:rPr>
        <w:t xml:space="preserve"> 1</w:t>
      </w:r>
      <w:r>
        <w:rPr>
          <w:kern w:val="16"/>
          <w:szCs w:val="24"/>
        </w:rPr>
        <w:t xml:space="preserve"> </w:t>
      </w:r>
      <w:r w:rsidRPr="00F801DC">
        <w:rPr>
          <w:kern w:val="16"/>
          <w:szCs w:val="24"/>
        </w:rPr>
        <w:t xml:space="preserve">480 иностранным гражданам были разосланы письма с приглашением заявителей для незамедлительной подачи ходатайства. От 733 ходатайства были приняты, остальные заявители не явились. За 5 месяцев 2007 </w:t>
      </w:r>
      <w:r>
        <w:rPr>
          <w:kern w:val="16"/>
          <w:szCs w:val="24"/>
        </w:rPr>
        <w:t>года</w:t>
      </w:r>
      <w:r w:rsidRPr="00F801DC">
        <w:rPr>
          <w:kern w:val="16"/>
          <w:szCs w:val="24"/>
        </w:rPr>
        <w:t xml:space="preserve"> территориальными органами ФМС России рассмотрены ходатайства о признании беженцами 1</w:t>
      </w:r>
      <w:r>
        <w:rPr>
          <w:kern w:val="16"/>
          <w:szCs w:val="24"/>
        </w:rPr>
        <w:t xml:space="preserve"> </w:t>
      </w:r>
      <w:r w:rsidRPr="00F801DC">
        <w:rPr>
          <w:kern w:val="16"/>
          <w:szCs w:val="24"/>
        </w:rPr>
        <w:t>128 иностранных граждан, что в 3,2 раза больше, чем за аналогичный период прошлого года. В том числе в Москве были рассмотрены ходатайства 749 чел</w:t>
      </w:r>
      <w:r>
        <w:rPr>
          <w:kern w:val="16"/>
          <w:szCs w:val="24"/>
        </w:rPr>
        <w:t>овек</w:t>
      </w:r>
      <w:r w:rsidRPr="00F801DC">
        <w:rPr>
          <w:kern w:val="16"/>
          <w:szCs w:val="24"/>
        </w:rPr>
        <w:t>, в Московской области - 127 человек.</w:t>
      </w:r>
    </w:p>
    <w:p w:rsidR="00544EC1" w:rsidRDefault="00544EC1" w:rsidP="009B31F9">
      <w:pPr>
        <w:rPr>
          <w:kern w:val="16"/>
          <w:szCs w:val="24"/>
        </w:rPr>
      </w:pPr>
    </w:p>
    <w:p w:rsidR="00544EC1" w:rsidRPr="00F801DC" w:rsidRDefault="00C42278" w:rsidP="009B31F9">
      <w:pPr>
        <w:rPr>
          <w:kern w:val="16"/>
          <w:szCs w:val="24"/>
        </w:rPr>
      </w:pPr>
      <w:r>
        <w:rPr>
          <w:kern w:val="16"/>
          <w:szCs w:val="24"/>
        </w:rPr>
        <w:br w:type="page"/>
      </w:r>
      <w:r w:rsidR="00544EC1" w:rsidRPr="00F801DC">
        <w:rPr>
          <w:kern w:val="16"/>
          <w:szCs w:val="24"/>
        </w:rPr>
        <w:t>127.</w:t>
      </w:r>
      <w:r w:rsidR="00544EC1">
        <w:rPr>
          <w:kern w:val="16"/>
          <w:szCs w:val="24"/>
        </w:rPr>
        <w:tab/>
      </w:r>
      <w:r w:rsidR="00544EC1" w:rsidRPr="00F801DC">
        <w:rPr>
          <w:kern w:val="16"/>
          <w:szCs w:val="24"/>
        </w:rPr>
        <w:t>В настоящее время Российская Федерация обеспечивает прием ходатайств о предоставлении убежища в Российской Федерации по месту фактического пребывания иностранных граждан незамедлительно или в разумные сроки (например, с учетом времени, необходимого для поиска переводчиков для заявителей с редкими языками или для получения разрешения для посещения заявителей, пребывающих в местах задержания).</w:t>
      </w:r>
    </w:p>
    <w:p w:rsidR="00544EC1" w:rsidRDefault="00544EC1" w:rsidP="009B31F9">
      <w:pPr>
        <w:pStyle w:val="a2"/>
        <w:spacing w:line="288" w:lineRule="auto"/>
        <w:ind w:firstLine="0"/>
        <w:jc w:val="left"/>
        <w:rPr>
          <w:kern w:val="16"/>
          <w:sz w:val="24"/>
          <w:szCs w:val="24"/>
        </w:rPr>
      </w:pPr>
    </w:p>
    <w:p w:rsidR="00544EC1" w:rsidRPr="008C5C6B" w:rsidRDefault="00544EC1" w:rsidP="009B31F9">
      <w:pPr>
        <w:pStyle w:val="a2"/>
        <w:spacing w:line="288" w:lineRule="auto"/>
        <w:ind w:firstLine="0"/>
        <w:jc w:val="left"/>
        <w:rPr>
          <w:kern w:val="16"/>
          <w:sz w:val="24"/>
          <w:szCs w:val="24"/>
        </w:rPr>
      </w:pPr>
      <w:r w:rsidRPr="00F801DC">
        <w:rPr>
          <w:kern w:val="16"/>
          <w:sz w:val="24"/>
          <w:szCs w:val="24"/>
        </w:rPr>
        <w:t>128.</w:t>
      </w:r>
      <w:r>
        <w:rPr>
          <w:kern w:val="16"/>
          <w:sz w:val="24"/>
          <w:szCs w:val="24"/>
        </w:rPr>
        <w:tab/>
      </w:r>
      <w:r w:rsidRPr="00F801DC">
        <w:rPr>
          <w:kern w:val="16"/>
          <w:sz w:val="24"/>
          <w:szCs w:val="24"/>
        </w:rPr>
        <w:t xml:space="preserve">В Российской Федерации в настоящее время не существует проблемы установления опекунов для несопровождаемых детей, ищущих убежище в Российской Федерации, и доступа их к процедуре признания беженцем. Несовершеннолетние несопровождаемые дети в Российской Федерации с ходатайствами обращаются относительно редко. В период с 2002 </w:t>
      </w:r>
      <w:r>
        <w:rPr>
          <w:kern w:val="16"/>
          <w:sz w:val="24"/>
          <w:szCs w:val="24"/>
        </w:rPr>
        <w:t>года</w:t>
      </w:r>
      <w:r w:rsidRPr="00F801DC">
        <w:rPr>
          <w:kern w:val="16"/>
          <w:sz w:val="24"/>
          <w:szCs w:val="24"/>
        </w:rPr>
        <w:t xml:space="preserve"> по настоящее время в Москве таких обращений не было. </w:t>
      </w:r>
      <w:r w:rsidRPr="008C5C6B">
        <w:rPr>
          <w:kern w:val="16"/>
          <w:sz w:val="24"/>
          <w:szCs w:val="24"/>
        </w:rPr>
        <w:t xml:space="preserve">В период с 2005 </w:t>
      </w:r>
      <w:r>
        <w:rPr>
          <w:kern w:val="16"/>
          <w:sz w:val="24"/>
          <w:szCs w:val="24"/>
        </w:rPr>
        <w:t xml:space="preserve">года </w:t>
      </w:r>
      <w:r w:rsidRPr="008C5C6B">
        <w:rPr>
          <w:kern w:val="16"/>
          <w:sz w:val="24"/>
          <w:szCs w:val="24"/>
        </w:rPr>
        <w:t>по 2007 год в Управление ФМС России по Санкт-Петербургу и Ленинградской области обратились трое несовершеннолетних лиц, ищущих убежище (1 - из Ирака, 2 - из Эфиопии). Для обеспечения прав и законных интересов этих лиц в Комитет по труду и социальной защите населения Администрации Санкт-Петербурга было направлено ходатайство об установлении над ними опеки, а также направлено обращение в транзитный центр для несовершеннолетних об их размещении. Представитель этого центра в дальнейшем выступил в качестве их опекуна.</w:t>
      </w:r>
    </w:p>
    <w:p w:rsidR="00544EC1" w:rsidRPr="00F801DC" w:rsidRDefault="00544EC1" w:rsidP="009B31F9">
      <w:pPr>
        <w:pStyle w:val="a2"/>
        <w:widowControl w:val="0"/>
        <w:spacing w:line="288" w:lineRule="auto"/>
        <w:ind w:right="24" w:firstLine="0"/>
        <w:jc w:val="left"/>
        <w:rPr>
          <w:kern w:val="16"/>
          <w:sz w:val="24"/>
          <w:szCs w:val="24"/>
        </w:rPr>
      </w:pPr>
    </w:p>
    <w:p w:rsidR="00544EC1" w:rsidRDefault="00544EC1" w:rsidP="009B31F9">
      <w:pPr>
        <w:pStyle w:val="a2"/>
        <w:widowControl w:val="0"/>
        <w:spacing w:line="288" w:lineRule="auto"/>
        <w:ind w:right="24" w:firstLine="0"/>
        <w:jc w:val="left"/>
        <w:rPr>
          <w:i/>
          <w:kern w:val="16"/>
          <w:sz w:val="24"/>
          <w:szCs w:val="24"/>
        </w:rPr>
      </w:pPr>
      <w:r w:rsidRPr="00F04C51">
        <w:rPr>
          <w:i/>
          <w:kern w:val="16"/>
          <w:sz w:val="24"/>
          <w:szCs w:val="24"/>
        </w:rPr>
        <w:t>Статья 14</w:t>
      </w:r>
    </w:p>
    <w:p w:rsidR="00C42278" w:rsidRPr="00F04C51" w:rsidRDefault="00C42278" w:rsidP="009B31F9">
      <w:pPr>
        <w:pStyle w:val="a2"/>
        <w:widowControl w:val="0"/>
        <w:spacing w:line="288" w:lineRule="auto"/>
        <w:ind w:right="24" w:firstLine="0"/>
        <w:jc w:val="left"/>
        <w:rPr>
          <w:i/>
          <w:kern w:val="16"/>
          <w:sz w:val="24"/>
          <w:szCs w:val="24"/>
        </w:rPr>
      </w:pPr>
    </w:p>
    <w:p w:rsidR="00544EC1" w:rsidRPr="00F801DC" w:rsidRDefault="00544EC1" w:rsidP="009B31F9">
      <w:pPr>
        <w:pStyle w:val="a2"/>
        <w:widowControl w:val="0"/>
        <w:spacing w:line="288" w:lineRule="auto"/>
        <w:ind w:left="60" w:right="24" w:firstLine="0"/>
        <w:jc w:val="left"/>
        <w:rPr>
          <w:kern w:val="16"/>
          <w:sz w:val="24"/>
          <w:szCs w:val="24"/>
        </w:rPr>
      </w:pPr>
      <w:r w:rsidRPr="00F801DC">
        <w:rPr>
          <w:kern w:val="16"/>
          <w:sz w:val="24"/>
          <w:szCs w:val="24"/>
        </w:rPr>
        <w:t>129.</w:t>
      </w:r>
      <w:r>
        <w:rPr>
          <w:kern w:val="16"/>
          <w:sz w:val="24"/>
          <w:szCs w:val="24"/>
        </w:rPr>
        <w:tab/>
      </w:r>
      <w:r w:rsidRPr="00F801DC">
        <w:rPr>
          <w:kern w:val="16"/>
          <w:sz w:val="24"/>
          <w:szCs w:val="24"/>
        </w:rPr>
        <w:t>За период, прошедший после представления пятого доклада в Комитет по правам человека, Россией сделаны существенные шаги по пути реального обеспечения конституционных прав и свобод в области уголовного процесса в соответствии с требованиями Международного пакта о гражданских и политических правах.</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130.</w:t>
      </w:r>
      <w:r>
        <w:rPr>
          <w:kern w:val="16"/>
          <w:szCs w:val="24"/>
        </w:rPr>
        <w:tab/>
      </w:r>
      <w:r w:rsidRPr="00F801DC">
        <w:rPr>
          <w:kern w:val="16"/>
          <w:szCs w:val="24"/>
        </w:rPr>
        <w:t xml:space="preserve">Вопросы профессиональной деятельности судей явились предметом рассмотрения Пленума Верховного Суда РФ, который на заседании 31 мая 2007 </w:t>
      </w:r>
      <w:r>
        <w:rPr>
          <w:kern w:val="16"/>
          <w:szCs w:val="24"/>
        </w:rPr>
        <w:t>года</w:t>
      </w:r>
      <w:r w:rsidRPr="00F801DC">
        <w:rPr>
          <w:kern w:val="16"/>
          <w:szCs w:val="24"/>
        </w:rPr>
        <w:t xml:space="preserve"> принял постановление № 27 </w:t>
      </w:r>
      <w:r>
        <w:rPr>
          <w:kern w:val="16"/>
          <w:szCs w:val="24"/>
        </w:rPr>
        <w:t>"</w:t>
      </w:r>
      <w:r w:rsidRPr="00F801DC">
        <w:rPr>
          <w:kern w:val="16"/>
          <w:szCs w:val="24"/>
        </w:rPr>
        <w:t>О практике рассмотрения судами дел об оспаривании решений квалификационных коллегий судей о привлечении судей судов общей юрисдикции к дисциплинарной ответственности</w:t>
      </w:r>
      <w:r>
        <w:rPr>
          <w:kern w:val="16"/>
          <w:szCs w:val="24"/>
        </w:rPr>
        <w:t>"</w:t>
      </w:r>
      <w:r w:rsidRPr="00F801DC">
        <w:rPr>
          <w:kern w:val="16"/>
          <w:szCs w:val="24"/>
        </w:rPr>
        <w:t xml:space="preserve">. </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131.</w:t>
      </w:r>
      <w:r>
        <w:rPr>
          <w:kern w:val="16"/>
          <w:szCs w:val="24"/>
        </w:rPr>
        <w:tab/>
      </w:r>
      <w:r w:rsidRPr="00F801DC">
        <w:rPr>
          <w:kern w:val="16"/>
          <w:szCs w:val="24"/>
        </w:rPr>
        <w:t xml:space="preserve">Вопросам обеспечения прав граждан согласно нормам международного гуманитарного права было посвящено заседание Пленума Верховного Суда РФ 10 октября 2003 </w:t>
      </w:r>
      <w:r>
        <w:rPr>
          <w:kern w:val="16"/>
          <w:szCs w:val="24"/>
        </w:rPr>
        <w:t>года</w:t>
      </w:r>
      <w:r w:rsidRPr="00F801DC">
        <w:rPr>
          <w:kern w:val="16"/>
          <w:szCs w:val="24"/>
        </w:rPr>
        <w:t xml:space="preserve">, на котором было принято постановление № 5 </w:t>
      </w:r>
      <w:r>
        <w:rPr>
          <w:kern w:val="16"/>
          <w:szCs w:val="24"/>
        </w:rPr>
        <w:t>"</w:t>
      </w:r>
      <w:r w:rsidRPr="00F801DC">
        <w:rPr>
          <w:kern w:val="16"/>
          <w:szCs w:val="24"/>
        </w:rPr>
        <w:t>О применении судами общей юрисдикции общепризнанных принципов и норм международного права и международных договоров Российской Федерации</w:t>
      </w:r>
      <w:r>
        <w:rPr>
          <w:kern w:val="16"/>
          <w:szCs w:val="24"/>
        </w:rPr>
        <w:t>"</w:t>
      </w:r>
      <w:r w:rsidRPr="00F801DC">
        <w:rPr>
          <w:kern w:val="16"/>
          <w:szCs w:val="24"/>
        </w:rPr>
        <w:t>. Указанным постановлением Пленум Верховного Суда РФ, в частности, указал судам следующее:</w:t>
      </w:r>
    </w:p>
    <w:p w:rsidR="00544EC1" w:rsidRDefault="00544EC1" w:rsidP="009B31F9">
      <w:pPr>
        <w:rPr>
          <w:kern w:val="16"/>
          <w:szCs w:val="24"/>
        </w:rPr>
      </w:pPr>
    </w:p>
    <w:p w:rsidR="00544EC1" w:rsidRPr="00F801DC" w:rsidRDefault="00544EC1" w:rsidP="009B31F9">
      <w:pPr>
        <w:ind w:left="720"/>
        <w:rPr>
          <w:kern w:val="16"/>
          <w:szCs w:val="24"/>
        </w:rPr>
      </w:pPr>
      <w:r>
        <w:rPr>
          <w:kern w:val="16"/>
          <w:szCs w:val="24"/>
        </w:rPr>
        <w:t>"</w:t>
      </w:r>
      <w:r w:rsidRPr="00F801DC">
        <w:rPr>
          <w:kern w:val="16"/>
          <w:szCs w:val="24"/>
        </w:rPr>
        <w:t>1. В Российской Федерации признаются и гарантируются права и свободы человека и гражданина согласно общепризнанным принципам и нормам международного права и в соответствии с Конституцией РФ (</w:t>
      </w:r>
      <w:r>
        <w:rPr>
          <w:kern w:val="16"/>
          <w:szCs w:val="24"/>
        </w:rPr>
        <w:t>часть</w:t>
      </w:r>
      <w:r w:rsidRPr="00C950AD">
        <w:rPr>
          <w:kern w:val="16"/>
          <w:szCs w:val="24"/>
        </w:rPr>
        <w:t xml:space="preserve"> </w:t>
      </w:r>
      <w:r w:rsidRPr="00F801DC">
        <w:rPr>
          <w:kern w:val="16"/>
          <w:szCs w:val="24"/>
        </w:rPr>
        <w:t xml:space="preserve">1 </w:t>
      </w:r>
      <w:r>
        <w:rPr>
          <w:kern w:val="16"/>
          <w:szCs w:val="24"/>
        </w:rPr>
        <w:t xml:space="preserve">статьи </w:t>
      </w:r>
      <w:r w:rsidRPr="00F801DC">
        <w:rPr>
          <w:kern w:val="16"/>
          <w:szCs w:val="24"/>
        </w:rPr>
        <w:t>17)</w:t>
      </w:r>
      <w:r>
        <w:rPr>
          <w:kern w:val="16"/>
          <w:szCs w:val="24"/>
        </w:rPr>
        <w:t>"</w:t>
      </w:r>
      <w:r w:rsidRPr="00F801DC">
        <w:rPr>
          <w:kern w:val="16"/>
          <w:szCs w:val="24"/>
        </w:rPr>
        <w:t xml:space="preserve">. </w:t>
      </w:r>
    </w:p>
    <w:p w:rsidR="00544EC1" w:rsidRDefault="00544EC1" w:rsidP="009B31F9">
      <w:pPr>
        <w:pStyle w:val="BodyTextIndent"/>
        <w:spacing w:line="288" w:lineRule="auto"/>
        <w:ind w:firstLine="0"/>
        <w:rPr>
          <w:kern w:val="16"/>
          <w:sz w:val="24"/>
          <w:szCs w:val="24"/>
          <w:lang w:val="ru-RU"/>
        </w:rPr>
      </w:pPr>
    </w:p>
    <w:p w:rsidR="00544EC1" w:rsidRPr="0025681E" w:rsidRDefault="00544EC1" w:rsidP="009B31F9">
      <w:pPr>
        <w:pStyle w:val="BodyTextIndent"/>
        <w:spacing w:line="288" w:lineRule="auto"/>
        <w:ind w:firstLine="0"/>
        <w:rPr>
          <w:kern w:val="16"/>
          <w:sz w:val="24"/>
          <w:szCs w:val="24"/>
          <w:lang w:val="ru-RU"/>
        </w:rPr>
      </w:pPr>
      <w:r w:rsidRPr="00F801DC">
        <w:rPr>
          <w:kern w:val="16"/>
          <w:sz w:val="24"/>
          <w:szCs w:val="24"/>
          <w:lang w:val="ru-RU"/>
        </w:rPr>
        <w:t>132.</w:t>
      </w:r>
      <w:r>
        <w:rPr>
          <w:kern w:val="16"/>
          <w:sz w:val="24"/>
          <w:szCs w:val="24"/>
          <w:lang w:val="ru-RU"/>
        </w:rPr>
        <w:tab/>
      </w:r>
      <w:r w:rsidRPr="00F801DC">
        <w:rPr>
          <w:kern w:val="16"/>
          <w:sz w:val="24"/>
          <w:szCs w:val="24"/>
          <w:lang w:val="ru-RU"/>
        </w:rPr>
        <w:t xml:space="preserve">Согласно </w:t>
      </w:r>
      <w:r>
        <w:rPr>
          <w:kern w:val="16"/>
          <w:sz w:val="24"/>
          <w:szCs w:val="24"/>
          <w:lang w:val="ru-RU"/>
        </w:rPr>
        <w:t xml:space="preserve">части </w:t>
      </w:r>
      <w:r w:rsidRPr="00F801DC">
        <w:rPr>
          <w:kern w:val="16"/>
          <w:sz w:val="24"/>
          <w:szCs w:val="24"/>
          <w:lang w:val="ru-RU"/>
        </w:rPr>
        <w:t xml:space="preserve">1 </w:t>
      </w:r>
      <w:r>
        <w:rPr>
          <w:kern w:val="16"/>
          <w:sz w:val="24"/>
          <w:szCs w:val="24"/>
          <w:lang w:val="ru-RU"/>
        </w:rPr>
        <w:t xml:space="preserve">статьи </w:t>
      </w:r>
      <w:r w:rsidRPr="00F801DC">
        <w:rPr>
          <w:kern w:val="16"/>
          <w:sz w:val="24"/>
          <w:szCs w:val="24"/>
          <w:lang w:val="ru-RU"/>
        </w:rPr>
        <w:t xml:space="preserve">46 Конституции РФ каждому гарантируется судебная защита его прав и свобод. </w:t>
      </w:r>
      <w:r w:rsidRPr="0025681E">
        <w:rPr>
          <w:kern w:val="16"/>
          <w:sz w:val="24"/>
          <w:szCs w:val="24"/>
          <w:lang w:val="ru-RU"/>
        </w:rPr>
        <w:t>Исходя из этого, а также из положений част</w:t>
      </w:r>
      <w:r>
        <w:rPr>
          <w:kern w:val="16"/>
          <w:sz w:val="24"/>
          <w:szCs w:val="24"/>
          <w:lang w:val="ru-RU"/>
        </w:rPr>
        <w:t xml:space="preserve">и </w:t>
      </w:r>
      <w:r w:rsidRPr="0025681E">
        <w:rPr>
          <w:kern w:val="16"/>
          <w:sz w:val="24"/>
          <w:szCs w:val="24"/>
          <w:lang w:val="ru-RU"/>
        </w:rPr>
        <w:t>4 стать</w:t>
      </w:r>
      <w:r>
        <w:rPr>
          <w:kern w:val="16"/>
          <w:sz w:val="24"/>
          <w:szCs w:val="24"/>
          <w:lang w:val="ru-RU"/>
        </w:rPr>
        <w:t xml:space="preserve">и </w:t>
      </w:r>
      <w:r w:rsidRPr="0025681E">
        <w:rPr>
          <w:kern w:val="16"/>
          <w:sz w:val="24"/>
          <w:szCs w:val="24"/>
          <w:lang w:val="ru-RU"/>
        </w:rPr>
        <w:t>15, част</w:t>
      </w:r>
      <w:r>
        <w:rPr>
          <w:kern w:val="16"/>
          <w:sz w:val="24"/>
          <w:szCs w:val="24"/>
          <w:lang w:val="ru-RU"/>
        </w:rPr>
        <w:t xml:space="preserve">и </w:t>
      </w:r>
      <w:r w:rsidRPr="0025681E">
        <w:rPr>
          <w:kern w:val="16"/>
          <w:sz w:val="24"/>
          <w:szCs w:val="24"/>
          <w:lang w:val="ru-RU"/>
        </w:rPr>
        <w:t>1 стать</w:t>
      </w:r>
      <w:r>
        <w:rPr>
          <w:kern w:val="16"/>
          <w:sz w:val="24"/>
          <w:szCs w:val="24"/>
          <w:lang w:val="ru-RU"/>
        </w:rPr>
        <w:t>и</w:t>
      </w:r>
      <w:r w:rsidR="00C42278">
        <w:rPr>
          <w:kern w:val="16"/>
          <w:sz w:val="24"/>
          <w:szCs w:val="24"/>
          <w:lang w:val="ru-RU"/>
        </w:rPr>
        <w:t> </w:t>
      </w:r>
      <w:r w:rsidRPr="0025681E">
        <w:rPr>
          <w:kern w:val="16"/>
          <w:sz w:val="24"/>
          <w:szCs w:val="24"/>
          <w:lang w:val="ru-RU"/>
        </w:rPr>
        <w:t>17, стать</w:t>
      </w:r>
      <w:r>
        <w:rPr>
          <w:kern w:val="16"/>
          <w:sz w:val="24"/>
          <w:szCs w:val="24"/>
          <w:lang w:val="ru-RU"/>
        </w:rPr>
        <w:t xml:space="preserve">и </w:t>
      </w:r>
      <w:r w:rsidRPr="0025681E">
        <w:rPr>
          <w:kern w:val="16"/>
          <w:sz w:val="24"/>
          <w:szCs w:val="24"/>
          <w:lang w:val="ru-RU"/>
        </w:rPr>
        <w:t xml:space="preserve">18 Конституции РФ права и свободы человека согласно общепризнанным принципам и нормам международного права, а также международным договорам Российской Федерации являются непосредственно действующими в пределах юрисдикции Российской Федерации. Они определяют смысл, содержание и применение законов, деятельность законодательной и исполнительной власти, местного самоуправления и обеспечиваются правосудием. </w:t>
      </w:r>
    </w:p>
    <w:p w:rsidR="00544EC1" w:rsidRDefault="00544EC1" w:rsidP="009B31F9">
      <w:pPr>
        <w:autoSpaceDE w:val="0"/>
        <w:autoSpaceDN w:val="0"/>
        <w:adjustRightInd w:val="0"/>
        <w:rPr>
          <w:kern w:val="16"/>
          <w:szCs w:val="24"/>
        </w:rPr>
      </w:pPr>
    </w:p>
    <w:p w:rsidR="00544EC1" w:rsidRPr="00F801DC" w:rsidRDefault="00544EC1" w:rsidP="009B31F9">
      <w:pPr>
        <w:autoSpaceDE w:val="0"/>
        <w:autoSpaceDN w:val="0"/>
        <w:adjustRightInd w:val="0"/>
        <w:rPr>
          <w:kern w:val="16"/>
          <w:szCs w:val="24"/>
        </w:rPr>
      </w:pPr>
      <w:r w:rsidRPr="00F801DC">
        <w:rPr>
          <w:kern w:val="16"/>
          <w:szCs w:val="24"/>
        </w:rPr>
        <w:t>133.</w:t>
      </w:r>
      <w:r>
        <w:rPr>
          <w:kern w:val="16"/>
          <w:szCs w:val="24"/>
        </w:rPr>
        <w:tab/>
      </w:r>
      <w:r w:rsidRPr="00F801DC">
        <w:rPr>
          <w:kern w:val="16"/>
          <w:szCs w:val="24"/>
        </w:rPr>
        <w:t>Результатом проводимой в Российской Федерации судебно-правовой реформы явилось то, что конституционное право на судебную защиту не подлежит никаким ограничениям, а компетенция суда распространяется на все без исключения дела о защите прав, свобод и охраняемых законом интересов; по всем этим делам суд обладает полной компетенцией в решении вопросов как права, так и фактов, чего не было раньше.</w:t>
      </w:r>
    </w:p>
    <w:p w:rsidR="00544EC1" w:rsidRDefault="00544EC1" w:rsidP="009B31F9">
      <w:pPr>
        <w:autoSpaceDE w:val="0"/>
        <w:autoSpaceDN w:val="0"/>
        <w:adjustRightInd w:val="0"/>
        <w:rPr>
          <w:kern w:val="16"/>
          <w:szCs w:val="24"/>
        </w:rPr>
      </w:pPr>
    </w:p>
    <w:p w:rsidR="00544EC1" w:rsidRPr="00F801DC" w:rsidRDefault="00544EC1" w:rsidP="009B31F9">
      <w:pPr>
        <w:autoSpaceDE w:val="0"/>
        <w:autoSpaceDN w:val="0"/>
        <w:adjustRightInd w:val="0"/>
        <w:rPr>
          <w:kern w:val="16"/>
          <w:szCs w:val="24"/>
        </w:rPr>
      </w:pPr>
      <w:r w:rsidRPr="00F801DC">
        <w:rPr>
          <w:kern w:val="16"/>
          <w:szCs w:val="24"/>
        </w:rPr>
        <w:t>134.</w:t>
      </w:r>
      <w:r>
        <w:rPr>
          <w:kern w:val="16"/>
          <w:szCs w:val="24"/>
        </w:rPr>
        <w:tab/>
      </w:r>
      <w:r w:rsidRPr="00F801DC">
        <w:rPr>
          <w:kern w:val="16"/>
          <w:szCs w:val="24"/>
        </w:rPr>
        <w:t>Это привело к тому, что за время судебной реформы количество гражданских дел, рассматриваемых судами общей юрисдикции, значительно возросло.</w:t>
      </w:r>
      <w:r>
        <w:rPr>
          <w:kern w:val="16"/>
          <w:szCs w:val="24"/>
        </w:rPr>
        <w:t xml:space="preserve"> </w:t>
      </w:r>
      <w:r w:rsidRPr="00F801DC">
        <w:rPr>
          <w:kern w:val="16"/>
          <w:szCs w:val="24"/>
        </w:rPr>
        <w:t>Так, примерно в</w:t>
      </w:r>
      <w:r w:rsidR="00C42278">
        <w:rPr>
          <w:kern w:val="16"/>
          <w:szCs w:val="24"/>
        </w:rPr>
        <w:t> </w:t>
      </w:r>
      <w:r w:rsidRPr="00F801DC">
        <w:rPr>
          <w:kern w:val="16"/>
          <w:szCs w:val="24"/>
        </w:rPr>
        <w:t>30</w:t>
      </w:r>
      <w:r w:rsidR="00C42278">
        <w:rPr>
          <w:kern w:val="16"/>
          <w:szCs w:val="24"/>
        </w:rPr>
        <w:t> </w:t>
      </w:r>
      <w:r w:rsidRPr="00F801DC">
        <w:rPr>
          <w:kern w:val="16"/>
          <w:szCs w:val="24"/>
        </w:rPr>
        <w:t>раз увеличилось количество дел по заявлениям граждан об оспаривании действий и решений органов государственной власти, местного самоуправления и должностных лиц (более 60</w:t>
      </w:r>
      <w:r>
        <w:rPr>
          <w:kern w:val="16"/>
          <w:szCs w:val="24"/>
        </w:rPr>
        <w:t xml:space="preserve"> процентов</w:t>
      </w:r>
      <w:r w:rsidRPr="00F801DC">
        <w:rPr>
          <w:kern w:val="16"/>
          <w:szCs w:val="24"/>
        </w:rPr>
        <w:t xml:space="preserve"> таких заявлений судами удовлетворяется).</w:t>
      </w:r>
    </w:p>
    <w:p w:rsidR="00544EC1" w:rsidRDefault="00544EC1" w:rsidP="009B31F9">
      <w:pPr>
        <w:autoSpaceDE w:val="0"/>
        <w:autoSpaceDN w:val="0"/>
        <w:adjustRightInd w:val="0"/>
        <w:rPr>
          <w:kern w:val="16"/>
          <w:szCs w:val="24"/>
        </w:rPr>
      </w:pPr>
    </w:p>
    <w:p w:rsidR="00544EC1" w:rsidRPr="00F801DC" w:rsidRDefault="00544EC1" w:rsidP="009B31F9">
      <w:pPr>
        <w:autoSpaceDE w:val="0"/>
        <w:autoSpaceDN w:val="0"/>
        <w:adjustRightInd w:val="0"/>
        <w:rPr>
          <w:kern w:val="16"/>
          <w:szCs w:val="24"/>
        </w:rPr>
      </w:pPr>
      <w:r w:rsidRPr="00F801DC">
        <w:rPr>
          <w:kern w:val="16"/>
          <w:szCs w:val="24"/>
        </w:rPr>
        <w:t>135.</w:t>
      </w:r>
      <w:r>
        <w:rPr>
          <w:kern w:val="16"/>
          <w:szCs w:val="24"/>
        </w:rPr>
        <w:tab/>
      </w:r>
      <w:r w:rsidRPr="00F801DC">
        <w:rPr>
          <w:kern w:val="16"/>
          <w:szCs w:val="24"/>
        </w:rPr>
        <w:t xml:space="preserve">В целях осуществления судебной реформы приняты также Федеральные конституционные законы </w:t>
      </w:r>
      <w:r>
        <w:rPr>
          <w:kern w:val="16"/>
          <w:szCs w:val="24"/>
        </w:rPr>
        <w:t>"</w:t>
      </w:r>
      <w:r w:rsidRPr="00F801DC">
        <w:rPr>
          <w:kern w:val="16"/>
          <w:szCs w:val="24"/>
        </w:rPr>
        <w:t>О Конституционном Суде Российской Федерации</w:t>
      </w:r>
      <w:r>
        <w:rPr>
          <w:kern w:val="16"/>
          <w:szCs w:val="24"/>
        </w:rPr>
        <w:t>"</w:t>
      </w:r>
      <w:r w:rsidRPr="00F801DC">
        <w:rPr>
          <w:kern w:val="16"/>
          <w:szCs w:val="24"/>
        </w:rPr>
        <w:t xml:space="preserve">, </w:t>
      </w:r>
      <w:r>
        <w:rPr>
          <w:kern w:val="16"/>
          <w:szCs w:val="24"/>
        </w:rPr>
        <w:t>"</w:t>
      </w:r>
      <w:r w:rsidRPr="00F801DC">
        <w:rPr>
          <w:kern w:val="16"/>
          <w:szCs w:val="24"/>
        </w:rPr>
        <w:t>Об арбитражных судах в Российской Федерации</w:t>
      </w:r>
      <w:r>
        <w:rPr>
          <w:kern w:val="16"/>
          <w:szCs w:val="24"/>
        </w:rPr>
        <w:t>"</w:t>
      </w:r>
      <w:r w:rsidRPr="00F801DC">
        <w:rPr>
          <w:kern w:val="16"/>
          <w:szCs w:val="24"/>
        </w:rPr>
        <w:t xml:space="preserve">, </w:t>
      </w:r>
      <w:r>
        <w:rPr>
          <w:kern w:val="16"/>
          <w:szCs w:val="24"/>
        </w:rPr>
        <w:t>"</w:t>
      </w:r>
      <w:r w:rsidRPr="00F801DC">
        <w:rPr>
          <w:kern w:val="16"/>
          <w:szCs w:val="24"/>
        </w:rPr>
        <w:t>О военных судах Российской Федерации</w:t>
      </w:r>
      <w:r>
        <w:rPr>
          <w:kern w:val="16"/>
          <w:szCs w:val="24"/>
        </w:rPr>
        <w:t>"</w:t>
      </w:r>
      <w:r w:rsidRPr="00F801DC">
        <w:rPr>
          <w:kern w:val="16"/>
          <w:szCs w:val="24"/>
        </w:rPr>
        <w:t xml:space="preserve">, Федеральные законы </w:t>
      </w:r>
      <w:r>
        <w:rPr>
          <w:kern w:val="16"/>
          <w:szCs w:val="24"/>
        </w:rPr>
        <w:t>"</w:t>
      </w:r>
      <w:r w:rsidRPr="00F801DC">
        <w:rPr>
          <w:kern w:val="16"/>
          <w:szCs w:val="24"/>
        </w:rPr>
        <w:t>О мировых судьях в Российской Федерации</w:t>
      </w:r>
      <w:r>
        <w:rPr>
          <w:kern w:val="16"/>
          <w:szCs w:val="24"/>
        </w:rPr>
        <w:t>"</w:t>
      </w:r>
      <w:r w:rsidRPr="00F801DC">
        <w:rPr>
          <w:kern w:val="16"/>
          <w:szCs w:val="24"/>
        </w:rPr>
        <w:t xml:space="preserve">, </w:t>
      </w:r>
      <w:r>
        <w:rPr>
          <w:kern w:val="16"/>
          <w:szCs w:val="24"/>
        </w:rPr>
        <w:t>"</w:t>
      </w:r>
      <w:r w:rsidRPr="00F801DC">
        <w:rPr>
          <w:kern w:val="16"/>
          <w:szCs w:val="24"/>
        </w:rPr>
        <w:t>О Судебном департаменте при Верховном Суде Российской Федерации</w:t>
      </w:r>
      <w:r>
        <w:rPr>
          <w:kern w:val="16"/>
          <w:szCs w:val="24"/>
        </w:rPr>
        <w:t>"</w:t>
      </w:r>
      <w:r w:rsidRPr="00F801DC">
        <w:rPr>
          <w:kern w:val="16"/>
          <w:szCs w:val="24"/>
        </w:rPr>
        <w:t xml:space="preserve">, </w:t>
      </w:r>
      <w:r>
        <w:rPr>
          <w:kern w:val="16"/>
          <w:szCs w:val="24"/>
        </w:rPr>
        <w:t>"</w:t>
      </w:r>
      <w:r w:rsidRPr="00F801DC">
        <w:rPr>
          <w:kern w:val="16"/>
          <w:szCs w:val="24"/>
        </w:rPr>
        <w:t>Об адвокатской деятельности и адвокатуре в Российской Федерации</w:t>
      </w:r>
      <w:r>
        <w:rPr>
          <w:kern w:val="16"/>
          <w:szCs w:val="24"/>
        </w:rPr>
        <w:t>"</w:t>
      </w:r>
      <w:r w:rsidRPr="00F801DC">
        <w:rPr>
          <w:kern w:val="16"/>
          <w:szCs w:val="24"/>
        </w:rPr>
        <w:t xml:space="preserve"> и др</w:t>
      </w:r>
      <w:r>
        <w:rPr>
          <w:kern w:val="16"/>
          <w:szCs w:val="24"/>
        </w:rPr>
        <w:t>угие.</w:t>
      </w:r>
    </w:p>
    <w:p w:rsidR="00544EC1" w:rsidRDefault="00544EC1" w:rsidP="009B31F9">
      <w:pPr>
        <w:autoSpaceDE w:val="0"/>
        <w:autoSpaceDN w:val="0"/>
        <w:adjustRightInd w:val="0"/>
        <w:rPr>
          <w:kern w:val="16"/>
          <w:szCs w:val="24"/>
        </w:rPr>
      </w:pPr>
    </w:p>
    <w:p w:rsidR="00544EC1" w:rsidRPr="00F801DC" w:rsidRDefault="00544EC1" w:rsidP="009B31F9">
      <w:pPr>
        <w:autoSpaceDE w:val="0"/>
        <w:autoSpaceDN w:val="0"/>
        <w:adjustRightInd w:val="0"/>
        <w:rPr>
          <w:kern w:val="16"/>
          <w:szCs w:val="24"/>
        </w:rPr>
      </w:pPr>
      <w:r w:rsidRPr="00F801DC">
        <w:rPr>
          <w:kern w:val="16"/>
          <w:szCs w:val="24"/>
        </w:rPr>
        <w:t>136.</w:t>
      </w:r>
      <w:r>
        <w:rPr>
          <w:kern w:val="16"/>
          <w:szCs w:val="24"/>
        </w:rPr>
        <w:tab/>
      </w:r>
      <w:r w:rsidRPr="00F801DC">
        <w:rPr>
          <w:kern w:val="16"/>
          <w:szCs w:val="24"/>
        </w:rPr>
        <w:t>Предполагается принятие федеральных конституционных законов о судах общей юрисдикции и о Верховном Суде РФ. Выдвигаются предложения о создании административных и других специализированных судов (трудовых, семейных).</w:t>
      </w:r>
    </w:p>
    <w:p w:rsidR="00544EC1" w:rsidRDefault="00544EC1" w:rsidP="009B31F9">
      <w:pPr>
        <w:autoSpaceDE w:val="0"/>
        <w:autoSpaceDN w:val="0"/>
        <w:adjustRightInd w:val="0"/>
        <w:rPr>
          <w:kern w:val="16"/>
          <w:szCs w:val="24"/>
        </w:rPr>
      </w:pPr>
    </w:p>
    <w:p w:rsidR="00544EC1" w:rsidRPr="00F801DC" w:rsidRDefault="00544EC1" w:rsidP="009B31F9">
      <w:pPr>
        <w:autoSpaceDE w:val="0"/>
        <w:autoSpaceDN w:val="0"/>
        <w:adjustRightInd w:val="0"/>
        <w:rPr>
          <w:kern w:val="16"/>
          <w:szCs w:val="24"/>
        </w:rPr>
      </w:pPr>
      <w:r w:rsidRPr="00F801DC">
        <w:rPr>
          <w:kern w:val="16"/>
          <w:szCs w:val="24"/>
        </w:rPr>
        <w:t>137.</w:t>
      </w:r>
      <w:r>
        <w:rPr>
          <w:kern w:val="16"/>
          <w:szCs w:val="24"/>
        </w:rPr>
        <w:tab/>
      </w:r>
      <w:r w:rsidRPr="00F801DC">
        <w:rPr>
          <w:kern w:val="16"/>
          <w:szCs w:val="24"/>
        </w:rPr>
        <w:t>В целях повышения доступности и эффективности правосудия за годы судебной реформы увеличено количество судей.</w:t>
      </w:r>
    </w:p>
    <w:p w:rsidR="00544EC1" w:rsidRPr="00F801DC" w:rsidRDefault="00544EC1" w:rsidP="009B31F9">
      <w:pPr>
        <w:pStyle w:val="BodyTextIndent"/>
        <w:spacing w:line="288" w:lineRule="auto"/>
        <w:ind w:firstLine="0"/>
        <w:rPr>
          <w:kern w:val="16"/>
          <w:sz w:val="24"/>
          <w:szCs w:val="24"/>
          <w:lang w:val="ru-RU"/>
        </w:rPr>
      </w:pPr>
      <w:r w:rsidRPr="00F801DC">
        <w:rPr>
          <w:kern w:val="16"/>
          <w:sz w:val="24"/>
          <w:szCs w:val="24"/>
          <w:lang w:val="ru-RU"/>
        </w:rPr>
        <w:t>138.</w:t>
      </w:r>
      <w:r>
        <w:rPr>
          <w:kern w:val="16"/>
          <w:sz w:val="24"/>
          <w:szCs w:val="24"/>
          <w:lang w:val="ru-RU"/>
        </w:rPr>
        <w:tab/>
      </w:r>
      <w:r w:rsidRPr="00F801DC">
        <w:rPr>
          <w:kern w:val="16"/>
          <w:sz w:val="24"/>
          <w:szCs w:val="24"/>
          <w:lang w:val="ru-RU"/>
        </w:rPr>
        <w:t xml:space="preserve">Значительный вклад в развитие судебной системы России и продолжение судебно-правовой реформы вносят органы судейского сообщества и, прежде всего, Всероссийский съезд судей, Совет судей Российской Федерации, Высшая квалификационная коллегия судей Российской Федерации. </w:t>
      </w:r>
    </w:p>
    <w:p w:rsidR="00544EC1" w:rsidRDefault="00544EC1" w:rsidP="009B31F9">
      <w:pPr>
        <w:autoSpaceDE w:val="0"/>
        <w:autoSpaceDN w:val="0"/>
        <w:adjustRightInd w:val="0"/>
        <w:rPr>
          <w:kern w:val="16"/>
          <w:szCs w:val="24"/>
        </w:rPr>
      </w:pPr>
    </w:p>
    <w:p w:rsidR="00544EC1" w:rsidRDefault="00544EC1" w:rsidP="009B31F9">
      <w:pPr>
        <w:autoSpaceDE w:val="0"/>
        <w:autoSpaceDN w:val="0"/>
        <w:adjustRightInd w:val="0"/>
        <w:rPr>
          <w:kern w:val="16"/>
          <w:szCs w:val="24"/>
        </w:rPr>
      </w:pPr>
      <w:r w:rsidRPr="00F801DC">
        <w:rPr>
          <w:kern w:val="16"/>
          <w:szCs w:val="24"/>
        </w:rPr>
        <w:t>139.</w:t>
      </w:r>
      <w:r>
        <w:rPr>
          <w:kern w:val="16"/>
          <w:szCs w:val="24"/>
        </w:rPr>
        <w:tab/>
      </w:r>
      <w:r w:rsidRPr="00F801DC">
        <w:rPr>
          <w:kern w:val="16"/>
          <w:szCs w:val="24"/>
        </w:rPr>
        <w:t xml:space="preserve">Правовой основой деятельности органов судейского сообщества является Федеральный закон </w:t>
      </w:r>
      <w:r>
        <w:rPr>
          <w:kern w:val="16"/>
          <w:szCs w:val="24"/>
        </w:rPr>
        <w:t>"</w:t>
      </w:r>
      <w:r w:rsidRPr="00F801DC">
        <w:rPr>
          <w:kern w:val="16"/>
          <w:szCs w:val="24"/>
        </w:rPr>
        <w:t>Об органах судейского сообщества в Российской Федерации</w:t>
      </w:r>
      <w:r>
        <w:rPr>
          <w:kern w:val="16"/>
          <w:szCs w:val="24"/>
        </w:rPr>
        <w:t>"</w:t>
      </w:r>
      <w:r w:rsidRPr="00F801DC">
        <w:rPr>
          <w:kern w:val="16"/>
          <w:szCs w:val="24"/>
        </w:rPr>
        <w:t xml:space="preserve"> от 14 марта 2002 </w:t>
      </w:r>
      <w:r>
        <w:rPr>
          <w:kern w:val="16"/>
          <w:szCs w:val="24"/>
        </w:rPr>
        <w:t>года.</w:t>
      </w:r>
    </w:p>
    <w:p w:rsidR="00C42278" w:rsidRPr="00F801DC" w:rsidRDefault="00C42278" w:rsidP="009B31F9">
      <w:pPr>
        <w:autoSpaceDE w:val="0"/>
        <w:autoSpaceDN w:val="0"/>
        <w:adjustRightInd w:val="0"/>
        <w:rPr>
          <w:kern w:val="16"/>
          <w:szCs w:val="24"/>
        </w:rPr>
      </w:pPr>
    </w:p>
    <w:p w:rsidR="00544EC1" w:rsidRPr="00F801DC" w:rsidRDefault="00544EC1" w:rsidP="009B31F9">
      <w:pPr>
        <w:pStyle w:val="NormalWeb"/>
        <w:spacing w:before="0" w:line="288" w:lineRule="auto"/>
        <w:rPr>
          <w:kern w:val="16"/>
        </w:rPr>
      </w:pPr>
      <w:r w:rsidRPr="00F801DC">
        <w:rPr>
          <w:kern w:val="16"/>
        </w:rPr>
        <w:t>140.</w:t>
      </w:r>
      <w:r>
        <w:rPr>
          <w:kern w:val="16"/>
        </w:rPr>
        <w:tab/>
      </w:r>
      <w:r w:rsidRPr="00F801DC">
        <w:rPr>
          <w:kern w:val="16"/>
        </w:rPr>
        <w:t xml:space="preserve">В условиях проведения контртеррористической операции в Чеченской Республике повышенное внимание уделяется расследованию и рассмотрению судами дел о преступлениях, совершенных военнослужащими в отношении местного населения. Ежегодно военными судами рассматривается значительное число дел этой категории. В 2002 </w:t>
      </w:r>
      <w:r>
        <w:rPr>
          <w:kern w:val="16"/>
        </w:rPr>
        <w:t>году</w:t>
      </w:r>
      <w:r w:rsidRPr="00F801DC">
        <w:rPr>
          <w:kern w:val="16"/>
        </w:rPr>
        <w:t xml:space="preserve"> было рассмотрено 28 дел в отношении 43 военнослужащих, в 2003 </w:t>
      </w:r>
      <w:r>
        <w:rPr>
          <w:kern w:val="16"/>
        </w:rPr>
        <w:t>году</w:t>
      </w:r>
      <w:r w:rsidRPr="00F801DC">
        <w:rPr>
          <w:kern w:val="16"/>
        </w:rPr>
        <w:t xml:space="preserve"> - 25 дел в отношении 30 военнослужащих, в 2004 </w:t>
      </w:r>
      <w:r>
        <w:rPr>
          <w:kern w:val="16"/>
        </w:rPr>
        <w:t>году</w:t>
      </w:r>
      <w:r w:rsidRPr="00F801DC">
        <w:rPr>
          <w:kern w:val="16"/>
        </w:rPr>
        <w:t xml:space="preserve"> – 30 дел в отношении 30 военнослужащих, в 2005 </w:t>
      </w:r>
      <w:r>
        <w:rPr>
          <w:kern w:val="16"/>
        </w:rPr>
        <w:t>году</w:t>
      </w:r>
      <w:r w:rsidRPr="00F801DC">
        <w:rPr>
          <w:kern w:val="16"/>
        </w:rPr>
        <w:t xml:space="preserve"> – 22 дела в отношении 31 военнослужащего, в 2006 </w:t>
      </w:r>
      <w:r>
        <w:rPr>
          <w:kern w:val="16"/>
        </w:rPr>
        <w:t>году</w:t>
      </w:r>
      <w:r w:rsidRPr="00F801DC">
        <w:rPr>
          <w:kern w:val="16"/>
        </w:rPr>
        <w:t xml:space="preserve"> – 29 дел в отношении 31 военнослужащего, в первом полугодии 2007 </w:t>
      </w:r>
      <w:r>
        <w:rPr>
          <w:kern w:val="16"/>
        </w:rPr>
        <w:t>года</w:t>
      </w:r>
      <w:r w:rsidRPr="00F801DC">
        <w:rPr>
          <w:kern w:val="16"/>
        </w:rPr>
        <w:t xml:space="preserve"> – 1 дело в отношении 1 военнослужащего.</w:t>
      </w:r>
      <w:r>
        <w:rPr>
          <w:kern w:val="16"/>
        </w:rPr>
        <w:t xml:space="preserve"> </w:t>
      </w:r>
      <w:r w:rsidRPr="00F801DC">
        <w:rPr>
          <w:kern w:val="16"/>
        </w:rPr>
        <w:t xml:space="preserve">В период с 2002 </w:t>
      </w:r>
      <w:r>
        <w:rPr>
          <w:kern w:val="16"/>
        </w:rPr>
        <w:t>года</w:t>
      </w:r>
      <w:r w:rsidRPr="00F801DC">
        <w:rPr>
          <w:kern w:val="16"/>
        </w:rPr>
        <w:t xml:space="preserve"> по первое полугодие 2007 </w:t>
      </w:r>
      <w:r>
        <w:rPr>
          <w:kern w:val="16"/>
        </w:rPr>
        <w:t>года</w:t>
      </w:r>
      <w:r w:rsidRPr="00F801DC">
        <w:rPr>
          <w:kern w:val="16"/>
        </w:rPr>
        <w:t xml:space="preserve"> дела данной категории по первой инстанции рассматривались Астраханским, Владикавказским, Грозненским, Волгоградским, Махачкалинским, Нальчикским и Пятигорским гарнизонными военными судами. Всего за указанный период военными судами рассмотрено 135 уголовных дел по фактам преступлений военнослужащих, в отношении местных жителей. По указанным делам 166 военнослужащих были признаны виновными и осуждены к различным видам наказаний. В числе осужденных 26 офицеров. Все лица, совершившие тяжкие преступления (49 человек), осуждены к лишению свободы на различные сроки.</w:t>
      </w:r>
    </w:p>
    <w:p w:rsidR="00544EC1" w:rsidRPr="00F801DC" w:rsidRDefault="00544EC1" w:rsidP="009B31F9">
      <w:pPr>
        <w:pStyle w:val="NormalWeb"/>
        <w:spacing w:before="0" w:line="288" w:lineRule="auto"/>
        <w:rPr>
          <w:kern w:val="16"/>
        </w:rPr>
      </w:pPr>
    </w:p>
    <w:p w:rsidR="00544EC1" w:rsidRPr="008E3DA4" w:rsidRDefault="00544EC1" w:rsidP="009B31F9">
      <w:pPr>
        <w:pStyle w:val="4"/>
        <w:widowControl/>
        <w:spacing w:line="288" w:lineRule="auto"/>
        <w:ind w:firstLine="0"/>
        <w:jc w:val="left"/>
        <w:rPr>
          <w:b w:val="0"/>
          <w:i/>
          <w:kern w:val="16"/>
          <w:sz w:val="24"/>
          <w:szCs w:val="24"/>
        </w:rPr>
      </w:pPr>
      <w:r w:rsidRPr="008E3DA4">
        <w:rPr>
          <w:b w:val="0"/>
          <w:i/>
          <w:kern w:val="16"/>
          <w:sz w:val="24"/>
          <w:szCs w:val="24"/>
        </w:rPr>
        <w:t>Статья 15</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141.</w:t>
      </w:r>
      <w:r>
        <w:rPr>
          <w:kern w:val="16"/>
          <w:sz w:val="24"/>
          <w:szCs w:val="24"/>
        </w:rPr>
        <w:tab/>
      </w:r>
      <w:r w:rsidRPr="00F801DC">
        <w:rPr>
          <w:kern w:val="16"/>
          <w:sz w:val="24"/>
          <w:szCs w:val="24"/>
        </w:rPr>
        <w:t xml:space="preserve">УК РФ, вступившим в силу 1 января 1997 </w:t>
      </w:r>
      <w:r>
        <w:rPr>
          <w:kern w:val="16"/>
          <w:sz w:val="24"/>
          <w:szCs w:val="24"/>
        </w:rPr>
        <w:t>года</w:t>
      </w:r>
      <w:r w:rsidRPr="00F801DC">
        <w:rPr>
          <w:kern w:val="16"/>
          <w:sz w:val="24"/>
          <w:szCs w:val="24"/>
        </w:rPr>
        <w:t xml:space="preserve">, установлены правила действия уголовного закона во времени, полностью соответствующие требованиям статьи 15 Пакта. Согласно </w:t>
      </w:r>
      <w:r>
        <w:rPr>
          <w:kern w:val="16"/>
          <w:sz w:val="24"/>
          <w:szCs w:val="24"/>
        </w:rPr>
        <w:t xml:space="preserve">статье </w:t>
      </w:r>
      <w:r w:rsidRPr="00F801DC">
        <w:rPr>
          <w:kern w:val="16"/>
          <w:sz w:val="24"/>
          <w:szCs w:val="24"/>
        </w:rPr>
        <w:t xml:space="preserve">9 УК РФ, преступность и наказуемость деяния определяются уголовным законом, действовавшим во время совершения этого деяния. В соответствии со </w:t>
      </w:r>
      <w:r>
        <w:rPr>
          <w:kern w:val="16"/>
          <w:sz w:val="24"/>
          <w:szCs w:val="24"/>
        </w:rPr>
        <w:t xml:space="preserve">статьей </w:t>
      </w:r>
      <w:r w:rsidRPr="00F801DC">
        <w:rPr>
          <w:kern w:val="16"/>
          <w:sz w:val="24"/>
          <w:szCs w:val="24"/>
        </w:rPr>
        <w:t>10 УК РФ уголовный закон, устраняющий преступность деяния, смягчающий наказание или иным образом улучшающий положение лица, совершившего преступление, имеет обратную силу, то есть распространяется на лиц, совершивших соответствующие деяния до вступления такого закона в силу, в том числе на лиц, отбывающих наказание или отбывших наказание, но имеющих судимость. Уголовный закон, устанавливающий преступность деяния, усиливающий наказание или иным образом ухудшающий положение лица, обратной силы не имеет.</w:t>
      </w:r>
      <w:r>
        <w:rPr>
          <w:kern w:val="16"/>
          <w:sz w:val="24"/>
          <w:szCs w:val="24"/>
        </w:rPr>
        <w:t xml:space="preserve"> </w:t>
      </w:r>
      <w:r w:rsidRPr="00F801DC">
        <w:rPr>
          <w:kern w:val="16"/>
          <w:sz w:val="24"/>
          <w:szCs w:val="24"/>
        </w:rPr>
        <w:t>Если новый уголовный закон смягчает наказание, вступившее в силу, то это наказание подлежит сокращению в пределах, предусмотренных новым уголовным законом.</w:t>
      </w:r>
    </w:p>
    <w:p w:rsidR="00544EC1" w:rsidRPr="00F801DC" w:rsidRDefault="00544EC1" w:rsidP="009B31F9">
      <w:pPr>
        <w:pStyle w:val="a2"/>
        <w:widowControl w:val="0"/>
        <w:spacing w:line="288" w:lineRule="auto"/>
        <w:ind w:firstLine="0"/>
        <w:jc w:val="left"/>
        <w:rPr>
          <w:kern w:val="16"/>
          <w:sz w:val="24"/>
          <w:szCs w:val="24"/>
        </w:rPr>
      </w:pPr>
    </w:p>
    <w:p w:rsidR="00544EC1" w:rsidRPr="00587D08" w:rsidRDefault="00544EC1" w:rsidP="009B31F9">
      <w:pPr>
        <w:pStyle w:val="a2"/>
        <w:widowControl w:val="0"/>
        <w:spacing w:line="288" w:lineRule="auto"/>
        <w:ind w:firstLine="0"/>
        <w:jc w:val="left"/>
        <w:rPr>
          <w:i/>
          <w:kern w:val="16"/>
          <w:sz w:val="24"/>
          <w:szCs w:val="24"/>
        </w:rPr>
      </w:pPr>
      <w:r w:rsidRPr="00587D08">
        <w:rPr>
          <w:i/>
          <w:kern w:val="16"/>
          <w:sz w:val="24"/>
          <w:szCs w:val="24"/>
        </w:rPr>
        <w:t>Статья 16</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142.</w:t>
      </w:r>
      <w:r>
        <w:rPr>
          <w:kern w:val="16"/>
          <w:sz w:val="24"/>
          <w:szCs w:val="24"/>
        </w:rPr>
        <w:tab/>
      </w:r>
      <w:r w:rsidRPr="00F801DC">
        <w:rPr>
          <w:kern w:val="16"/>
          <w:sz w:val="24"/>
          <w:szCs w:val="24"/>
        </w:rPr>
        <w:t>Правосубъектность граждан на территории РФ гарантируется Конституцией РФ (глава 2) и ГК РФ. При этом учитываются права, обеспеченные основными международными актами в области прав человека. ГК РФ существенно расширил правоспособность граждан. В соответствии с новыми экономическими условиями в ГК РФ предусмотрена возможность граждан иметь в собственности любое имущество, заниматься предпринимательской и любой иной, не запрещенной законом деятельностью, совершать любые, не запрещенные законом</w:t>
      </w:r>
      <w:r>
        <w:rPr>
          <w:kern w:val="16"/>
          <w:sz w:val="24"/>
          <w:szCs w:val="24"/>
        </w:rPr>
        <w:t>,</w:t>
      </w:r>
      <w:r w:rsidRPr="00F801DC">
        <w:rPr>
          <w:kern w:val="16"/>
          <w:sz w:val="24"/>
          <w:szCs w:val="24"/>
        </w:rPr>
        <w:t xml:space="preserve"> сделки и принимать на себя обязательства.</w:t>
      </w:r>
    </w:p>
    <w:p w:rsidR="00544EC1" w:rsidRDefault="00544EC1" w:rsidP="009B31F9">
      <w:pPr>
        <w:pStyle w:val="a2"/>
        <w:widowControl w:val="0"/>
        <w:spacing w:line="288" w:lineRule="auto"/>
        <w:ind w:firstLine="0"/>
        <w:jc w:val="left"/>
        <w:rPr>
          <w:kern w:val="16"/>
          <w:sz w:val="24"/>
          <w:szCs w:val="24"/>
        </w:rPr>
      </w:pPr>
    </w:p>
    <w:p w:rsidR="00544EC1" w:rsidRPr="00F801DC" w:rsidRDefault="00544EC1" w:rsidP="009B31F9">
      <w:pPr>
        <w:pStyle w:val="a2"/>
        <w:widowControl w:val="0"/>
        <w:spacing w:line="288" w:lineRule="auto"/>
        <w:ind w:firstLine="0"/>
        <w:jc w:val="left"/>
        <w:rPr>
          <w:kern w:val="16"/>
          <w:sz w:val="24"/>
          <w:szCs w:val="24"/>
        </w:rPr>
      </w:pPr>
      <w:r w:rsidRPr="00F801DC">
        <w:rPr>
          <w:kern w:val="16"/>
          <w:sz w:val="24"/>
          <w:szCs w:val="24"/>
        </w:rPr>
        <w:t>143.</w:t>
      </w:r>
      <w:r>
        <w:rPr>
          <w:kern w:val="16"/>
          <w:sz w:val="24"/>
          <w:szCs w:val="24"/>
        </w:rPr>
        <w:tab/>
      </w:r>
      <w:r w:rsidRPr="00F801DC">
        <w:rPr>
          <w:kern w:val="16"/>
          <w:sz w:val="24"/>
          <w:szCs w:val="24"/>
        </w:rPr>
        <w:t>Реализация правоспособности граждан имеет определенные пределы. Осуществляя гражданские права и свободы, гражданин не должен нарушать права и законные интересы других лиц, установленные законодательством, наносить ущерба окружающей среде.</w:t>
      </w:r>
    </w:p>
    <w:p w:rsidR="00544EC1" w:rsidRPr="00F801DC" w:rsidRDefault="00544EC1" w:rsidP="009B31F9">
      <w:pPr>
        <w:pStyle w:val="a2"/>
        <w:widowControl w:val="0"/>
        <w:spacing w:line="288" w:lineRule="auto"/>
        <w:ind w:firstLine="0"/>
        <w:jc w:val="left"/>
        <w:rPr>
          <w:kern w:val="16"/>
          <w:sz w:val="24"/>
          <w:szCs w:val="24"/>
        </w:rPr>
      </w:pPr>
    </w:p>
    <w:p w:rsidR="00544EC1" w:rsidRDefault="00544EC1" w:rsidP="009B31F9">
      <w:pPr>
        <w:pStyle w:val="a2"/>
        <w:spacing w:line="288" w:lineRule="auto"/>
        <w:ind w:firstLine="0"/>
        <w:jc w:val="left"/>
        <w:rPr>
          <w:i/>
          <w:kern w:val="16"/>
          <w:sz w:val="24"/>
          <w:szCs w:val="24"/>
        </w:rPr>
      </w:pPr>
      <w:r w:rsidRPr="007D0239">
        <w:rPr>
          <w:i/>
          <w:kern w:val="16"/>
          <w:sz w:val="24"/>
          <w:szCs w:val="24"/>
        </w:rPr>
        <w:t>Статья 17</w:t>
      </w:r>
    </w:p>
    <w:p w:rsidR="00073D2D" w:rsidRDefault="00073D2D"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noProof/>
          <w:kern w:val="16"/>
          <w:sz w:val="24"/>
          <w:szCs w:val="24"/>
        </w:rPr>
      </w:pPr>
      <w:r w:rsidRPr="00F801DC">
        <w:rPr>
          <w:kern w:val="16"/>
          <w:sz w:val="24"/>
          <w:szCs w:val="24"/>
        </w:rPr>
        <w:t>144.</w:t>
      </w:r>
      <w:r>
        <w:rPr>
          <w:kern w:val="16"/>
          <w:sz w:val="24"/>
          <w:szCs w:val="24"/>
        </w:rPr>
        <w:tab/>
      </w:r>
      <w:r w:rsidRPr="00F801DC">
        <w:rPr>
          <w:kern w:val="16"/>
          <w:sz w:val="24"/>
          <w:szCs w:val="24"/>
        </w:rPr>
        <w:t xml:space="preserve">Важные гарантии невмешательства в личную жизнь содержатся в новом Трудовом кодексе РФ, который вступил в силу </w:t>
      </w:r>
      <w:r>
        <w:rPr>
          <w:kern w:val="16"/>
          <w:sz w:val="24"/>
          <w:szCs w:val="24"/>
        </w:rPr>
        <w:t xml:space="preserve">в </w:t>
      </w:r>
      <w:r w:rsidRPr="00F801DC">
        <w:rPr>
          <w:kern w:val="16"/>
          <w:sz w:val="24"/>
          <w:szCs w:val="24"/>
        </w:rPr>
        <w:t>феврал</w:t>
      </w:r>
      <w:r>
        <w:rPr>
          <w:kern w:val="16"/>
          <w:sz w:val="24"/>
          <w:szCs w:val="24"/>
        </w:rPr>
        <w:t>е</w:t>
      </w:r>
      <w:r w:rsidRPr="00F801DC">
        <w:rPr>
          <w:kern w:val="16"/>
          <w:sz w:val="24"/>
          <w:szCs w:val="24"/>
        </w:rPr>
        <w:t xml:space="preserve"> 2002 </w:t>
      </w:r>
      <w:r>
        <w:rPr>
          <w:kern w:val="16"/>
          <w:sz w:val="24"/>
          <w:szCs w:val="24"/>
        </w:rPr>
        <w:t>года.</w:t>
      </w:r>
      <w:r w:rsidRPr="00F801DC">
        <w:rPr>
          <w:kern w:val="16"/>
          <w:sz w:val="24"/>
          <w:szCs w:val="24"/>
        </w:rPr>
        <w:t xml:space="preserve"> В нем, в частности, закреплено, что работодатель и его представители при обработке персональных данных работника не имеют права получать и обрабатывать персональные данные работника о его политических, религиозных и иных убеждениях и частной жизни. В случаях, непосредственно связанных с вопросами трудовых отношений, в соответствии со </w:t>
      </w:r>
      <w:r>
        <w:rPr>
          <w:kern w:val="16"/>
          <w:sz w:val="24"/>
          <w:szCs w:val="24"/>
        </w:rPr>
        <w:t>статьей</w:t>
      </w:r>
      <w:r w:rsidR="00073D2D">
        <w:rPr>
          <w:kern w:val="16"/>
          <w:sz w:val="24"/>
          <w:szCs w:val="24"/>
        </w:rPr>
        <w:t> </w:t>
      </w:r>
      <w:r w:rsidRPr="00F801DC">
        <w:rPr>
          <w:noProof/>
          <w:kern w:val="16"/>
          <w:sz w:val="24"/>
          <w:szCs w:val="24"/>
        </w:rPr>
        <w:t>24</w:t>
      </w:r>
      <w:r w:rsidRPr="00F801DC">
        <w:rPr>
          <w:kern w:val="16"/>
          <w:sz w:val="24"/>
          <w:szCs w:val="24"/>
        </w:rPr>
        <w:t xml:space="preserve"> Конституции РФ работодатель вправе получать и обрабатывать данные о частной жизни работника только с его письменного согласия (</w:t>
      </w:r>
      <w:r>
        <w:rPr>
          <w:kern w:val="16"/>
          <w:sz w:val="24"/>
          <w:szCs w:val="24"/>
        </w:rPr>
        <w:t>статья</w:t>
      </w:r>
      <w:r w:rsidRPr="00F801DC">
        <w:rPr>
          <w:noProof/>
          <w:kern w:val="16"/>
          <w:sz w:val="24"/>
          <w:szCs w:val="24"/>
        </w:rPr>
        <w:t xml:space="preserve"> 86).</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145.</w:t>
      </w:r>
      <w:r>
        <w:rPr>
          <w:kern w:val="16"/>
          <w:sz w:val="24"/>
          <w:szCs w:val="24"/>
        </w:rPr>
        <w:tab/>
      </w:r>
      <w:r w:rsidRPr="00F801DC">
        <w:rPr>
          <w:kern w:val="16"/>
          <w:sz w:val="24"/>
          <w:szCs w:val="24"/>
        </w:rPr>
        <w:t>Предусмотренные данной статьей права охраняются в Российской Федерации уголовным законом. Распространение заведомо ложных сведений, задевающих честь и порочащих достоинство другого лица или подрывающих его репутацию (клевета), является, согласно российскому законодательству, уголовным преступлением (</w:t>
      </w:r>
      <w:r>
        <w:rPr>
          <w:kern w:val="16"/>
          <w:sz w:val="24"/>
          <w:szCs w:val="24"/>
        </w:rPr>
        <w:t xml:space="preserve">статья </w:t>
      </w:r>
      <w:r w:rsidRPr="00F801DC">
        <w:rPr>
          <w:kern w:val="16"/>
          <w:sz w:val="24"/>
          <w:szCs w:val="24"/>
        </w:rPr>
        <w:t>129</w:t>
      </w:r>
      <w:r w:rsidRPr="00A80D6C">
        <w:rPr>
          <w:kern w:val="16"/>
          <w:sz w:val="24"/>
          <w:szCs w:val="24"/>
        </w:rPr>
        <w:t xml:space="preserve"> </w:t>
      </w:r>
      <w:r w:rsidRPr="00F801DC">
        <w:rPr>
          <w:kern w:val="16"/>
          <w:sz w:val="24"/>
          <w:szCs w:val="24"/>
        </w:rPr>
        <w:t xml:space="preserve">УК РФ). </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146.</w:t>
      </w:r>
      <w:r>
        <w:rPr>
          <w:kern w:val="16"/>
          <w:sz w:val="24"/>
          <w:szCs w:val="24"/>
        </w:rPr>
        <w:tab/>
      </w:r>
      <w:r w:rsidRPr="00F801DC">
        <w:rPr>
          <w:kern w:val="16"/>
          <w:sz w:val="24"/>
          <w:szCs w:val="24"/>
        </w:rPr>
        <w:t xml:space="preserve">Унижение чести и достоинства другого лица, выраженное в неприличной форме (оскорбление), также является уголовно-наказуемым деянием по </w:t>
      </w:r>
      <w:r>
        <w:rPr>
          <w:kern w:val="16"/>
          <w:sz w:val="24"/>
          <w:szCs w:val="24"/>
        </w:rPr>
        <w:t xml:space="preserve">статье </w:t>
      </w:r>
      <w:r w:rsidRPr="00F801DC">
        <w:rPr>
          <w:kern w:val="16"/>
          <w:sz w:val="24"/>
          <w:szCs w:val="24"/>
        </w:rPr>
        <w:t>130 УК РФ.</w:t>
      </w:r>
    </w:p>
    <w:p w:rsidR="00544EC1" w:rsidRPr="00F801DC" w:rsidRDefault="00544EC1" w:rsidP="009B31F9">
      <w:pPr>
        <w:pStyle w:val="a2"/>
        <w:spacing w:line="288" w:lineRule="auto"/>
        <w:ind w:firstLine="0"/>
        <w:jc w:val="left"/>
        <w:rPr>
          <w:kern w:val="16"/>
          <w:sz w:val="24"/>
          <w:szCs w:val="24"/>
        </w:rPr>
      </w:pPr>
    </w:p>
    <w:p w:rsidR="00544EC1" w:rsidRPr="00962004" w:rsidRDefault="00544EC1" w:rsidP="009B31F9">
      <w:pPr>
        <w:pStyle w:val="20"/>
        <w:spacing w:line="288" w:lineRule="auto"/>
        <w:ind w:firstLine="0"/>
        <w:jc w:val="left"/>
        <w:rPr>
          <w:b w:val="0"/>
          <w:i/>
          <w:noProof w:val="0"/>
          <w:kern w:val="16"/>
          <w:sz w:val="24"/>
          <w:szCs w:val="24"/>
        </w:rPr>
      </w:pPr>
      <w:r w:rsidRPr="00962004">
        <w:rPr>
          <w:b w:val="0"/>
          <w:i/>
          <w:noProof w:val="0"/>
          <w:kern w:val="16"/>
          <w:sz w:val="24"/>
          <w:szCs w:val="24"/>
        </w:rPr>
        <w:t>Статья 18</w:t>
      </w:r>
    </w:p>
    <w:p w:rsidR="00544EC1" w:rsidRDefault="00544EC1" w:rsidP="009B31F9">
      <w:pPr>
        <w:pStyle w:val="BodyTextIndent"/>
        <w:spacing w:line="288" w:lineRule="auto"/>
        <w:ind w:firstLine="0"/>
        <w:rPr>
          <w:kern w:val="16"/>
          <w:sz w:val="24"/>
          <w:szCs w:val="24"/>
          <w:lang w:val="ru-RU"/>
        </w:rPr>
      </w:pPr>
    </w:p>
    <w:p w:rsidR="00544EC1" w:rsidRPr="00F801DC" w:rsidRDefault="00544EC1" w:rsidP="009B31F9">
      <w:pPr>
        <w:pStyle w:val="BodyTextIndent"/>
        <w:spacing w:line="288" w:lineRule="auto"/>
        <w:ind w:firstLine="0"/>
        <w:rPr>
          <w:kern w:val="16"/>
          <w:sz w:val="24"/>
          <w:szCs w:val="24"/>
          <w:lang w:val="ru-RU"/>
        </w:rPr>
      </w:pPr>
      <w:r w:rsidRPr="00F801DC">
        <w:rPr>
          <w:kern w:val="16"/>
          <w:sz w:val="24"/>
          <w:szCs w:val="24"/>
          <w:lang w:val="ru-RU"/>
        </w:rPr>
        <w:t>147.</w:t>
      </w:r>
      <w:r>
        <w:rPr>
          <w:kern w:val="16"/>
          <w:sz w:val="24"/>
          <w:szCs w:val="24"/>
          <w:lang w:val="ru-RU"/>
        </w:rPr>
        <w:tab/>
      </w:r>
      <w:r w:rsidRPr="00F801DC">
        <w:rPr>
          <w:kern w:val="16"/>
          <w:sz w:val="24"/>
          <w:szCs w:val="24"/>
          <w:lang w:val="ru-RU"/>
        </w:rPr>
        <w:t xml:space="preserve">Гарантированная Конституцией РФ свобода вероисповедания, включая право исповедовать любую религию, свободно иметь и распространять религиозные убеждения, а также действовать в соответствии с ними, является объектом уголовно-правовой охраны. В частности, с 2002 </w:t>
      </w:r>
      <w:r>
        <w:rPr>
          <w:kern w:val="16"/>
          <w:sz w:val="24"/>
          <w:szCs w:val="24"/>
          <w:lang w:val="ru-RU"/>
        </w:rPr>
        <w:t xml:space="preserve">года </w:t>
      </w:r>
      <w:r w:rsidRPr="00F801DC">
        <w:rPr>
          <w:kern w:val="16"/>
          <w:sz w:val="24"/>
          <w:szCs w:val="24"/>
          <w:lang w:val="ru-RU"/>
        </w:rPr>
        <w:t xml:space="preserve">по 2006 год по </w:t>
      </w:r>
      <w:r>
        <w:rPr>
          <w:kern w:val="16"/>
          <w:sz w:val="24"/>
          <w:szCs w:val="24"/>
          <w:lang w:val="ru-RU"/>
        </w:rPr>
        <w:t xml:space="preserve">статье </w:t>
      </w:r>
      <w:r w:rsidRPr="00F801DC">
        <w:rPr>
          <w:kern w:val="16"/>
          <w:sz w:val="24"/>
          <w:szCs w:val="24"/>
          <w:lang w:val="ru-RU"/>
        </w:rPr>
        <w:t xml:space="preserve">148 УК РФ за незаконное воспрепятствование деятельности религиозных организаций и общественных объединений было осуждено 3 человека. Вместе с тем, </w:t>
      </w:r>
      <w:r>
        <w:rPr>
          <w:kern w:val="16"/>
          <w:sz w:val="24"/>
          <w:szCs w:val="24"/>
          <w:lang w:val="ru-RU"/>
        </w:rPr>
        <w:t xml:space="preserve">частью </w:t>
      </w:r>
      <w:r w:rsidRPr="00F801DC">
        <w:rPr>
          <w:kern w:val="16"/>
          <w:sz w:val="24"/>
          <w:szCs w:val="24"/>
          <w:lang w:val="ru-RU"/>
        </w:rPr>
        <w:t xml:space="preserve">3 </w:t>
      </w:r>
      <w:r>
        <w:rPr>
          <w:kern w:val="16"/>
          <w:sz w:val="24"/>
          <w:szCs w:val="24"/>
          <w:lang w:val="ru-RU"/>
        </w:rPr>
        <w:t xml:space="preserve">статьи </w:t>
      </w:r>
      <w:r w:rsidRPr="00F801DC">
        <w:rPr>
          <w:kern w:val="16"/>
          <w:sz w:val="24"/>
          <w:szCs w:val="24"/>
          <w:lang w:val="ru-RU"/>
        </w:rPr>
        <w:t>55 Конституции РФ установлено, что права и свободы человека и гражданина могут быть ограничены федеральным законом в той мере, в какой это необходимо в целях защиты основ конституционного строя, нравственности, здоровья, прав и законных интересов других лиц, обеспечени</w:t>
      </w:r>
      <w:r>
        <w:rPr>
          <w:kern w:val="16"/>
          <w:sz w:val="24"/>
          <w:szCs w:val="24"/>
          <w:lang w:val="ru-RU"/>
        </w:rPr>
        <w:t>я</w:t>
      </w:r>
      <w:r w:rsidRPr="00F801DC">
        <w:rPr>
          <w:kern w:val="16"/>
          <w:sz w:val="24"/>
          <w:szCs w:val="24"/>
          <w:lang w:val="ru-RU"/>
        </w:rPr>
        <w:t xml:space="preserve"> обороны страны и безопасности государства. Следовательно, реализация гражданами своих конституционных прав, в частности, права на свободу вероисповедания, должна осуществляться таким образом, чтобы не нарушать других охраняемых законом прав и интересов граждан, общества и государства. Поэтому создание религиозного объединения, деятельность которого сопряжена с посягательствами на личность и права граждан, а также участие в таких объединениях запрещены под угрозой применения уголовного наказания, предусмотренного за совершение указанных деяний </w:t>
      </w:r>
      <w:r>
        <w:rPr>
          <w:kern w:val="16"/>
          <w:sz w:val="24"/>
          <w:szCs w:val="24"/>
          <w:lang w:val="ru-RU"/>
        </w:rPr>
        <w:t xml:space="preserve">статьей </w:t>
      </w:r>
      <w:r w:rsidRPr="00F801DC">
        <w:rPr>
          <w:kern w:val="16"/>
          <w:sz w:val="24"/>
          <w:szCs w:val="24"/>
          <w:lang w:val="ru-RU"/>
        </w:rPr>
        <w:t xml:space="preserve">239 УК РФ. </w:t>
      </w:r>
    </w:p>
    <w:p w:rsidR="00544EC1" w:rsidRDefault="00544EC1" w:rsidP="009B31F9">
      <w:pPr>
        <w:pStyle w:val="BodyTextIndent"/>
        <w:spacing w:line="288" w:lineRule="auto"/>
        <w:ind w:firstLine="0"/>
        <w:rPr>
          <w:kern w:val="16"/>
          <w:sz w:val="24"/>
          <w:szCs w:val="24"/>
          <w:lang w:val="ru-RU"/>
        </w:rPr>
      </w:pPr>
    </w:p>
    <w:p w:rsidR="00544EC1" w:rsidRPr="00F801DC" w:rsidRDefault="00544EC1" w:rsidP="009B31F9">
      <w:pPr>
        <w:pStyle w:val="BodyTextIndent"/>
        <w:spacing w:line="288" w:lineRule="auto"/>
        <w:ind w:firstLine="0"/>
        <w:rPr>
          <w:kern w:val="16"/>
          <w:sz w:val="24"/>
          <w:szCs w:val="24"/>
          <w:lang w:val="ru-RU"/>
        </w:rPr>
      </w:pPr>
      <w:r w:rsidRPr="00F801DC">
        <w:rPr>
          <w:kern w:val="16"/>
          <w:sz w:val="24"/>
          <w:szCs w:val="24"/>
          <w:lang w:val="ru-RU"/>
        </w:rPr>
        <w:t>148.</w:t>
      </w:r>
      <w:r>
        <w:rPr>
          <w:kern w:val="16"/>
          <w:sz w:val="24"/>
          <w:szCs w:val="24"/>
          <w:lang w:val="ru-RU"/>
        </w:rPr>
        <w:tab/>
      </w:r>
      <w:r w:rsidRPr="00F801DC">
        <w:rPr>
          <w:kern w:val="16"/>
          <w:sz w:val="24"/>
          <w:szCs w:val="24"/>
          <w:lang w:val="ru-RU"/>
        </w:rPr>
        <w:t xml:space="preserve">По данным официальной судебной статистики </w:t>
      </w:r>
      <w:r>
        <w:rPr>
          <w:kern w:val="16"/>
          <w:sz w:val="24"/>
          <w:szCs w:val="24"/>
          <w:lang w:val="ru-RU"/>
        </w:rPr>
        <w:t xml:space="preserve">в </w:t>
      </w:r>
      <w:r w:rsidRPr="00F801DC">
        <w:rPr>
          <w:kern w:val="16"/>
          <w:sz w:val="24"/>
          <w:szCs w:val="24"/>
          <w:lang w:val="ru-RU"/>
        </w:rPr>
        <w:t xml:space="preserve">течение с 2003 </w:t>
      </w:r>
      <w:r>
        <w:rPr>
          <w:kern w:val="16"/>
          <w:sz w:val="24"/>
          <w:szCs w:val="24"/>
          <w:lang w:val="ru-RU"/>
        </w:rPr>
        <w:t xml:space="preserve">года </w:t>
      </w:r>
      <w:r w:rsidRPr="00F801DC">
        <w:rPr>
          <w:kern w:val="16"/>
          <w:sz w:val="24"/>
          <w:szCs w:val="24"/>
          <w:lang w:val="ru-RU"/>
        </w:rPr>
        <w:t xml:space="preserve">по 2006 год осуждено 17 человек за создание религиозного или общественного объединения, деятельность которого сопряжена с насилием над гражданами либо с побуждением граждан к отказу от исполнения гражданских обязанностей или к совершению иных противоправных деяний, а равно за руководство такими объединениями. Почти половина из числа указанных лиц были осуждены в 2005 </w:t>
      </w:r>
      <w:r>
        <w:rPr>
          <w:kern w:val="16"/>
          <w:sz w:val="24"/>
          <w:szCs w:val="24"/>
          <w:lang w:val="ru-RU"/>
        </w:rPr>
        <w:t>году</w:t>
      </w:r>
      <w:r w:rsidRPr="00F801DC">
        <w:rPr>
          <w:kern w:val="16"/>
          <w:sz w:val="24"/>
          <w:szCs w:val="24"/>
          <w:lang w:val="ru-RU"/>
        </w:rPr>
        <w:t xml:space="preserve"> (8 лиц). При этом 16 лиц были признаны виновными в организации указанных объединений и лишь одно лицо – в участии в деятельности этих объединений, сопряженной с насилием над гражданами либо с побуждением граждан к отказу от исполнения гражданских обязанностей или к совершению иных противоправных деяний.</w:t>
      </w:r>
      <w:r>
        <w:rPr>
          <w:kern w:val="16"/>
          <w:sz w:val="24"/>
          <w:szCs w:val="24"/>
          <w:lang w:val="ru-RU"/>
        </w:rPr>
        <w:t xml:space="preserve"> </w:t>
      </w:r>
    </w:p>
    <w:p w:rsidR="00073D2D" w:rsidRDefault="00073D2D" w:rsidP="009B31F9">
      <w:pPr>
        <w:pStyle w:val="a2"/>
        <w:spacing w:line="288" w:lineRule="auto"/>
        <w:ind w:firstLine="0"/>
        <w:jc w:val="left"/>
        <w:rPr>
          <w:b/>
          <w:kern w:val="16"/>
          <w:sz w:val="20"/>
        </w:rPr>
      </w:pPr>
    </w:p>
    <w:p w:rsidR="00544EC1" w:rsidRPr="00073D2D" w:rsidRDefault="00544EC1" w:rsidP="009B31F9">
      <w:pPr>
        <w:pStyle w:val="a2"/>
        <w:spacing w:line="288" w:lineRule="auto"/>
        <w:ind w:firstLine="0"/>
        <w:jc w:val="left"/>
        <w:rPr>
          <w:b/>
          <w:kern w:val="16"/>
          <w:sz w:val="24"/>
          <w:szCs w:val="24"/>
        </w:rPr>
      </w:pPr>
      <w:r w:rsidRPr="00073D2D">
        <w:rPr>
          <w:b/>
          <w:kern w:val="16"/>
          <w:sz w:val="24"/>
          <w:szCs w:val="24"/>
        </w:rPr>
        <w:t>К пункту 17 Заключительных замечаний Комитета по правам человека к пятому периодическому докладу Российской Федерации</w:t>
      </w:r>
    </w:p>
    <w:p w:rsidR="00544EC1" w:rsidRPr="002B1772" w:rsidRDefault="00544EC1" w:rsidP="009B31F9">
      <w:pPr>
        <w:rPr>
          <w:b/>
          <w:kern w:val="16"/>
          <w:szCs w:val="24"/>
        </w:rPr>
      </w:pPr>
    </w:p>
    <w:p w:rsidR="00544EC1" w:rsidRPr="00F801DC" w:rsidRDefault="00544EC1" w:rsidP="009B31F9">
      <w:pPr>
        <w:rPr>
          <w:kern w:val="16"/>
          <w:szCs w:val="24"/>
        </w:rPr>
      </w:pPr>
      <w:r w:rsidRPr="00F801DC">
        <w:rPr>
          <w:kern w:val="16"/>
          <w:szCs w:val="24"/>
        </w:rPr>
        <w:t>149.</w:t>
      </w:r>
      <w:r>
        <w:rPr>
          <w:kern w:val="16"/>
          <w:szCs w:val="24"/>
        </w:rPr>
        <w:tab/>
      </w:r>
      <w:r w:rsidRPr="00F801DC">
        <w:rPr>
          <w:kern w:val="16"/>
          <w:szCs w:val="24"/>
        </w:rPr>
        <w:t xml:space="preserve">Согласно Федеральному закону </w:t>
      </w:r>
      <w:r>
        <w:rPr>
          <w:kern w:val="16"/>
          <w:szCs w:val="24"/>
        </w:rPr>
        <w:t>"</w:t>
      </w:r>
      <w:r w:rsidRPr="00F801DC">
        <w:rPr>
          <w:kern w:val="16"/>
          <w:szCs w:val="24"/>
        </w:rPr>
        <w:t>О воинской обязанности и военной службе</w:t>
      </w:r>
      <w:r>
        <w:rPr>
          <w:kern w:val="16"/>
          <w:szCs w:val="24"/>
        </w:rPr>
        <w:t>"</w:t>
      </w:r>
      <w:r w:rsidRPr="00F801DC">
        <w:rPr>
          <w:kern w:val="16"/>
          <w:szCs w:val="24"/>
        </w:rPr>
        <w:t xml:space="preserve"> срок военной службы для граждан,  призванных на военную службу до 1 января 2007 </w:t>
      </w:r>
      <w:r>
        <w:rPr>
          <w:kern w:val="16"/>
          <w:szCs w:val="24"/>
        </w:rPr>
        <w:t>года</w:t>
      </w:r>
      <w:r w:rsidRPr="00F801DC">
        <w:rPr>
          <w:kern w:val="16"/>
          <w:szCs w:val="24"/>
        </w:rPr>
        <w:t xml:space="preserve">, составляет 24 месяца, призванных с 1 января по 31 декабря 2007 </w:t>
      </w:r>
      <w:r>
        <w:rPr>
          <w:kern w:val="16"/>
          <w:szCs w:val="24"/>
        </w:rPr>
        <w:t>года</w:t>
      </w:r>
      <w:r w:rsidRPr="00F801DC">
        <w:rPr>
          <w:kern w:val="16"/>
          <w:szCs w:val="24"/>
        </w:rPr>
        <w:t xml:space="preserve"> – 18 месяцев, призванных с 1 января 2008 </w:t>
      </w:r>
      <w:r>
        <w:rPr>
          <w:kern w:val="16"/>
          <w:szCs w:val="24"/>
        </w:rPr>
        <w:t>года</w:t>
      </w:r>
      <w:r w:rsidRPr="00F801DC">
        <w:rPr>
          <w:kern w:val="16"/>
          <w:szCs w:val="24"/>
        </w:rPr>
        <w:t xml:space="preserve"> - 12 месяцев. Таким образом, срок военной службы по призыву сокращен в два раза. В два раза сокращается и срок альтернативной гражданской службы (до 21 месяца).</w:t>
      </w:r>
    </w:p>
    <w:p w:rsidR="00544EC1" w:rsidRPr="00F801DC" w:rsidRDefault="00544EC1" w:rsidP="009B31F9">
      <w:pPr>
        <w:rPr>
          <w:kern w:val="16"/>
          <w:szCs w:val="24"/>
        </w:rPr>
      </w:pPr>
      <w:r w:rsidRPr="00F801DC">
        <w:rPr>
          <w:kern w:val="16"/>
          <w:szCs w:val="24"/>
        </w:rPr>
        <w:t>150.</w:t>
      </w:r>
      <w:r>
        <w:rPr>
          <w:kern w:val="16"/>
          <w:szCs w:val="24"/>
        </w:rPr>
        <w:tab/>
      </w:r>
      <w:r w:rsidRPr="00F801DC">
        <w:rPr>
          <w:kern w:val="16"/>
          <w:szCs w:val="24"/>
        </w:rPr>
        <w:t xml:space="preserve">В соответствии со </w:t>
      </w:r>
      <w:r>
        <w:rPr>
          <w:kern w:val="16"/>
          <w:szCs w:val="24"/>
        </w:rPr>
        <w:t>статьей</w:t>
      </w:r>
      <w:r w:rsidRPr="00F801DC">
        <w:rPr>
          <w:kern w:val="16"/>
          <w:szCs w:val="24"/>
        </w:rPr>
        <w:t xml:space="preserve"> 5 Федерального закона от 25</w:t>
      </w:r>
      <w:r>
        <w:rPr>
          <w:kern w:val="16"/>
          <w:szCs w:val="24"/>
        </w:rPr>
        <w:t xml:space="preserve"> июля </w:t>
      </w:r>
      <w:r w:rsidRPr="00F801DC">
        <w:rPr>
          <w:kern w:val="16"/>
          <w:szCs w:val="24"/>
        </w:rPr>
        <w:t xml:space="preserve">2002 </w:t>
      </w:r>
      <w:r>
        <w:rPr>
          <w:kern w:val="16"/>
          <w:szCs w:val="24"/>
        </w:rPr>
        <w:t>года</w:t>
      </w:r>
      <w:r w:rsidRPr="00F801DC">
        <w:rPr>
          <w:kern w:val="16"/>
          <w:szCs w:val="24"/>
        </w:rPr>
        <w:t xml:space="preserve"> № 113-ФЗ </w:t>
      </w:r>
      <w:r>
        <w:rPr>
          <w:kern w:val="16"/>
          <w:szCs w:val="24"/>
        </w:rPr>
        <w:t>"</w:t>
      </w:r>
      <w:r w:rsidRPr="00F801DC">
        <w:rPr>
          <w:kern w:val="16"/>
          <w:szCs w:val="24"/>
        </w:rPr>
        <w:t>Об альтернативной гражданской службе</w:t>
      </w:r>
      <w:r>
        <w:rPr>
          <w:kern w:val="16"/>
          <w:szCs w:val="24"/>
        </w:rPr>
        <w:t>"</w:t>
      </w:r>
      <w:r w:rsidRPr="00F801DC">
        <w:rPr>
          <w:kern w:val="16"/>
          <w:szCs w:val="24"/>
        </w:rPr>
        <w:t xml:space="preserve"> (далее - Закон № 113-ФЗ) срок такой службы действительно в 1,75 раза превышает установленный Федеральным законом </w:t>
      </w:r>
      <w:r>
        <w:rPr>
          <w:kern w:val="16"/>
          <w:szCs w:val="24"/>
        </w:rPr>
        <w:t>"</w:t>
      </w:r>
      <w:r w:rsidRPr="00F801DC">
        <w:rPr>
          <w:kern w:val="16"/>
          <w:szCs w:val="24"/>
        </w:rPr>
        <w:t>О воинской обязанности и военной службе</w:t>
      </w:r>
      <w:r>
        <w:rPr>
          <w:kern w:val="16"/>
          <w:szCs w:val="24"/>
        </w:rPr>
        <w:t>"</w:t>
      </w:r>
      <w:r w:rsidRPr="00F801DC">
        <w:rPr>
          <w:kern w:val="16"/>
          <w:szCs w:val="24"/>
        </w:rPr>
        <w:t xml:space="preserve"> срок военной службы по призыву, а для граждан, проходящих альтернативную гражданскую службу в организациях Вооруженных Сил РФ, других войск, воинских формирований и органов, - в 1,5 раза.</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151.</w:t>
      </w:r>
      <w:r>
        <w:rPr>
          <w:kern w:val="16"/>
          <w:szCs w:val="24"/>
        </w:rPr>
        <w:tab/>
      </w:r>
      <w:r w:rsidRPr="00F801DC">
        <w:rPr>
          <w:kern w:val="16"/>
          <w:szCs w:val="24"/>
        </w:rPr>
        <w:t xml:space="preserve">Вместе с тем представляется, что данные нормы закона не могут рассматриваться как имеющие наказательный характер, а обусловлены льготным порядком и особыми условиями прохождения альтернативной гражданской службы по сравнению с военной службой по призыву. Законом № 113-ФЗ гражданам, проходящим альтернативную гражданскую службу, предоставляются социальные гарантии и компенсации, связанные с особым характером их трудовой деятельности, отпуска в порядке, установленном Трудовым кодексом РФ, оплата труда производится в соответствии с действующей в организации системой оплаты труда. В соответствии с </w:t>
      </w:r>
      <w:r>
        <w:rPr>
          <w:kern w:val="16"/>
          <w:szCs w:val="24"/>
        </w:rPr>
        <w:t>пунктом</w:t>
      </w:r>
      <w:r w:rsidRPr="00F801DC">
        <w:rPr>
          <w:kern w:val="16"/>
          <w:szCs w:val="24"/>
        </w:rPr>
        <w:t xml:space="preserve"> 1 </w:t>
      </w:r>
      <w:r>
        <w:rPr>
          <w:kern w:val="16"/>
          <w:szCs w:val="24"/>
        </w:rPr>
        <w:t>статьи</w:t>
      </w:r>
      <w:r w:rsidRPr="00F801DC">
        <w:rPr>
          <w:kern w:val="16"/>
          <w:szCs w:val="24"/>
        </w:rPr>
        <w:t xml:space="preserve"> 19 Закона</w:t>
      </w:r>
      <w:r w:rsidR="00073D2D">
        <w:rPr>
          <w:kern w:val="16"/>
          <w:szCs w:val="24"/>
        </w:rPr>
        <w:t> </w:t>
      </w:r>
      <w:r w:rsidRPr="00F801DC">
        <w:rPr>
          <w:kern w:val="16"/>
          <w:szCs w:val="24"/>
        </w:rPr>
        <w:t>№</w:t>
      </w:r>
      <w:r w:rsidR="00073D2D">
        <w:rPr>
          <w:kern w:val="16"/>
          <w:szCs w:val="24"/>
        </w:rPr>
        <w:t> </w:t>
      </w:r>
      <w:r w:rsidRPr="00F801DC">
        <w:rPr>
          <w:kern w:val="16"/>
          <w:szCs w:val="24"/>
        </w:rPr>
        <w:t>113</w:t>
      </w:r>
      <w:r w:rsidR="00073D2D">
        <w:rPr>
          <w:kern w:val="16"/>
          <w:szCs w:val="24"/>
        </w:rPr>
        <w:noBreakHyphen/>
      </w:r>
      <w:r w:rsidRPr="00F801DC">
        <w:rPr>
          <w:kern w:val="16"/>
          <w:szCs w:val="24"/>
        </w:rPr>
        <w:t>ФЗ граждане, проходящие альтернативную гражданскую службу, обладают правами и свободами человека и гражданина с некоторыми ограничениями, установленными федеральными конституционными законами, данным федеральным законом и другими федеральными законами. Характер ограничений связан с сущностью альтернативной гражданской службы, являющейся особым видом трудовой деятельности в интересах общества и государства.</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152.</w:t>
      </w:r>
      <w:r>
        <w:rPr>
          <w:kern w:val="16"/>
          <w:szCs w:val="24"/>
        </w:rPr>
        <w:tab/>
      </w:r>
      <w:r w:rsidRPr="00F801DC">
        <w:rPr>
          <w:kern w:val="16"/>
          <w:szCs w:val="24"/>
        </w:rPr>
        <w:t xml:space="preserve">Соответствие задач, подлежащих исполнению лицами, проходящими альтернативную гражданскую службу, их убеждениям или вероисповеданию, гарантируется, в первую очередь, закрепленным законодательно самим правом на замену военной службы по призыву альтернативной гражданской службой. Кроме того, в силу </w:t>
      </w:r>
      <w:r>
        <w:rPr>
          <w:kern w:val="16"/>
          <w:szCs w:val="24"/>
        </w:rPr>
        <w:t>пункта</w:t>
      </w:r>
      <w:r w:rsidRPr="00F801DC">
        <w:rPr>
          <w:kern w:val="16"/>
          <w:szCs w:val="24"/>
        </w:rPr>
        <w:t xml:space="preserve"> 5 </w:t>
      </w:r>
      <w:r>
        <w:rPr>
          <w:kern w:val="16"/>
          <w:szCs w:val="24"/>
        </w:rPr>
        <w:t>статьи</w:t>
      </w:r>
      <w:r w:rsidRPr="00F801DC">
        <w:rPr>
          <w:kern w:val="16"/>
          <w:szCs w:val="24"/>
        </w:rPr>
        <w:t xml:space="preserve"> 4 Закона № 113-ФЗ при определении вида работы, профессии, должности, на которых может быть занят гражданин, направляемый на альтернативную гражданскую службу, и места прохождения альтернативной гражданской службы учитываются образование, специальность, квалификация, опыт предыдущей работы, состояние здоровья, семейное положение гражданина.</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153.</w:t>
      </w:r>
      <w:r>
        <w:rPr>
          <w:kern w:val="16"/>
          <w:szCs w:val="24"/>
        </w:rPr>
        <w:tab/>
      </w:r>
      <w:r w:rsidRPr="00F801DC">
        <w:rPr>
          <w:kern w:val="16"/>
          <w:szCs w:val="24"/>
        </w:rPr>
        <w:t>В качестве места прохождения альтернативной гражданской службы предусмотрены как организации Вооруженных Сил РФ, других войск, воинских формирований и органов в качестве гражданского персонала, так и гражданские организации, подведомственные федеральным органам исполнительной власти, органам исполнительной власти субъектов РФ, органам местного самоуправления.</w:t>
      </w:r>
    </w:p>
    <w:p w:rsidR="00544EC1" w:rsidRDefault="00544EC1" w:rsidP="009B31F9">
      <w:pPr>
        <w:rPr>
          <w:kern w:val="16"/>
          <w:szCs w:val="24"/>
        </w:rPr>
      </w:pPr>
    </w:p>
    <w:p w:rsidR="00544EC1" w:rsidRPr="00ED250B" w:rsidRDefault="00544EC1" w:rsidP="009B31F9">
      <w:pPr>
        <w:rPr>
          <w:kern w:val="16"/>
          <w:szCs w:val="24"/>
        </w:rPr>
      </w:pPr>
      <w:r w:rsidRPr="00F801DC">
        <w:rPr>
          <w:kern w:val="16"/>
          <w:szCs w:val="24"/>
        </w:rPr>
        <w:t>154.</w:t>
      </w:r>
      <w:r>
        <w:rPr>
          <w:kern w:val="16"/>
          <w:szCs w:val="24"/>
        </w:rPr>
        <w:tab/>
      </w:r>
      <w:r w:rsidRPr="00F801DC">
        <w:rPr>
          <w:kern w:val="16"/>
          <w:szCs w:val="24"/>
        </w:rPr>
        <w:t xml:space="preserve">В соответствии с </w:t>
      </w:r>
      <w:r>
        <w:rPr>
          <w:kern w:val="16"/>
          <w:szCs w:val="24"/>
        </w:rPr>
        <w:t>пунктом</w:t>
      </w:r>
      <w:r w:rsidRPr="00F801DC">
        <w:rPr>
          <w:kern w:val="16"/>
          <w:szCs w:val="24"/>
        </w:rPr>
        <w:t xml:space="preserve"> 4 </w:t>
      </w:r>
      <w:r>
        <w:rPr>
          <w:kern w:val="16"/>
          <w:szCs w:val="24"/>
        </w:rPr>
        <w:t>статьи</w:t>
      </w:r>
      <w:r w:rsidRPr="00F801DC">
        <w:rPr>
          <w:kern w:val="16"/>
          <w:szCs w:val="24"/>
        </w:rPr>
        <w:t xml:space="preserve"> 4 Закона № 113-ФЗ, постановлением Правительства РФ от 11</w:t>
      </w:r>
      <w:r>
        <w:rPr>
          <w:kern w:val="16"/>
          <w:szCs w:val="24"/>
        </w:rPr>
        <w:t xml:space="preserve"> декабря </w:t>
      </w:r>
      <w:r w:rsidRPr="00F801DC">
        <w:rPr>
          <w:kern w:val="16"/>
          <w:szCs w:val="24"/>
        </w:rPr>
        <w:t xml:space="preserve">2003 </w:t>
      </w:r>
      <w:r>
        <w:rPr>
          <w:kern w:val="16"/>
          <w:szCs w:val="24"/>
        </w:rPr>
        <w:t>года</w:t>
      </w:r>
      <w:r w:rsidRPr="00F801DC">
        <w:rPr>
          <w:kern w:val="16"/>
          <w:szCs w:val="24"/>
        </w:rPr>
        <w:t xml:space="preserve"> № 750 </w:t>
      </w:r>
      <w:r>
        <w:rPr>
          <w:kern w:val="16"/>
          <w:szCs w:val="24"/>
        </w:rPr>
        <w:t>"</w:t>
      </w:r>
      <w:r w:rsidRPr="00F801DC">
        <w:rPr>
          <w:kern w:val="16"/>
          <w:szCs w:val="24"/>
        </w:rPr>
        <w:t>Об организации альтернативной гражданской службы</w:t>
      </w:r>
      <w:r>
        <w:rPr>
          <w:kern w:val="16"/>
          <w:szCs w:val="24"/>
        </w:rPr>
        <w:t>"</w:t>
      </w:r>
      <w:r w:rsidRPr="00F801DC">
        <w:rPr>
          <w:kern w:val="16"/>
          <w:szCs w:val="24"/>
        </w:rPr>
        <w:t xml:space="preserve"> в Российской Федерации разрабатываются и ежегодно утверждаются перечни видов работ, профессий, должностей, на которых могут быть заняты граждане, проходящие альтернативную гражданскую службу, и организаций, где предусматривается прохождение такой службы. Критерии и приоритеты разработки перечней определяются с участием Министерства обороны РФ, исходя из интересов общества и государства. </w:t>
      </w:r>
      <w:r w:rsidRPr="00ED250B">
        <w:rPr>
          <w:kern w:val="16"/>
          <w:szCs w:val="24"/>
        </w:rPr>
        <w:t>При таких обстоятельствах в настоящее время с учетом имеющейся информации оснований для пересмотра действующего законодательства не усматривается.</w:t>
      </w:r>
    </w:p>
    <w:p w:rsidR="00073D2D" w:rsidRDefault="00073D2D" w:rsidP="009B31F9">
      <w:pPr>
        <w:pStyle w:val="a2"/>
        <w:widowControl w:val="0"/>
        <w:spacing w:line="288" w:lineRule="auto"/>
        <w:ind w:firstLine="0"/>
        <w:jc w:val="left"/>
        <w:rPr>
          <w:i/>
          <w:kern w:val="16"/>
          <w:sz w:val="24"/>
          <w:szCs w:val="24"/>
        </w:rPr>
      </w:pPr>
    </w:p>
    <w:p w:rsidR="00544EC1" w:rsidRPr="00015074" w:rsidRDefault="00544EC1" w:rsidP="009B31F9">
      <w:pPr>
        <w:pStyle w:val="a2"/>
        <w:widowControl w:val="0"/>
        <w:spacing w:line="288" w:lineRule="auto"/>
        <w:ind w:firstLine="0"/>
        <w:jc w:val="left"/>
        <w:rPr>
          <w:i/>
          <w:noProof/>
          <w:kern w:val="16"/>
          <w:sz w:val="24"/>
          <w:szCs w:val="24"/>
        </w:rPr>
      </w:pPr>
      <w:r w:rsidRPr="00015074">
        <w:rPr>
          <w:i/>
          <w:kern w:val="16"/>
          <w:sz w:val="24"/>
          <w:szCs w:val="24"/>
        </w:rPr>
        <w:t>Статья</w:t>
      </w:r>
      <w:r w:rsidRPr="00015074">
        <w:rPr>
          <w:i/>
          <w:noProof/>
          <w:kern w:val="16"/>
          <w:sz w:val="24"/>
          <w:szCs w:val="24"/>
        </w:rPr>
        <w:t xml:space="preserve"> 19</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155.</w:t>
      </w:r>
      <w:r>
        <w:rPr>
          <w:kern w:val="16"/>
          <w:szCs w:val="24"/>
        </w:rPr>
        <w:tab/>
      </w:r>
      <w:r w:rsidRPr="00F801DC">
        <w:rPr>
          <w:kern w:val="16"/>
          <w:szCs w:val="24"/>
        </w:rPr>
        <w:t>В Российской Федерации поиск, получение, производство и распространение информации, а также учреждение СМИ, владение, пользование и распоряжение ими не подлежат ограничениям, за исключением установленных законом случаев. Запрещая цензуру, Конституция РФ (</w:t>
      </w:r>
      <w:r>
        <w:rPr>
          <w:kern w:val="16"/>
          <w:szCs w:val="24"/>
        </w:rPr>
        <w:t>пункт</w:t>
      </w:r>
      <w:r w:rsidRPr="00F801DC">
        <w:rPr>
          <w:kern w:val="16"/>
          <w:szCs w:val="24"/>
        </w:rPr>
        <w:t xml:space="preserve"> 5 </w:t>
      </w:r>
      <w:r>
        <w:rPr>
          <w:kern w:val="16"/>
          <w:szCs w:val="24"/>
        </w:rPr>
        <w:t>статьи</w:t>
      </w:r>
      <w:r w:rsidRPr="00F801DC">
        <w:rPr>
          <w:kern w:val="16"/>
          <w:szCs w:val="24"/>
        </w:rPr>
        <w:t xml:space="preserve"> 29) дает свободу СМИ. Вместе с тем Конституция России запрещает злоупотребление свободой слова, если при этом нарушаются права граждан.</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156.</w:t>
      </w:r>
      <w:r>
        <w:rPr>
          <w:kern w:val="16"/>
          <w:szCs w:val="24"/>
        </w:rPr>
        <w:tab/>
      </w:r>
      <w:r w:rsidRPr="00F801DC">
        <w:rPr>
          <w:kern w:val="16"/>
          <w:szCs w:val="24"/>
        </w:rPr>
        <w:t>Недопустимо злоупотребление свободой СМИ для разглашения сведений, составляющих государственную или иную специально охраняемую законом тайну, для призыва к захвату власти, насильственному изменению конституционного строя и целостности государства, разжигания национальной, классовой, социальной, религиозной нетерпимости или розни, пропаганды войны, порнографии, культа насилия и жестокости, а также для призыва к осуществлению террористической деятельности и распространения экстремистских материалов.</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157.</w:t>
      </w:r>
      <w:r>
        <w:rPr>
          <w:kern w:val="16"/>
          <w:szCs w:val="24"/>
        </w:rPr>
        <w:tab/>
      </w:r>
      <w:r w:rsidRPr="00F801DC">
        <w:rPr>
          <w:kern w:val="16"/>
          <w:szCs w:val="24"/>
        </w:rPr>
        <w:t>Кроме того, не допускается использование журналистами своих прав в целях сокрытия или фальсификации общественно значимых сведений, распространения слухов под видом достоверных сообщений, сбора информации в пользу постороннего лица или организации, не являющейся СМИ. Запрещается также использовать право журналиста на распространение информации с целью опорочить гражданина или отдельные категории граждан по признакам пола, возраста, расовой или национальной принадлежности, языка, отношения к религии, профессии, места жительства и работы, а также в связи с их политическими убеждениями.</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158.</w:t>
      </w:r>
      <w:r>
        <w:rPr>
          <w:kern w:val="16"/>
          <w:szCs w:val="24"/>
        </w:rPr>
        <w:tab/>
      </w:r>
      <w:r w:rsidRPr="00F801DC">
        <w:rPr>
          <w:kern w:val="16"/>
          <w:szCs w:val="24"/>
        </w:rPr>
        <w:t xml:space="preserve">Выполнение журналистами и редакциями печатных и аудиовизуальных СМИ требований закона имеет большое значение в связи с воздействием СМИ на формирование общественного мнения. </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159.</w:t>
      </w:r>
      <w:r>
        <w:rPr>
          <w:kern w:val="16"/>
          <w:szCs w:val="24"/>
        </w:rPr>
        <w:tab/>
      </w:r>
      <w:r w:rsidRPr="00F801DC">
        <w:rPr>
          <w:kern w:val="16"/>
          <w:szCs w:val="24"/>
        </w:rPr>
        <w:t>Нарушение законодательства о СМИ влечет за собой уголовную, гражданско-правовую (имущественную), административную и иную ответственность.</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160.</w:t>
      </w:r>
      <w:r>
        <w:rPr>
          <w:kern w:val="16"/>
          <w:szCs w:val="24"/>
        </w:rPr>
        <w:tab/>
      </w:r>
      <w:r w:rsidRPr="00F801DC">
        <w:rPr>
          <w:kern w:val="16"/>
          <w:szCs w:val="24"/>
        </w:rPr>
        <w:t>Государственные органы и организации, общественные объединения, их должностные лица предоставляют сведения о своей деятельности в СМИ в различных формах, в том числе путем проведения пресс-конференций.</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161.</w:t>
      </w:r>
      <w:r>
        <w:rPr>
          <w:kern w:val="16"/>
          <w:szCs w:val="24"/>
        </w:rPr>
        <w:tab/>
      </w:r>
      <w:r w:rsidRPr="00F801DC">
        <w:rPr>
          <w:kern w:val="16"/>
          <w:szCs w:val="24"/>
        </w:rPr>
        <w:t>Отказ в предоставлении запрашиваемой информации возможен только в том случае, если информация содержит сведения, составляющие государственную, коммерческую или иную специально охраняемую законом тайну (</w:t>
      </w:r>
      <w:r>
        <w:rPr>
          <w:kern w:val="16"/>
          <w:szCs w:val="24"/>
        </w:rPr>
        <w:t>статья</w:t>
      </w:r>
      <w:r w:rsidRPr="00F801DC">
        <w:rPr>
          <w:kern w:val="16"/>
          <w:szCs w:val="24"/>
        </w:rPr>
        <w:t xml:space="preserve"> 40 Закона о СМИ). В свою очередь, редакция не вправе разглашать распространяемые в сообщениях и материалах сведения, предоставленные гражданином с условием сохранения их в тайне. Кроме того, редакция обязана сохранять в тайне источник информации и не вправе называть лицо, предоставившее ее, за исключением случая, когда запрос на эту информацию поступил от суда.</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162.</w:t>
      </w:r>
      <w:r>
        <w:rPr>
          <w:kern w:val="16"/>
          <w:szCs w:val="24"/>
        </w:rPr>
        <w:tab/>
      </w:r>
      <w:r w:rsidRPr="00F801DC">
        <w:rPr>
          <w:kern w:val="16"/>
          <w:szCs w:val="24"/>
        </w:rPr>
        <w:t xml:space="preserve">Нарушения законодательства в отношении СМИ и журналистов имеют также гражданско-правовой и уголовно-правовой характер в случаях криминального насилия и имущественных преступлений (похищение журналистов, повреждение и уничтожение журналистских </w:t>
      </w:r>
      <w:r>
        <w:rPr>
          <w:kern w:val="16"/>
          <w:szCs w:val="24"/>
        </w:rPr>
        <w:t>"</w:t>
      </w:r>
      <w:r w:rsidRPr="00F801DC">
        <w:rPr>
          <w:kern w:val="16"/>
          <w:szCs w:val="24"/>
        </w:rPr>
        <w:t>орудий труда</w:t>
      </w:r>
      <w:r>
        <w:rPr>
          <w:kern w:val="16"/>
          <w:szCs w:val="24"/>
        </w:rPr>
        <w:t>"</w:t>
      </w:r>
      <w:r w:rsidRPr="00F801DC">
        <w:rPr>
          <w:kern w:val="16"/>
          <w:szCs w:val="24"/>
        </w:rPr>
        <w:t>, хищение журналистского и редакционного имущества, психическое принуждение, физическое насилие).</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163.</w:t>
      </w:r>
      <w:r>
        <w:rPr>
          <w:kern w:val="16"/>
          <w:szCs w:val="24"/>
        </w:rPr>
        <w:tab/>
      </w:r>
      <w:r w:rsidRPr="00F801DC">
        <w:rPr>
          <w:kern w:val="16"/>
          <w:szCs w:val="24"/>
        </w:rPr>
        <w:t>При проведении проверок СМИ и выявлении нарушений органами прокуратуры выясняется, не содержатся ли в них признаки преступлений, предусмотренные УК РФ: клевета и оскорбление в СМИ (</w:t>
      </w:r>
      <w:r>
        <w:rPr>
          <w:kern w:val="16"/>
          <w:szCs w:val="24"/>
        </w:rPr>
        <w:t>часть</w:t>
      </w:r>
      <w:r w:rsidRPr="00F801DC">
        <w:rPr>
          <w:kern w:val="16"/>
          <w:szCs w:val="24"/>
        </w:rPr>
        <w:t xml:space="preserve"> 2 </w:t>
      </w:r>
      <w:r>
        <w:rPr>
          <w:kern w:val="16"/>
          <w:szCs w:val="24"/>
        </w:rPr>
        <w:t>статьи</w:t>
      </w:r>
      <w:r w:rsidRPr="00F801DC">
        <w:rPr>
          <w:kern w:val="16"/>
          <w:szCs w:val="24"/>
        </w:rPr>
        <w:t xml:space="preserve"> 129, </w:t>
      </w:r>
      <w:r>
        <w:rPr>
          <w:kern w:val="16"/>
          <w:szCs w:val="24"/>
        </w:rPr>
        <w:t>статья</w:t>
      </w:r>
      <w:r w:rsidRPr="00F801DC">
        <w:rPr>
          <w:kern w:val="16"/>
          <w:szCs w:val="24"/>
        </w:rPr>
        <w:t xml:space="preserve"> 130); воспрепятствование законной профессиональной деятельности журналистов (</w:t>
      </w:r>
      <w:r>
        <w:rPr>
          <w:kern w:val="16"/>
          <w:szCs w:val="24"/>
        </w:rPr>
        <w:t>статья</w:t>
      </w:r>
      <w:r w:rsidRPr="00F801DC">
        <w:rPr>
          <w:kern w:val="16"/>
          <w:szCs w:val="24"/>
        </w:rPr>
        <w:t xml:space="preserve"> 144); публичные призывы к насильственному изменению конституционного строя и возбуждение национальной, расовой или религиозной вражды (</w:t>
      </w:r>
      <w:r>
        <w:rPr>
          <w:kern w:val="16"/>
          <w:szCs w:val="24"/>
        </w:rPr>
        <w:t>статьи</w:t>
      </w:r>
      <w:r w:rsidRPr="00F801DC">
        <w:rPr>
          <w:kern w:val="16"/>
          <w:szCs w:val="24"/>
        </w:rPr>
        <w:t xml:space="preserve"> 280</w:t>
      </w:r>
      <w:r>
        <w:rPr>
          <w:kern w:val="16"/>
          <w:szCs w:val="24"/>
        </w:rPr>
        <w:t xml:space="preserve"> и</w:t>
      </w:r>
      <w:r w:rsidRPr="00F801DC">
        <w:rPr>
          <w:kern w:val="16"/>
          <w:szCs w:val="24"/>
        </w:rPr>
        <w:t xml:space="preserve"> 282).</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164.</w:t>
      </w:r>
      <w:r>
        <w:rPr>
          <w:kern w:val="16"/>
          <w:szCs w:val="24"/>
        </w:rPr>
        <w:tab/>
      </w:r>
      <w:r w:rsidRPr="00F801DC">
        <w:rPr>
          <w:kern w:val="16"/>
          <w:szCs w:val="24"/>
        </w:rPr>
        <w:t>Гражданско-правовая ответственность наступает в случаях, определенных ГК РФ, при подаче в суд исковых заявлений заинтересованными лицами (например, о возмещении материального или морального ущерба, причиненного действиями СМИ, или от их действий).</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165.</w:t>
      </w:r>
      <w:r>
        <w:rPr>
          <w:kern w:val="16"/>
          <w:szCs w:val="24"/>
        </w:rPr>
        <w:tab/>
      </w:r>
      <w:r w:rsidRPr="00F801DC">
        <w:rPr>
          <w:kern w:val="16"/>
          <w:szCs w:val="24"/>
        </w:rPr>
        <w:t>Административная ответственность за правонарушения, посягающие на права граждан, наступает в случае нарушения установленного порядка сбора, хранения, использования или распространения информации о гражданах (персональных данных) (</w:t>
      </w:r>
      <w:r>
        <w:rPr>
          <w:kern w:val="16"/>
          <w:szCs w:val="24"/>
        </w:rPr>
        <w:t>статья</w:t>
      </w:r>
      <w:r w:rsidRPr="00F801DC">
        <w:rPr>
          <w:kern w:val="16"/>
          <w:szCs w:val="24"/>
        </w:rPr>
        <w:t xml:space="preserve"> 13.11 КоАП РФ).</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166.</w:t>
      </w:r>
      <w:r>
        <w:rPr>
          <w:kern w:val="16"/>
          <w:szCs w:val="24"/>
        </w:rPr>
        <w:tab/>
      </w:r>
      <w:r w:rsidRPr="00F801DC">
        <w:rPr>
          <w:kern w:val="16"/>
          <w:szCs w:val="24"/>
        </w:rPr>
        <w:t>Предусмотрена административная ответственность за злоупотребление свободой массовой информации (</w:t>
      </w:r>
      <w:r>
        <w:rPr>
          <w:kern w:val="16"/>
          <w:szCs w:val="24"/>
        </w:rPr>
        <w:t>статья</w:t>
      </w:r>
      <w:r w:rsidRPr="00F801DC">
        <w:rPr>
          <w:kern w:val="16"/>
          <w:szCs w:val="24"/>
        </w:rPr>
        <w:t xml:space="preserve"> 13.15 КоАП РФ), воспрепятствование распространению продукции СМИ (</w:t>
      </w:r>
      <w:r>
        <w:rPr>
          <w:kern w:val="16"/>
          <w:szCs w:val="24"/>
        </w:rPr>
        <w:t xml:space="preserve">статья </w:t>
      </w:r>
      <w:r w:rsidRPr="00F801DC">
        <w:rPr>
          <w:kern w:val="16"/>
          <w:szCs w:val="24"/>
        </w:rPr>
        <w:t>13.16 КоАП РФ), нарушение порядка изготовления или распространения продукции СМИ (</w:t>
      </w:r>
      <w:r>
        <w:rPr>
          <w:kern w:val="16"/>
          <w:szCs w:val="24"/>
        </w:rPr>
        <w:t>статья</w:t>
      </w:r>
      <w:r w:rsidRPr="00F801DC">
        <w:rPr>
          <w:kern w:val="16"/>
          <w:szCs w:val="24"/>
        </w:rPr>
        <w:t xml:space="preserve"> 13.21 КоАП РФ), порядка объявления выходных данных (</w:t>
      </w:r>
      <w:r>
        <w:rPr>
          <w:kern w:val="16"/>
          <w:szCs w:val="24"/>
        </w:rPr>
        <w:t xml:space="preserve">статья </w:t>
      </w:r>
      <w:r w:rsidRPr="00F801DC">
        <w:rPr>
          <w:kern w:val="16"/>
          <w:szCs w:val="24"/>
        </w:rPr>
        <w:t>13.22 КоАП РФ).</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167.</w:t>
      </w:r>
      <w:r>
        <w:rPr>
          <w:kern w:val="16"/>
          <w:szCs w:val="24"/>
        </w:rPr>
        <w:tab/>
      </w:r>
      <w:r w:rsidRPr="00F801DC">
        <w:rPr>
          <w:kern w:val="16"/>
          <w:szCs w:val="24"/>
        </w:rPr>
        <w:t xml:space="preserve">Меры реагирования на нарушения законодательства о СМИ предусмотрены также Законом о СМИ. В соответствии со </w:t>
      </w:r>
      <w:r>
        <w:rPr>
          <w:kern w:val="16"/>
          <w:szCs w:val="24"/>
        </w:rPr>
        <w:t>статьей</w:t>
      </w:r>
      <w:r w:rsidRPr="00F801DC">
        <w:rPr>
          <w:kern w:val="16"/>
          <w:szCs w:val="24"/>
        </w:rPr>
        <w:t xml:space="preserve"> 15 этого закона свидетельство о регистрации СМИ может быть признано недействительным, если оно получено обманным путем, если СМИ не выходит в свет (эфир) более одного года. Деятельность СМИ может быть прекращена или приостановлена, в частности, по иску регистрирующего органа, если его редакция неоднократно в течение двенадцати месяцев нарушала требования </w:t>
      </w:r>
      <w:r>
        <w:rPr>
          <w:kern w:val="16"/>
          <w:szCs w:val="24"/>
        </w:rPr>
        <w:t>статьи</w:t>
      </w:r>
      <w:r w:rsidRPr="00F801DC">
        <w:rPr>
          <w:kern w:val="16"/>
          <w:szCs w:val="24"/>
        </w:rPr>
        <w:t xml:space="preserve"> 4 Закона о СМИ, по поводу которых регистрирующим органом делались письменные предупреждения учредителю и (или) редакции (главному редактору).</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168.</w:t>
      </w:r>
      <w:r>
        <w:rPr>
          <w:kern w:val="16"/>
          <w:szCs w:val="24"/>
        </w:rPr>
        <w:tab/>
      </w:r>
      <w:r w:rsidRPr="00F801DC">
        <w:rPr>
          <w:kern w:val="16"/>
          <w:szCs w:val="24"/>
        </w:rPr>
        <w:t>Лицензия на деятельность СМИ может быть аннулирована, если она получена обманным путем; если неоднократно нарушались лицензионные условия; если комиссией установлен факт скрытой уступки лицензии (</w:t>
      </w:r>
      <w:r>
        <w:rPr>
          <w:kern w:val="16"/>
          <w:szCs w:val="24"/>
        </w:rPr>
        <w:t>статья</w:t>
      </w:r>
      <w:r w:rsidRPr="00F801DC">
        <w:rPr>
          <w:kern w:val="16"/>
          <w:szCs w:val="24"/>
        </w:rPr>
        <w:t xml:space="preserve"> 32 Закона о СМИ).</w:t>
      </w:r>
    </w:p>
    <w:p w:rsidR="00544EC1" w:rsidRDefault="00544EC1" w:rsidP="009B31F9">
      <w:pPr>
        <w:rPr>
          <w:kern w:val="16"/>
          <w:szCs w:val="24"/>
        </w:rPr>
      </w:pPr>
    </w:p>
    <w:p w:rsidR="00544EC1" w:rsidRDefault="00544EC1" w:rsidP="009B31F9">
      <w:pPr>
        <w:rPr>
          <w:kern w:val="16"/>
        </w:rPr>
      </w:pPr>
      <w:r w:rsidRPr="00F801DC">
        <w:rPr>
          <w:kern w:val="16"/>
          <w:szCs w:val="24"/>
        </w:rPr>
        <w:t>169.</w:t>
      </w:r>
      <w:r>
        <w:rPr>
          <w:kern w:val="16"/>
          <w:szCs w:val="24"/>
        </w:rPr>
        <w:tab/>
      </w:r>
      <w:r w:rsidRPr="00F801DC">
        <w:rPr>
          <w:kern w:val="16"/>
          <w:szCs w:val="24"/>
        </w:rPr>
        <w:t xml:space="preserve">Вопросы о признании регистрации СМИ недействительной, о прекращении или приостановлении деятельности, лишении лицензии и </w:t>
      </w:r>
      <w:r>
        <w:rPr>
          <w:kern w:val="16"/>
          <w:szCs w:val="24"/>
        </w:rPr>
        <w:t>другие</w:t>
      </w:r>
      <w:r w:rsidRPr="00F801DC">
        <w:rPr>
          <w:kern w:val="16"/>
          <w:szCs w:val="24"/>
        </w:rPr>
        <w:t xml:space="preserve"> могут быть поставлены прокурором в представлении в адрес регистрирующего или лицензирующего органа. Кроме того, прокурор может обратиться непосредственно в суд в порядке, определенном </w:t>
      </w:r>
      <w:r>
        <w:rPr>
          <w:kern w:val="16"/>
          <w:szCs w:val="24"/>
        </w:rPr>
        <w:t>пунктом</w:t>
      </w:r>
      <w:r w:rsidRPr="00F801DC">
        <w:rPr>
          <w:kern w:val="16"/>
          <w:szCs w:val="24"/>
        </w:rPr>
        <w:t xml:space="preserve"> 3 </w:t>
      </w:r>
      <w:r>
        <w:rPr>
          <w:kern w:val="16"/>
          <w:szCs w:val="24"/>
        </w:rPr>
        <w:t>статьи</w:t>
      </w:r>
      <w:r w:rsidRPr="00F801DC">
        <w:rPr>
          <w:kern w:val="16"/>
          <w:szCs w:val="24"/>
        </w:rPr>
        <w:t xml:space="preserve"> 35 Федерального закона </w:t>
      </w:r>
      <w:r>
        <w:rPr>
          <w:kern w:val="16"/>
          <w:szCs w:val="24"/>
        </w:rPr>
        <w:t>"</w:t>
      </w:r>
      <w:r w:rsidRPr="00F801DC">
        <w:rPr>
          <w:kern w:val="16"/>
          <w:szCs w:val="24"/>
        </w:rPr>
        <w:t>О прокуратуре Российской Федерации</w:t>
      </w:r>
      <w:r>
        <w:rPr>
          <w:kern w:val="16"/>
          <w:szCs w:val="24"/>
        </w:rPr>
        <w:t>"</w:t>
      </w:r>
      <w:r w:rsidRPr="00F801DC">
        <w:rPr>
          <w:kern w:val="16"/>
          <w:szCs w:val="24"/>
        </w:rPr>
        <w:t>, гражданско-процессуальным законодательством.</w:t>
      </w:r>
    </w:p>
    <w:p w:rsidR="00073D2D" w:rsidRDefault="00073D2D" w:rsidP="009B31F9">
      <w:pPr>
        <w:rPr>
          <w:b/>
          <w:kern w:val="16"/>
        </w:rPr>
      </w:pPr>
    </w:p>
    <w:p w:rsidR="00544EC1" w:rsidRPr="006C19CB" w:rsidRDefault="00544EC1" w:rsidP="009B31F9">
      <w:pPr>
        <w:rPr>
          <w:b/>
          <w:kern w:val="16"/>
        </w:rPr>
      </w:pPr>
      <w:r w:rsidRPr="006C19CB">
        <w:rPr>
          <w:b/>
          <w:kern w:val="16"/>
        </w:rPr>
        <w:t>К пункту 18 Заключительных замечаний Комитета по правам человека к пятому периодическому докладу Российской Федерации</w:t>
      </w:r>
    </w:p>
    <w:p w:rsidR="00544EC1" w:rsidRDefault="00544EC1" w:rsidP="009B31F9">
      <w:pPr>
        <w:pStyle w:val="a2"/>
        <w:widowControl w:val="0"/>
        <w:autoSpaceDE w:val="0"/>
        <w:autoSpaceDN w:val="0"/>
        <w:adjustRightInd w:val="0"/>
        <w:spacing w:line="288" w:lineRule="auto"/>
        <w:ind w:firstLine="0"/>
        <w:jc w:val="left"/>
        <w:rPr>
          <w:kern w:val="16"/>
          <w:sz w:val="24"/>
          <w:szCs w:val="24"/>
        </w:rPr>
      </w:pPr>
    </w:p>
    <w:p w:rsidR="00544EC1" w:rsidRPr="00F801DC" w:rsidRDefault="00544EC1" w:rsidP="009B31F9">
      <w:pPr>
        <w:pStyle w:val="a2"/>
        <w:widowControl w:val="0"/>
        <w:autoSpaceDE w:val="0"/>
        <w:autoSpaceDN w:val="0"/>
        <w:adjustRightInd w:val="0"/>
        <w:spacing w:line="288" w:lineRule="auto"/>
        <w:ind w:firstLine="0"/>
        <w:jc w:val="left"/>
        <w:rPr>
          <w:kern w:val="16"/>
          <w:sz w:val="24"/>
          <w:szCs w:val="24"/>
        </w:rPr>
      </w:pPr>
      <w:r w:rsidRPr="00F801DC">
        <w:rPr>
          <w:kern w:val="16"/>
          <w:sz w:val="24"/>
          <w:szCs w:val="24"/>
        </w:rPr>
        <w:t>170.</w:t>
      </w:r>
      <w:r>
        <w:rPr>
          <w:kern w:val="16"/>
          <w:sz w:val="24"/>
          <w:szCs w:val="24"/>
        </w:rPr>
        <w:tab/>
      </w:r>
      <w:r w:rsidRPr="00F801DC">
        <w:rPr>
          <w:kern w:val="16"/>
          <w:sz w:val="24"/>
          <w:szCs w:val="24"/>
        </w:rPr>
        <w:t>Действующее российское законодательство и, в частности, Закон РФ</w:t>
      </w:r>
      <w:r>
        <w:rPr>
          <w:kern w:val="16"/>
          <w:sz w:val="24"/>
          <w:szCs w:val="24"/>
        </w:rPr>
        <w:t xml:space="preserve"> </w:t>
      </w:r>
      <w:r w:rsidRPr="00F801DC">
        <w:rPr>
          <w:kern w:val="16"/>
          <w:sz w:val="24"/>
          <w:szCs w:val="24"/>
        </w:rPr>
        <w:t xml:space="preserve">№ 2124-1 </w:t>
      </w:r>
      <w:r>
        <w:rPr>
          <w:kern w:val="16"/>
          <w:sz w:val="24"/>
          <w:szCs w:val="24"/>
        </w:rPr>
        <w:t>"</w:t>
      </w:r>
      <w:r w:rsidRPr="00F801DC">
        <w:rPr>
          <w:kern w:val="16"/>
          <w:sz w:val="24"/>
          <w:szCs w:val="24"/>
        </w:rPr>
        <w:t>О средствах массовой информации</w:t>
      </w:r>
      <w:r>
        <w:rPr>
          <w:kern w:val="16"/>
          <w:sz w:val="24"/>
          <w:szCs w:val="24"/>
        </w:rPr>
        <w:t>"</w:t>
      </w:r>
      <w:r w:rsidRPr="00F801DC">
        <w:rPr>
          <w:kern w:val="16"/>
          <w:sz w:val="24"/>
          <w:szCs w:val="24"/>
        </w:rPr>
        <w:t xml:space="preserve"> от 27 декабря 1991 </w:t>
      </w:r>
      <w:r>
        <w:rPr>
          <w:kern w:val="16"/>
          <w:sz w:val="24"/>
          <w:szCs w:val="24"/>
        </w:rPr>
        <w:t>года</w:t>
      </w:r>
      <w:r w:rsidRPr="00F801DC">
        <w:rPr>
          <w:kern w:val="16"/>
          <w:sz w:val="24"/>
          <w:szCs w:val="24"/>
        </w:rPr>
        <w:t xml:space="preserve">  позволяет сохранять и укреплять независимость СМИ. Положения </w:t>
      </w:r>
      <w:r>
        <w:rPr>
          <w:kern w:val="16"/>
          <w:sz w:val="24"/>
          <w:szCs w:val="24"/>
        </w:rPr>
        <w:t xml:space="preserve">статьи </w:t>
      </w:r>
      <w:r w:rsidRPr="00F801DC">
        <w:rPr>
          <w:kern w:val="16"/>
          <w:sz w:val="24"/>
          <w:szCs w:val="24"/>
        </w:rPr>
        <w:t xml:space="preserve">29 Конституции РФ и </w:t>
      </w:r>
      <w:r>
        <w:rPr>
          <w:kern w:val="16"/>
          <w:sz w:val="24"/>
          <w:szCs w:val="24"/>
        </w:rPr>
        <w:t xml:space="preserve">статьи </w:t>
      </w:r>
      <w:r w:rsidRPr="00F801DC">
        <w:rPr>
          <w:kern w:val="16"/>
          <w:sz w:val="24"/>
          <w:szCs w:val="24"/>
        </w:rPr>
        <w:t xml:space="preserve">3 Закона </w:t>
      </w:r>
      <w:r>
        <w:rPr>
          <w:kern w:val="16"/>
          <w:sz w:val="24"/>
          <w:szCs w:val="24"/>
        </w:rPr>
        <w:t>"</w:t>
      </w:r>
      <w:r w:rsidRPr="00F801DC">
        <w:rPr>
          <w:kern w:val="16"/>
          <w:sz w:val="24"/>
          <w:szCs w:val="24"/>
        </w:rPr>
        <w:t>О средствах массовой информации</w:t>
      </w:r>
      <w:r>
        <w:rPr>
          <w:kern w:val="16"/>
          <w:sz w:val="24"/>
          <w:szCs w:val="24"/>
        </w:rPr>
        <w:t>"</w:t>
      </w:r>
      <w:r w:rsidRPr="00F801DC">
        <w:rPr>
          <w:kern w:val="16"/>
          <w:sz w:val="24"/>
          <w:szCs w:val="24"/>
        </w:rPr>
        <w:t xml:space="preserve"> гарантируют свободу массовой информации и запрещают цензуру, предоставляют каждому гражданину право на свободу мысли и слова. Кроме того, этим Законом гарантируется свобода учреждать независимые от государства СМИ, как печатные, так и электронные. Процедуры регистрации СМИ, лицензирования телевидения и радиовещания не содержат каких-либо дискриминационных ограничений. Признание свидетельства о регистрации СМИ недействительным возможно только по решению суда.</w:t>
      </w:r>
    </w:p>
    <w:p w:rsidR="00544EC1" w:rsidRDefault="00544EC1" w:rsidP="009B31F9">
      <w:pPr>
        <w:widowControl w:val="0"/>
        <w:autoSpaceDE w:val="0"/>
        <w:autoSpaceDN w:val="0"/>
        <w:adjustRightInd w:val="0"/>
        <w:rPr>
          <w:kern w:val="16"/>
          <w:szCs w:val="24"/>
        </w:rPr>
      </w:pPr>
    </w:p>
    <w:p w:rsidR="00544EC1" w:rsidRPr="00F801DC" w:rsidRDefault="00544EC1" w:rsidP="009B31F9">
      <w:pPr>
        <w:widowControl w:val="0"/>
        <w:autoSpaceDE w:val="0"/>
        <w:autoSpaceDN w:val="0"/>
        <w:adjustRightInd w:val="0"/>
        <w:rPr>
          <w:kern w:val="16"/>
          <w:szCs w:val="24"/>
        </w:rPr>
      </w:pPr>
      <w:r w:rsidRPr="00F801DC">
        <w:rPr>
          <w:kern w:val="16"/>
          <w:szCs w:val="24"/>
        </w:rPr>
        <w:t>171.</w:t>
      </w:r>
      <w:r>
        <w:rPr>
          <w:kern w:val="16"/>
          <w:szCs w:val="24"/>
        </w:rPr>
        <w:tab/>
      </w:r>
      <w:r w:rsidRPr="00F801DC">
        <w:rPr>
          <w:kern w:val="16"/>
          <w:szCs w:val="24"/>
        </w:rPr>
        <w:t xml:space="preserve">Воспрепятствование в какой-либо форме законной деятельности СМИ со стороны граждан, должностных лиц, государственных органов, общественных организаций посредством установления цензуры, вмешательства в деятельность и нарушения профессиональной самостоятельности редакции, незаконного прекращения либо приостановления деятельности СМИ Закон </w:t>
      </w:r>
      <w:r>
        <w:rPr>
          <w:kern w:val="16"/>
          <w:szCs w:val="24"/>
        </w:rPr>
        <w:t>"</w:t>
      </w:r>
      <w:r w:rsidRPr="00F801DC">
        <w:rPr>
          <w:kern w:val="16"/>
          <w:szCs w:val="24"/>
        </w:rPr>
        <w:t>О СМИ</w:t>
      </w:r>
      <w:r>
        <w:rPr>
          <w:kern w:val="16"/>
          <w:szCs w:val="24"/>
        </w:rPr>
        <w:t>"</w:t>
      </w:r>
      <w:r w:rsidRPr="00F801DC">
        <w:rPr>
          <w:kern w:val="16"/>
          <w:szCs w:val="24"/>
        </w:rPr>
        <w:t xml:space="preserve"> определяет как нарушение свободы массовой информации, которое может повлечь ответственность, вплоть до уголовной.</w:t>
      </w:r>
    </w:p>
    <w:p w:rsidR="00544EC1" w:rsidRDefault="00544EC1" w:rsidP="009B31F9">
      <w:pPr>
        <w:widowControl w:val="0"/>
        <w:autoSpaceDE w:val="0"/>
        <w:autoSpaceDN w:val="0"/>
        <w:adjustRightInd w:val="0"/>
        <w:rPr>
          <w:kern w:val="16"/>
          <w:szCs w:val="24"/>
        </w:rPr>
      </w:pPr>
    </w:p>
    <w:p w:rsidR="00544EC1" w:rsidRPr="00F801DC" w:rsidRDefault="00544EC1" w:rsidP="009B31F9">
      <w:pPr>
        <w:widowControl w:val="0"/>
        <w:autoSpaceDE w:val="0"/>
        <w:autoSpaceDN w:val="0"/>
        <w:adjustRightInd w:val="0"/>
        <w:rPr>
          <w:kern w:val="16"/>
          <w:szCs w:val="24"/>
        </w:rPr>
      </w:pPr>
      <w:r w:rsidRPr="00F801DC">
        <w:rPr>
          <w:kern w:val="16"/>
          <w:szCs w:val="24"/>
        </w:rPr>
        <w:t>172.</w:t>
      </w:r>
      <w:r>
        <w:rPr>
          <w:kern w:val="16"/>
          <w:szCs w:val="24"/>
        </w:rPr>
        <w:tab/>
      </w:r>
      <w:r w:rsidRPr="00F801DC">
        <w:rPr>
          <w:kern w:val="16"/>
          <w:szCs w:val="24"/>
        </w:rPr>
        <w:t xml:space="preserve">В России с 2004 </w:t>
      </w:r>
      <w:r>
        <w:rPr>
          <w:kern w:val="16"/>
          <w:szCs w:val="24"/>
        </w:rPr>
        <w:t>года</w:t>
      </w:r>
      <w:r w:rsidRPr="00F801DC">
        <w:rPr>
          <w:kern w:val="16"/>
          <w:szCs w:val="24"/>
        </w:rPr>
        <w:t xml:space="preserve"> работает Общественная палата при Президенте РФ, состоящая из наиболее авторитетных представителей российского бизнеса, науки, культуры и СМИ. В рамках палаты создана Комиссия по СМИ, возглавляемая главным редактором газеты </w:t>
      </w:r>
      <w:r>
        <w:rPr>
          <w:kern w:val="16"/>
          <w:szCs w:val="24"/>
        </w:rPr>
        <w:t>"</w:t>
      </w:r>
      <w:r w:rsidRPr="00F801DC">
        <w:rPr>
          <w:kern w:val="16"/>
          <w:szCs w:val="24"/>
        </w:rPr>
        <w:t>Московский комсомолец</w:t>
      </w:r>
      <w:r>
        <w:rPr>
          <w:kern w:val="16"/>
          <w:szCs w:val="24"/>
        </w:rPr>
        <w:t>"</w:t>
      </w:r>
      <w:r w:rsidRPr="00F801DC">
        <w:rPr>
          <w:kern w:val="16"/>
          <w:szCs w:val="24"/>
        </w:rPr>
        <w:t xml:space="preserve"> П.</w:t>
      </w:r>
      <w:r>
        <w:rPr>
          <w:kern w:val="16"/>
          <w:szCs w:val="24"/>
        </w:rPr>
        <w:t xml:space="preserve"> </w:t>
      </w:r>
      <w:r w:rsidRPr="00F801DC">
        <w:rPr>
          <w:kern w:val="16"/>
          <w:szCs w:val="24"/>
        </w:rPr>
        <w:t>Н.</w:t>
      </w:r>
      <w:r>
        <w:rPr>
          <w:kern w:val="16"/>
          <w:szCs w:val="24"/>
        </w:rPr>
        <w:t xml:space="preserve"> </w:t>
      </w:r>
      <w:r w:rsidRPr="00F801DC">
        <w:rPr>
          <w:kern w:val="16"/>
          <w:szCs w:val="24"/>
        </w:rPr>
        <w:t xml:space="preserve">Гусевым, которая, </w:t>
      </w:r>
      <w:r>
        <w:rPr>
          <w:kern w:val="16"/>
          <w:szCs w:val="24"/>
        </w:rPr>
        <w:t>среди прочего</w:t>
      </w:r>
      <w:r w:rsidRPr="00F801DC">
        <w:rPr>
          <w:kern w:val="16"/>
          <w:szCs w:val="24"/>
        </w:rPr>
        <w:t>, получила полномочия по контролю над ситуацией в сфере свободы слова в СМИ в России.</w:t>
      </w:r>
    </w:p>
    <w:p w:rsidR="00544EC1" w:rsidRDefault="00544EC1" w:rsidP="009B31F9">
      <w:pPr>
        <w:rPr>
          <w:kern w:val="16"/>
          <w:szCs w:val="24"/>
        </w:rPr>
      </w:pPr>
    </w:p>
    <w:p w:rsidR="00544EC1" w:rsidRDefault="00544EC1" w:rsidP="009B31F9">
      <w:pPr>
        <w:rPr>
          <w:kern w:val="16"/>
        </w:rPr>
      </w:pPr>
      <w:r w:rsidRPr="00F801DC">
        <w:rPr>
          <w:kern w:val="16"/>
          <w:szCs w:val="24"/>
        </w:rPr>
        <w:t>173.</w:t>
      </w:r>
      <w:r>
        <w:rPr>
          <w:kern w:val="16"/>
          <w:szCs w:val="24"/>
        </w:rPr>
        <w:tab/>
      </w:r>
      <w:r w:rsidRPr="00F801DC">
        <w:rPr>
          <w:kern w:val="16"/>
          <w:szCs w:val="24"/>
        </w:rPr>
        <w:t>Подавляющее большинство из зарегистрированных в России печатных и электронных СМИ являются негосударственными. В частности, государственные телерадиокомпании составляют 10</w:t>
      </w:r>
      <w:r>
        <w:rPr>
          <w:kern w:val="16"/>
          <w:szCs w:val="24"/>
        </w:rPr>
        <w:t xml:space="preserve"> процентов</w:t>
      </w:r>
      <w:r w:rsidRPr="00F801DC">
        <w:rPr>
          <w:kern w:val="16"/>
          <w:szCs w:val="24"/>
        </w:rPr>
        <w:t xml:space="preserve"> от общего числа таких компаний в стране. Доля периодических изданий, находящихся в частной собственности, составляет около 80</w:t>
      </w:r>
      <w:r>
        <w:rPr>
          <w:kern w:val="16"/>
          <w:szCs w:val="24"/>
        </w:rPr>
        <w:t xml:space="preserve"> процентов</w:t>
      </w:r>
      <w:r w:rsidRPr="00F801DC">
        <w:rPr>
          <w:kern w:val="16"/>
          <w:szCs w:val="24"/>
        </w:rPr>
        <w:t xml:space="preserve">. Хотя </w:t>
      </w:r>
      <w:r>
        <w:rPr>
          <w:kern w:val="16"/>
          <w:szCs w:val="24"/>
        </w:rPr>
        <w:t>"</w:t>
      </w:r>
      <w:r w:rsidRPr="00F801DC">
        <w:rPr>
          <w:kern w:val="16"/>
          <w:szCs w:val="24"/>
        </w:rPr>
        <w:t>Газпром</w:t>
      </w:r>
      <w:r>
        <w:rPr>
          <w:kern w:val="16"/>
          <w:szCs w:val="24"/>
        </w:rPr>
        <w:t>"</w:t>
      </w:r>
      <w:r w:rsidRPr="00F801DC">
        <w:rPr>
          <w:kern w:val="16"/>
          <w:szCs w:val="24"/>
        </w:rPr>
        <w:t xml:space="preserve"> - государственная компания, НТВ государственной телекомпанией не является.</w:t>
      </w:r>
      <w:r>
        <w:rPr>
          <w:kern w:val="16"/>
          <w:szCs w:val="24"/>
        </w:rPr>
        <w:t xml:space="preserve"> </w:t>
      </w:r>
    </w:p>
    <w:p w:rsidR="00066E76" w:rsidRDefault="00066E76" w:rsidP="009B31F9">
      <w:pPr>
        <w:rPr>
          <w:b/>
          <w:kern w:val="16"/>
        </w:rPr>
      </w:pPr>
    </w:p>
    <w:p w:rsidR="00544EC1" w:rsidRPr="00712B7A" w:rsidRDefault="00544EC1" w:rsidP="009B31F9">
      <w:pPr>
        <w:rPr>
          <w:b/>
          <w:kern w:val="16"/>
        </w:rPr>
      </w:pPr>
      <w:r w:rsidRPr="00712B7A">
        <w:rPr>
          <w:b/>
          <w:kern w:val="16"/>
        </w:rPr>
        <w:t>К пункту 19 Заключительных замечаний Комитета по правам человека к пятому периодическому докладу Российской Федерации</w:t>
      </w:r>
    </w:p>
    <w:p w:rsidR="00544EC1" w:rsidRDefault="00544EC1" w:rsidP="009B31F9">
      <w:pPr>
        <w:widowControl w:val="0"/>
        <w:shd w:val="clear" w:color="auto" w:fill="FFFFFF"/>
        <w:autoSpaceDE w:val="0"/>
        <w:autoSpaceDN w:val="0"/>
        <w:adjustRightInd w:val="0"/>
        <w:rPr>
          <w:kern w:val="16"/>
          <w:szCs w:val="24"/>
        </w:rPr>
      </w:pPr>
    </w:p>
    <w:p w:rsidR="00544EC1" w:rsidRPr="00F801DC" w:rsidRDefault="00544EC1" w:rsidP="009B31F9">
      <w:pPr>
        <w:widowControl w:val="0"/>
        <w:shd w:val="clear" w:color="auto" w:fill="FFFFFF"/>
        <w:autoSpaceDE w:val="0"/>
        <w:autoSpaceDN w:val="0"/>
        <w:adjustRightInd w:val="0"/>
        <w:rPr>
          <w:kern w:val="16"/>
          <w:szCs w:val="24"/>
        </w:rPr>
      </w:pPr>
      <w:r w:rsidRPr="00F801DC">
        <w:rPr>
          <w:kern w:val="16"/>
          <w:szCs w:val="24"/>
        </w:rPr>
        <w:t>174.</w:t>
      </w:r>
      <w:r>
        <w:rPr>
          <w:kern w:val="16"/>
          <w:szCs w:val="24"/>
        </w:rPr>
        <w:tab/>
      </w:r>
      <w:r w:rsidRPr="00F801DC">
        <w:rPr>
          <w:kern w:val="16"/>
          <w:szCs w:val="24"/>
        </w:rPr>
        <w:t xml:space="preserve">Согласно Федеральному закону </w:t>
      </w:r>
      <w:r>
        <w:rPr>
          <w:kern w:val="16"/>
          <w:szCs w:val="24"/>
        </w:rPr>
        <w:t>"</w:t>
      </w:r>
      <w:r w:rsidRPr="00F801DC">
        <w:rPr>
          <w:kern w:val="16"/>
          <w:szCs w:val="24"/>
        </w:rPr>
        <w:t>О противодействии экстремистской деятельности</w:t>
      </w:r>
      <w:r>
        <w:rPr>
          <w:kern w:val="16"/>
          <w:szCs w:val="24"/>
        </w:rPr>
        <w:t>"</w:t>
      </w:r>
      <w:r w:rsidRPr="00F801DC">
        <w:rPr>
          <w:kern w:val="16"/>
          <w:szCs w:val="24"/>
        </w:rPr>
        <w:t xml:space="preserve"> деятельность соответствующего СМИ может быть прекращена по решению суда:</w:t>
      </w:r>
    </w:p>
    <w:p w:rsidR="00544EC1" w:rsidRDefault="00544EC1" w:rsidP="009B31F9">
      <w:pPr>
        <w:pStyle w:val="BodyTextIndent2"/>
        <w:spacing w:line="288" w:lineRule="auto"/>
        <w:ind w:left="720" w:firstLine="0"/>
        <w:jc w:val="left"/>
        <w:rPr>
          <w:kern w:val="16"/>
          <w:sz w:val="24"/>
          <w:szCs w:val="24"/>
          <w:lang w:val="ru-RU"/>
        </w:rPr>
      </w:pPr>
    </w:p>
    <w:p w:rsidR="00544EC1" w:rsidRPr="00F801DC" w:rsidRDefault="00066E76" w:rsidP="009B31F9">
      <w:pPr>
        <w:pStyle w:val="BodyTextIndent2"/>
        <w:spacing w:line="288" w:lineRule="auto"/>
        <w:ind w:left="720" w:firstLine="0"/>
        <w:jc w:val="left"/>
        <w:rPr>
          <w:kern w:val="16"/>
          <w:sz w:val="24"/>
          <w:szCs w:val="24"/>
          <w:lang w:val="ru-RU"/>
        </w:rPr>
      </w:pPr>
      <w:r>
        <w:rPr>
          <w:i/>
          <w:kern w:val="16"/>
          <w:sz w:val="24"/>
          <w:szCs w:val="24"/>
          <w:lang w:val="ru-RU"/>
        </w:rPr>
        <w:tab/>
      </w:r>
      <w:r w:rsidR="00544EC1" w:rsidRPr="009665EB">
        <w:rPr>
          <w:i/>
          <w:kern w:val="16"/>
          <w:sz w:val="24"/>
          <w:szCs w:val="24"/>
          <w:lang w:val="en-US"/>
        </w:rPr>
        <w:t>a</w:t>
      </w:r>
      <w:r w:rsidR="00544EC1" w:rsidRPr="009665EB">
        <w:rPr>
          <w:kern w:val="16"/>
          <w:sz w:val="24"/>
          <w:szCs w:val="24"/>
          <w:lang w:val="ru-RU"/>
        </w:rPr>
        <w:t>)</w:t>
      </w:r>
      <w:r>
        <w:rPr>
          <w:kern w:val="16"/>
          <w:sz w:val="24"/>
          <w:szCs w:val="24"/>
          <w:lang w:val="ru-RU"/>
        </w:rPr>
        <w:tab/>
      </w:r>
      <w:r w:rsidR="00544EC1" w:rsidRPr="00F801DC">
        <w:rPr>
          <w:kern w:val="16"/>
          <w:sz w:val="24"/>
          <w:szCs w:val="24"/>
          <w:lang w:val="ru-RU"/>
        </w:rPr>
        <w:t>в случае осуществления СМИ экстремистской деятельности, повлекшей за собой нарушение прав и свобод человека и гражданина, причинение вреда личности, здоровью граждан, окружающей среде, общественному порядку, общественной безопасности, собственности, законным экономическим интересам физических и (или) юридических лиц, обществу и государству или создающей реальную угрозу причинения такого вреда (</w:t>
      </w:r>
      <w:r w:rsidR="00544EC1">
        <w:rPr>
          <w:kern w:val="16"/>
          <w:sz w:val="24"/>
          <w:szCs w:val="24"/>
          <w:lang w:val="ru-RU"/>
        </w:rPr>
        <w:t>часть</w:t>
      </w:r>
      <w:r w:rsidR="00544EC1" w:rsidRPr="00904166">
        <w:rPr>
          <w:kern w:val="16"/>
          <w:sz w:val="24"/>
          <w:szCs w:val="24"/>
          <w:lang w:val="ru-RU"/>
        </w:rPr>
        <w:t xml:space="preserve"> </w:t>
      </w:r>
      <w:r w:rsidR="00544EC1" w:rsidRPr="00F801DC">
        <w:rPr>
          <w:kern w:val="16"/>
          <w:sz w:val="24"/>
          <w:szCs w:val="24"/>
          <w:lang w:val="ru-RU"/>
        </w:rPr>
        <w:t xml:space="preserve">2 </w:t>
      </w:r>
      <w:r w:rsidR="00544EC1">
        <w:rPr>
          <w:kern w:val="16"/>
          <w:sz w:val="24"/>
          <w:szCs w:val="24"/>
          <w:lang w:val="ru-RU"/>
        </w:rPr>
        <w:t xml:space="preserve">статьи </w:t>
      </w:r>
      <w:r w:rsidR="00544EC1" w:rsidRPr="00F801DC">
        <w:rPr>
          <w:kern w:val="16"/>
          <w:sz w:val="24"/>
          <w:szCs w:val="24"/>
          <w:lang w:val="ru-RU"/>
        </w:rPr>
        <w:t>11);</w:t>
      </w:r>
    </w:p>
    <w:p w:rsidR="00544EC1" w:rsidRPr="00904166" w:rsidRDefault="00544EC1" w:rsidP="009B31F9">
      <w:pPr>
        <w:widowControl w:val="0"/>
        <w:shd w:val="clear" w:color="auto" w:fill="FFFFFF"/>
        <w:autoSpaceDE w:val="0"/>
        <w:autoSpaceDN w:val="0"/>
        <w:adjustRightInd w:val="0"/>
        <w:ind w:left="720"/>
        <w:rPr>
          <w:kern w:val="16"/>
          <w:szCs w:val="24"/>
        </w:rPr>
      </w:pPr>
    </w:p>
    <w:p w:rsidR="00544EC1" w:rsidRPr="00F801DC" w:rsidRDefault="00066E76" w:rsidP="009B31F9">
      <w:pPr>
        <w:widowControl w:val="0"/>
        <w:shd w:val="clear" w:color="auto" w:fill="FFFFFF"/>
        <w:autoSpaceDE w:val="0"/>
        <w:autoSpaceDN w:val="0"/>
        <w:adjustRightInd w:val="0"/>
        <w:ind w:left="720"/>
        <w:rPr>
          <w:kern w:val="16"/>
          <w:szCs w:val="24"/>
        </w:rPr>
      </w:pPr>
      <w:r>
        <w:rPr>
          <w:i/>
          <w:kern w:val="16"/>
          <w:szCs w:val="24"/>
        </w:rPr>
        <w:tab/>
      </w:r>
      <w:r w:rsidR="00544EC1" w:rsidRPr="009665EB">
        <w:rPr>
          <w:i/>
          <w:kern w:val="16"/>
          <w:szCs w:val="24"/>
          <w:lang w:val="en-US"/>
        </w:rPr>
        <w:t>b</w:t>
      </w:r>
      <w:r w:rsidR="00544EC1" w:rsidRPr="009665EB">
        <w:rPr>
          <w:kern w:val="16"/>
          <w:szCs w:val="24"/>
        </w:rPr>
        <w:t>)</w:t>
      </w:r>
      <w:r>
        <w:rPr>
          <w:kern w:val="16"/>
          <w:szCs w:val="24"/>
        </w:rPr>
        <w:tab/>
      </w:r>
      <w:r w:rsidR="00544EC1" w:rsidRPr="00F801DC">
        <w:rPr>
          <w:kern w:val="16"/>
          <w:szCs w:val="24"/>
        </w:rPr>
        <w:t>в случае, когда  учредителю и (или) редакции (главному редактору) данного СМИ, распространившего экстремистские материалы, либо при выявлении фактов, свидетельствующих о наличии в деятельности этого средства признаков экстремизма, вынесено предупреждение о недопустимости таких действий либо такой деятельности с указанием конкретных оснований, и это представление не было признано  незаконным, либо в установленный срок не были устранены допущенные нарушения, либо в течение 12 месяцев со дня вынесения предупреждения выявлены новые факты, свидетельствующие о наличии признаков экстремизма в деятельности СМИ (</w:t>
      </w:r>
      <w:r w:rsidR="00544EC1">
        <w:rPr>
          <w:kern w:val="16"/>
          <w:szCs w:val="24"/>
        </w:rPr>
        <w:t xml:space="preserve">часть </w:t>
      </w:r>
      <w:r w:rsidR="00544EC1" w:rsidRPr="00F801DC">
        <w:rPr>
          <w:kern w:val="16"/>
          <w:szCs w:val="24"/>
        </w:rPr>
        <w:t xml:space="preserve">3 </w:t>
      </w:r>
      <w:r w:rsidR="00544EC1">
        <w:rPr>
          <w:kern w:val="16"/>
          <w:szCs w:val="24"/>
        </w:rPr>
        <w:t xml:space="preserve">статьи </w:t>
      </w:r>
      <w:r w:rsidR="00544EC1" w:rsidRPr="00F801DC">
        <w:rPr>
          <w:kern w:val="16"/>
          <w:szCs w:val="24"/>
        </w:rPr>
        <w:t>8).</w:t>
      </w:r>
    </w:p>
    <w:p w:rsidR="00544EC1" w:rsidRPr="009B3205" w:rsidRDefault="00544EC1" w:rsidP="009B31F9">
      <w:pPr>
        <w:pStyle w:val="BodyText2"/>
        <w:framePr w:wrap="auto" w:vAnchor="margin" w:xAlign="left" w:yAlign="inline"/>
        <w:spacing w:line="288" w:lineRule="auto"/>
        <w:rPr>
          <w:kern w:val="16"/>
          <w:sz w:val="24"/>
          <w:szCs w:val="24"/>
          <w:lang w:val="ru-RU"/>
        </w:rPr>
      </w:pPr>
    </w:p>
    <w:p w:rsidR="00544EC1" w:rsidRPr="00F801DC" w:rsidRDefault="00544EC1" w:rsidP="009B31F9">
      <w:pPr>
        <w:pStyle w:val="BodyText2"/>
        <w:framePr w:wrap="auto" w:vAnchor="margin" w:xAlign="left" w:yAlign="inline"/>
        <w:spacing w:line="288" w:lineRule="auto"/>
        <w:rPr>
          <w:kern w:val="16"/>
          <w:sz w:val="24"/>
          <w:szCs w:val="24"/>
          <w:lang w:val="ru-RU"/>
        </w:rPr>
      </w:pPr>
      <w:r w:rsidRPr="00F801DC">
        <w:rPr>
          <w:kern w:val="16"/>
          <w:sz w:val="24"/>
          <w:szCs w:val="24"/>
          <w:lang w:val="ru-RU"/>
        </w:rPr>
        <w:t>175.</w:t>
      </w:r>
      <w:r>
        <w:rPr>
          <w:kern w:val="16"/>
          <w:sz w:val="24"/>
          <w:szCs w:val="24"/>
          <w:lang w:val="ru-RU"/>
        </w:rPr>
        <w:tab/>
      </w:r>
      <w:r w:rsidRPr="00F801DC">
        <w:rPr>
          <w:kern w:val="16"/>
          <w:sz w:val="24"/>
          <w:szCs w:val="24"/>
          <w:lang w:val="ru-RU"/>
        </w:rPr>
        <w:t>Имеющиеся материалы кассационной и надзорной практики Верховного Суда РФ, а также практики рассмотрения дел в качестве суда первой инстанции, позволяют сделать вывод о том, что деятельность СМИ прекращалась судами только при наличии к тому достаточных оснований.</w:t>
      </w:r>
    </w:p>
    <w:p w:rsidR="00544EC1" w:rsidRDefault="00544EC1" w:rsidP="009B31F9">
      <w:pPr>
        <w:rPr>
          <w:kern w:val="16"/>
          <w:szCs w:val="24"/>
        </w:rPr>
      </w:pPr>
    </w:p>
    <w:p w:rsidR="00544EC1" w:rsidRDefault="00544EC1" w:rsidP="009B31F9">
      <w:pPr>
        <w:rPr>
          <w:kern w:val="16"/>
        </w:rPr>
      </w:pPr>
      <w:r w:rsidRPr="00F801DC">
        <w:rPr>
          <w:kern w:val="16"/>
          <w:szCs w:val="24"/>
        </w:rPr>
        <w:t>176.</w:t>
      </w:r>
      <w:r>
        <w:rPr>
          <w:kern w:val="16"/>
          <w:szCs w:val="24"/>
        </w:rPr>
        <w:tab/>
      </w:r>
      <w:r w:rsidRPr="00F801DC">
        <w:rPr>
          <w:kern w:val="16"/>
          <w:szCs w:val="24"/>
        </w:rPr>
        <w:t xml:space="preserve">Граждане, совершающие преступления, которые могут рассматриваться в качестве проявлений экстремизма, несут уголовную ответственность, предусмотренную УК РФ, а не Федеральным законом </w:t>
      </w:r>
      <w:r>
        <w:rPr>
          <w:kern w:val="16"/>
          <w:szCs w:val="24"/>
        </w:rPr>
        <w:t>"</w:t>
      </w:r>
      <w:r w:rsidRPr="00F801DC">
        <w:rPr>
          <w:kern w:val="16"/>
          <w:szCs w:val="24"/>
        </w:rPr>
        <w:t>О противодействии экстремистской деятельности</w:t>
      </w:r>
      <w:r>
        <w:rPr>
          <w:kern w:val="16"/>
          <w:szCs w:val="24"/>
        </w:rPr>
        <w:t>"</w:t>
      </w:r>
      <w:r w:rsidRPr="00F801DC">
        <w:rPr>
          <w:kern w:val="16"/>
          <w:szCs w:val="24"/>
        </w:rPr>
        <w:t xml:space="preserve">, по которому к ответственности привлекаются исключительно юридические лица. При этом перечисленные в </w:t>
      </w:r>
      <w:r>
        <w:rPr>
          <w:kern w:val="16"/>
          <w:szCs w:val="24"/>
        </w:rPr>
        <w:t xml:space="preserve">статье </w:t>
      </w:r>
      <w:r w:rsidRPr="00F801DC">
        <w:rPr>
          <w:kern w:val="16"/>
          <w:szCs w:val="24"/>
        </w:rPr>
        <w:t xml:space="preserve">1 Федерального закона </w:t>
      </w:r>
      <w:r>
        <w:rPr>
          <w:kern w:val="16"/>
          <w:szCs w:val="24"/>
        </w:rPr>
        <w:t>"</w:t>
      </w:r>
      <w:r w:rsidRPr="00F801DC">
        <w:rPr>
          <w:kern w:val="16"/>
          <w:szCs w:val="24"/>
        </w:rPr>
        <w:t>О противодействии экстремистской деятельности</w:t>
      </w:r>
      <w:r>
        <w:rPr>
          <w:kern w:val="16"/>
          <w:szCs w:val="24"/>
        </w:rPr>
        <w:t>"</w:t>
      </w:r>
      <w:r w:rsidRPr="00F801DC">
        <w:rPr>
          <w:kern w:val="16"/>
          <w:szCs w:val="24"/>
        </w:rPr>
        <w:t xml:space="preserve"> проявления такой деятельности жестко привязаны к </w:t>
      </w:r>
      <w:r>
        <w:rPr>
          <w:kern w:val="16"/>
          <w:szCs w:val="24"/>
        </w:rPr>
        <w:t>положениям</w:t>
      </w:r>
      <w:r w:rsidRPr="00F801DC">
        <w:rPr>
          <w:kern w:val="16"/>
          <w:szCs w:val="24"/>
        </w:rPr>
        <w:t xml:space="preserve"> соответствующих статей УК РФ. Таким образом, юридические лица несут ответственность только за те деяния, которые в случае совершения их физическими лицами квалифицируются как преступления, что исключает произвольность трактовок норм этого Федерального закона.</w:t>
      </w:r>
      <w:r>
        <w:rPr>
          <w:kern w:val="16"/>
          <w:szCs w:val="24"/>
        </w:rPr>
        <w:t xml:space="preserve"> </w:t>
      </w:r>
    </w:p>
    <w:p w:rsidR="00066E76" w:rsidRDefault="00066E76" w:rsidP="009B31F9">
      <w:pPr>
        <w:rPr>
          <w:b/>
          <w:kern w:val="16"/>
        </w:rPr>
      </w:pPr>
    </w:p>
    <w:p w:rsidR="00544EC1" w:rsidRPr="00CE642D" w:rsidRDefault="00544EC1" w:rsidP="009B31F9">
      <w:pPr>
        <w:rPr>
          <w:b/>
          <w:kern w:val="16"/>
        </w:rPr>
      </w:pPr>
      <w:r w:rsidRPr="00CE642D">
        <w:rPr>
          <w:b/>
          <w:kern w:val="16"/>
        </w:rPr>
        <w:t>К пункту 21 Заключительных замечаний Комитета по правам человека к пятому периодическому докладу Российской Федерации</w:t>
      </w:r>
    </w:p>
    <w:p w:rsidR="00544EC1" w:rsidRPr="00CE642D" w:rsidRDefault="00544EC1" w:rsidP="009B31F9">
      <w:pPr>
        <w:rPr>
          <w:kern w:val="16"/>
        </w:rPr>
      </w:pPr>
    </w:p>
    <w:p w:rsidR="00544EC1" w:rsidRPr="00F801DC" w:rsidRDefault="00544EC1" w:rsidP="009B31F9">
      <w:pPr>
        <w:widowControl w:val="0"/>
        <w:autoSpaceDE w:val="0"/>
        <w:autoSpaceDN w:val="0"/>
        <w:adjustRightInd w:val="0"/>
        <w:rPr>
          <w:kern w:val="16"/>
          <w:szCs w:val="24"/>
        </w:rPr>
      </w:pPr>
      <w:r w:rsidRPr="00F801DC">
        <w:rPr>
          <w:kern w:val="16"/>
          <w:szCs w:val="24"/>
        </w:rPr>
        <w:t>177.</w:t>
      </w:r>
      <w:r>
        <w:rPr>
          <w:kern w:val="16"/>
          <w:szCs w:val="24"/>
        </w:rPr>
        <w:tab/>
      </w:r>
      <w:r w:rsidRPr="00F801DC">
        <w:rPr>
          <w:kern w:val="16"/>
          <w:szCs w:val="24"/>
        </w:rPr>
        <w:t xml:space="preserve">В период </w:t>
      </w:r>
      <w:r>
        <w:rPr>
          <w:kern w:val="16"/>
          <w:szCs w:val="24"/>
        </w:rPr>
        <w:t xml:space="preserve"> с </w:t>
      </w:r>
      <w:r w:rsidRPr="00F801DC">
        <w:rPr>
          <w:kern w:val="16"/>
          <w:szCs w:val="24"/>
        </w:rPr>
        <w:t xml:space="preserve">2004 </w:t>
      </w:r>
      <w:r>
        <w:rPr>
          <w:kern w:val="16"/>
          <w:szCs w:val="24"/>
        </w:rPr>
        <w:t>года по</w:t>
      </w:r>
      <w:r w:rsidRPr="00F801DC">
        <w:rPr>
          <w:kern w:val="16"/>
          <w:szCs w:val="24"/>
        </w:rPr>
        <w:t xml:space="preserve"> 2006 </w:t>
      </w:r>
      <w:r>
        <w:rPr>
          <w:kern w:val="16"/>
          <w:szCs w:val="24"/>
        </w:rPr>
        <w:t>год</w:t>
      </w:r>
      <w:r w:rsidRPr="00F801DC">
        <w:rPr>
          <w:kern w:val="16"/>
          <w:szCs w:val="24"/>
        </w:rPr>
        <w:t xml:space="preserve"> судами осуждено 3 лица, обвинявшиеся в совершении шпионажа. Однако указанные лица не являлись </w:t>
      </w:r>
      <w:r>
        <w:rPr>
          <w:kern w:val="16"/>
          <w:szCs w:val="24"/>
        </w:rPr>
        <w:t>"</w:t>
      </w:r>
      <w:r w:rsidRPr="00F801DC">
        <w:rPr>
          <w:kern w:val="16"/>
          <w:szCs w:val="24"/>
        </w:rPr>
        <w:t>активистами-защитниками окружающей среды</w:t>
      </w:r>
      <w:r>
        <w:rPr>
          <w:kern w:val="16"/>
          <w:szCs w:val="24"/>
        </w:rPr>
        <w:t>"</w:t>
      </w:r>
      <w:r w:rsidRPr="00F801DC">
        <w:rPr>
          <w:kern w:val="16"/>
          <w:szCs w:val="24"/>
        </w:rPr>
        <w:t xml:space="preserve"> и были осуждены за передачу сведений, составляющих государственную тайну.</w:t>
      </w:r>
    </w:p>
    <w:p w:rsidR="00544EC1" w:rsidRDefault="00544EC1" w:rsidP="009B31F9">
      <w:pPr>
        <w:widowControl w:val="0"/>
        <w:tabs>
          <w:tab w:val="left" w:pos="4962"/>
        </w:tabs>
        <w:autoSpaceDE w:val="0"/>
        <w:autoSpaceDN w:val="0"/>
        <w:adjustRightInd w:val="0"/>
        <w:rPr>
          <w:kern w:val="16"/>
          <w:szCs w:val="24"/>
        </w:rPr>
      </w:pPr>
    </w:p>
    <w:p w:rsidR="00544EC1" w:rsidRPr="00F801DC" w:rsidRDefault="00066E76" w:rsidP="009B31F9">
      <w:pPr>
        <w:widowControl w:val="0"/>
        <w:autoSpaceDE w:val="0"/>
        <w:autoSpaceDN w:val="0"/>
        <w:adjustRightInd w:val="0"/>
        <w:rPr>
          <w:kern w:val="16"/>
          <w:szCs w:val="24"/>
        </w:rPr>
      </w:pPr>
      <w:r>
        <w:rPr>
          <w:kern w:val="16"/>
          <w:szCs w:val="24"/>
        </w:rPr>
        <w:br w:type="page"/>
      </w:r>
      <w:r w:rsidR="00544EC1" w:rsidRPr="00F801DC">
        <w:rPr>
          <w:kern w:val="16"/>
          <w:szCs w:val="24"/>
        </w:rPr>
        <w:t>178.</w:t>
      </w:r>
      <w:r w:rsidR="00544EC1">
        <w:rPr>
          <w:kern w:val="16"/>
          <w:szCs w:val="24"/>
        </w:rPr>
        <w:tab/>
      </w:r>
      <w:r w:rsidR="00544EC1" w:rsidRPr="00F801DC">
        <w:rPr>
          <w:kern w:val="16"/>
          <w:szCs w:val="24"/>
        </w:rPr>
        <w:t xml:space="preserve">Так, Московским городским судом 7 апреля 2004 </w:t>
      </w:r>
      <w:r w:rsidR="00544EC1">
        <w:rPr>
          <w:kern w:val="16"/>
          <w:szCs w:val="24"/>
        </w:rPr>
        <w:t>года</w:t>
      </w:r>
      <w:r w:rsidR="00544EC1" w:rsidRPr="00F801DC">
        <w:rPr>
          <w:kern w:val="16"/>
          <w:szCs w:val="24"/>
        </w:rPr>
        <w:t xml:space="preserve">, на основании  вердикта коллегии присяжных заседателей заведующий сектором военно-технической и военно-экономической политики отдела внешнеполитических исследований Института США и Канады </w:t>
      </w:r>
      <w:r w:rsidR="00544EC1">
        <w:rPr>
          <w:kern w:val="16"/>
          <w:szCs w:val="24"/>
        </w:rPr>
        <w:t>Российской академии наук</w:t>
      </w:r>
      <w:r w:rsidR="00544EC1" w:rsidRPr="00F801DC">
        <w:rPr>
          <w:kern w:val="16"/>
          <w:szCs w:val="24"/>
        </w:rPr>
        <w:t xml:space="preserve"> Игорь Сутягин осужден по </w:t>
      </w:r>
      <w:r w:rsidR="00544EC1">
        <w:rPr>
          <w:kern w:val="16"/>
          <w:szCs w:val="24"/>
        </w:rPr>
        <w:t>статье</w:t>
      </w:r>
      <w:r w:rsidR="00544EC1" w:rsidRPr="00F801DC">
        <w:rPr>
          <w:kern w:val="16"/>
          <w:szCs w:val="24"/>
        </w:rPr>
        <w:t xml:space="preserve"> 275 УК РФ (государственная измена) к 15 годам лишения свободы  за передачу сведений, составляющих государственную тайну, представителям британской консалтинговой фирмы </w:t>
      </w:r>
      <w:r w:rsidR="00544EC1">
        <w:rPr>
          <w:kern w:val="16"/>
          <w:szCs w:val="24"/>
        </w:rPr>
        <w:t>"</w:t>
      </w:r>
      <w:r w:rsidR="00544EC1" w:rsidRPr="00F801DC">
        <w:rPr>
          <w:kern w:val="16"/>
          <w:szCs w:val="24"/>
        </w:rPr>
        <w:t>Альтернатив-Фьючерс</w:t>
      </w:r>
      <w:r w:rsidR="00544EC1">
        <w:rPr>
          <w:kern w:val="16"/>
          <w:szCs w:val="24"/>
        </w:rPr>
        <w:t>"</w:t>
      </w:r>
      <w:r w:rsidR="00544EC1" w:rsidRPr="00F801DC">
        <w:rPr>
          <w:kern w:val="16"/>
          <w:szCs w:val="24"/>
        </w:rPr>
        <w:t xml:space="preserve">. </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179.</w:t>
      </w:r>
      <w:r>
        <w:rPr>
          <w:kern w:val="16"/>
          <w:szCs w:val="24"/>
        </w:rPr>
        <w:tab/>
      </w:r>
      <w:r w:rsidRPr="00F801DC">
        <w:rPr>
          <w:kern w:val="16"/>
          <w:szCs w:val="24"/>
        </w:rPr>
        <w:t>Красноярским краевым судом на основании вердикта коллегии присяжных заседателей от 5</w:t>
      </w:r>
      <w:r>
        <w:rPr>
          <w:kern w:val="16"/>
          <w:szCs w:val="24"/>
        </w:rPr>
        <w:t xml:space="preserve"> ноября </w:t>
      </w:r>
      <w:r w:rsidRPr="00F801DC">
        <w:rPr>
          <w:kern w:val="16"/>
          <w:szCs w:val="24"/>
        </w:rPr>
        <w:t xml:space="preserve">2004 </w:t>
      </w:r>
      <w:r>
        <w:rPr>
          <w:kern w:val="16"/>
          <w:szCs w:val="24"/>
        </w:rPr>
        <w:t>года</w:t>
      </w:r>
      <w:r w:rsidRPr="00F801DC">
        <w:rPr>
          <w:kern w:val="16"/>
          <w:szCs w:val="24"/>
        </w:rPr>
        <w:t xml:space="preserve">, с учетом изменений, внесенных судебной коллегией по уголовным делам Верховного Суда РФ, бывший руководитель Теплофизического центра </w:t>
      </w:r>
      <w:r>
        <w:rPr>
          <w:kern w:val="16"/>
          <w:szCs w:val="24"/>
        </w:rPr>
        <w:t xml:space="preserve">города </w:t>
      </w:r>
      <w:r w:rsidRPr="00F801DC">
        <w:rPr>
          <w:kern w:val="16"/>
          <w:szCs w:val="24"/>
        </w:rPr>
        <w:t>Красноярск, ученый-физик Данилов В.</w:t>
      </w:r>
      <w:r>
        <w:rPr>
          <w:kern w:val="16"/>
          <w:szCs w:val="24"/>
        </w:rPr>
        <w:t xml:space="preserve"> </w:t>
      </w:r>
      <w:r w:rsidRPr="00F801DC">
        <w:rPr>
          <w:kern w:val="16"/>
          <w:szCs w:val="24"/>
        </w:rPr>
        <w:t xml:space="preserve">В. осужден по </w:t>
      </w:r>
      <w:r>
        <w:rPr>
          <w:kern w:val="16"/>
          <w:szCs w:val="24"/>
        </w:rPr>
        <w:t xml:space="preserve">статье </w:t>
      </w:r>
      <w:r w:rsidRPr="00F801DC">
        <w:rPr>
          <w:kern w:val="16"/>
          <w:szCs w:val="24"/>
        </w:rPr>
        <w:t>275 УК РФ (государственная измена) к 13 годам лишения свободы за совершение государственной и</w:t>
      </w:r>
      <w:r w:rsidRPr="00F801DC">
        <w:rPr>
          <w:kern w:val="16"/>
          <w:szCs w:val="24"/>
        </w:rPr>
        <w:t>з</w:t>
      </w:r>
      <w:r w:rsidRPr="00F801DC">
        <w:rPr>
          <w:kern w:val="16"/>
          <w:szCs w:val="24"/>
        </w:rPr>
        <w:t xml:space="preserve">мены в форме выдачи государственной тайны представителям Китайской Народной Республики, и по </w:t>
      </w:r>
      <w:r>
        <w:rPr>
          <w:kern w:val="16"/>
          <w:szCs w:val="24"/>
        </w:rPr>
        <w:t>пункту</w:t>
      </w:r>
      <w:r w:rsidRPr="00F801DC">
        <w:rPr>
          <w:kern w:val="16"/>
          <w:szCs w:val="24"/>
        </w:rPr>
        <w:t xml:space="preserve"> </w:t>
      </w:r>
      <w:r>
        <w:rPr>
          <w:kern w:val="16"/>
          <w:szCs w:val="24"/>
        </w:rPr>
        <w:t>"</w:t>
      </w:r>
      <w:r w:rsidRPr="00F801DC">
        <w:rPr>
          <w:kern w:val="16"/>
          <w:szCs w:val="24"/>
        </w:rPr>
        <w:t>б</w:t>
      </w:r>
      <w:r>
        <w:rPr>
          <w:kern w:val="16"/>
          <w:szCs w:val="24"/>
        </w:rPr>
        <w:t>"</w:t>
      </w:r>
      <w:r w:rsidRPr="00F801DC">
        <w:rPr>
          <w:kern w:val="16"/>
          <w:szCs w:val="24"/>
        </w:rPr>
        <w:t xml:space="preserve"> </w:t>
      </w:r>
      <w:r>
        <w:rPr>
          <w:kern w:val="16"/>
          <w:szCs w:val="24"/>
        </w:rPr>
        <w:t xml:space="preserve">части </w:t>
      </w:r>
      <w:r w:rsidRPr="00F801DC">
        <w:rPr>
          <w:kern w:val="16"/>
          <w:szCs w:val="24"/>
        </w:rPr>
        <w:t xml:space="preserve">3 </w:t>
      </w:r>
      <w:r>
        <w:rPr>
          <w:kern w:val="16"/>
          <w:szCs w:val="24"/>
        </w:rPr>
        <w:t xml:space="preserve">статьи </w:t>
      </w:r>
      <w:r w:rsidRPr="00F801DC">
        <w:rPr>
          <w:kern w:val="16"/>
          <w:szCs w:val="24"/>
        </w:rPr>
        <w:t>159 УК РФ (мошенничество).</w:t>
      </w:r>
    </w:p>
    <w:p w:rsidR="00544EC1" w:rsidRDefault="00544EC1" w:rsidP="009B31F9">
      <w:pPr>
        <w:pStyle w:val="a2"/>
        <w:spacing w:line="288" w:lineRule="auto"/>
        <w:ind w:firstLine="0"/>
        <w:jc w:val="left"/>
        <w:rPr>
          <w:kern w:val="16"/>
          <w:sz w:val="24"/>
          <w:szCs w:val="24"/>
        </w:rPr>
      </w:pPr>
    </w:p>
    <w:p w:rsidR="00544EC1" w:rsidRPr="00066E76" w:rsidRDefault="00544EC1" w:rsidP="009B31F9">
      <w:pPr>
        <w:pStyle w:val="a2"/>
        <w:spacing w:line="288" w:lineRule="auto"/>
        <w:ind w:firstLine="0"/>
        <w:jc w:val="left"/>
        <w:rPr>
          <w:b/>
          <w:kern w:val="16"/>
          <w:sz w:val="24"/>
          <w:szCs w:val="24"/>
        </w:rPr>
      </w:pPr>
      <w:r w:rsidRPr="00066E76">
        <w:rPr>
          <w:b/>
          <w:kern w:val="16"/>
          <w:sz w:val="24"/>
          <w:szCs w:val="24"/>
        </w:rPr>
        <w:t>К пункту 22 Заключительных замечаний Комитета по правам человека к пятому периодическому докладу Российской Федерации</w:t>
      </w:r>
    </w:p>
    <w:p w:rsidR="00544EC1" w:rsidRDefault="00544EC1" w:rsidP="009B31F9">
      <w:pPr>
        <w:rPr>
          <w:kern w:val="16"/>
          <w:szCs w:val="24"/>
        </w:rPr>
      </w:pPr>
    </w:p>
    <w:p w:rsidR="00544EC1" w:rsidRPr="00F801DC" w:rsidRDefault="00544EC1" w:rsidP="009B31F9">
      <w:pPr>
        <w:rPr>
          <w:noProof/>
          <w:kern w:val="16"/>
          <w:szCs w:val="24"/>
        </w:rPr>
      </w:pPr>
      <w:r w:rsidRPr="00F801DC">
        <w:rPr>
          <w:kern w:val="16"/>
          <w:szCs w:val="24"/>
        </w:rPr>
        <w:t>180.</w:t>
      </w:r>
      <w:r>
        <w:rPr>
          <w:kern w:val="16"/>
          <w:szCs w:val="24"/>
        </w:rPr>
        <w:tab/>
      </w:r>
      <w:r w:rsidRPr="00F801DC">
        <w:rPr>
          <w:kern w:val="16"/>
          <w:szCs w:val="24"/>
        </w:rPr>
        <w:t>За убийство граждан, в том числе журналистов, применение к ним насилия, угрозы убийством, предусмотрена уголовная ответственность по соответствующим статьям УК РФ (</w:t>
      </w:r>
      <w:r>
        <w:rPr>
          <w:kern w:val="16"/>
          <w:szCs w:val="24"/>
        </w:rPr>
        <w:t>статьи</w:t>
      </w:r>
      <w:r w:rsidRPr="00F801DC">
        <w:rPr>
          <w:kern w:val="16"/>
          <w:szCs w:val="24"/>
        </w:rPr>
        <w:t xml:space="preserve"> 105, 111, 112, 119 и </w:t>
      </w:r>
      <w:r>
        <w:rPr>
          <w:kern w:val="16"/>
          <w:szCs w:val="24"/>
        </w:rPr>
        <w:t>другие</w:t>
      </w:r>
      <w:r w:rsidRPr="00F801DC">
        <w:rPr>
          <w:kern w:val="16"/>
          <w:szCs w:val="24"/>
        </w:rPr>
        <w:t>). Все подобные факты тщательно и всесторонне расследуются следственными органами РФ, а виновные лица, в случае их установления, привлекаются к уголовной ответственности.</w:t>
      </w:r>
    </w:p>
    <w:p w:rsidR="00066E76" w:rsidRDefault="00066E76" w:rsidP="009B31F9">
      <w:pPr>
        <w:pStyle w:val="4"/>
        <w:spacing w:line="288" w:lineRule="auto"/>
        <w:ind w:firstLine="0"/>
        <w:jc w:val="left"/>
        <w:rPr>
          <w:b w:val="0"/>
          <w:i/>
          <w:kern w:val="16"/>
          <w:sz w:val="24"/>
          <w:szCs w:val="24"/>
        </w:rPr>
      </w:pPr>
    </w:p>
    <w:p w:rsidR="00544EC1" w:rsidRPr="009722B2" w:rsidRDefault="00544EC1" w:rsidP="009B31F9">
      <w:pPr>
        <w:pStyle w:val="4"/>
        <w:spacing w:line="288" w:lineRule="auto"/>
        <w:ind w:firstLine="0"/>
        <w:jc w:val="left"/>
        <w:rPr>
          <w:b w:val="0"/>
          <w:i/>
          <w:kern w:val="16"/>
          <w:sz w:val="24"/>
          <w:szCs w:val="24"/>
        </w:rPr>
      </w:pPr>
      <w:r w:rsidRPr="009722B2">
        <w:rPr>
          <w:b w:val="0"/>
          <w:i/>
          <w:kern w:val="16"/>
          <w:sz w:val="24"/>
          <w:szCs w:val="24"/>
        </w:rPr>
        <w:t>Статья 20</w:t>
      </w:r>
    </w:p>
    <w:p w:rsidR="00544EC1" w:rsidRDefault="00544EC1" w:rsidP="009B31F9">
      <w:pPr>
        <w:pStyle w:val="a2"/>
        <w:spacing w:line="288" w:lineRule="auto"/>
        <w:ind w:firstLine="0"/>
        <w:jc w:val="left"/>
        <w:rPr>
          <w:kern w:val="16"/>
          <w:sz w:val="24"/>
          <w:szCs w:val="24"/>
        </w:rPr>
      </w:pPr>
    </w:p>
    <w:p w:rsidR="00544EC1" w:rsidRPr="00066E76" w:rsidRDefault="00544EC1" w:rsidP="009B31F9">
      <w:pPr>
        <w:pStyle w:val="a2"/>
        <w:spacing w:line="288" w:lineRule="auto"/>
        <w:ind w:firstLine="0"/>
        <w:jc w:val="left"/>
        <w:rPr>
          <w:b/>
          <w:kern w:val="16"/>
          <w:sz w:val="24"/>
          <w:szCs w:val="24"/>
        </w:rPr>
      </w:pPr>
      <w:r w:rsidRPr="00066E76">
        <w:rPr>
          <w:b/>
          <w:kern w:val="16"/>
          <w:sz w:val="24"/>
          <w:szCs w:val="24"/>
        </w:rPr>
        <w:t>К пунктам 20 и 24 Заключительных замечаний Комитета по правам человека к пятому периодическому докладу Российской Федерации</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181.</w:t>
      </w:r>
      <w:r>
        <w:rPr>
          <w:kern w:val="16"/>
          <w:szCs w:val="24"/>
        </w:rPr>
        <w:tab/>
      </w:r>
      <w:r w:rsidRPr="00F801DC">
        <w:rPr>
          <w:kern w:val="16"/>
          <w:szCs w:val="24"/>
        </w:rPr>
        <w:t>В России установлена уголовная ответственность за акты расизма и мотивированные расовой ненавистью заявления со стороны как сотрудников государственных учреждений, так и иных лиц.</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182.</w:t>
      </w:r>
      <w:r>
        <w:rPr>
          <w:kern w:val="16"/>
          <w:szCs w:val="24"/>
        </w:rPr>
        <w:tab/>
      </w:r>
      <w:r w:rsidRPr="00F801DC">
        <w:rPr>
          <w:kern w:val="16"/>
          <w:szCs w:val="24"/>
        </w:rPr>
        <w:t xml:space="preserve">Статья 63 УК РФ признает обстоятельством, отягчающим наказание, совершение любого преступления по мотиву национальной, расовой, религиозной ненависти или вражды. Совершение особо тяжких преступлений против личности по таким мотивам существенно ужесточает наказания. Кроме того, существуют специальные составы, предусматривающие ответственность за преступления, мотивированные расовой, национальной, религиозной ненавистью: </w:t>
      </w:r>
      <w:r>
        <w:rPr>
          <w:kern w:val="16"/>
          <w:szCs w:val="24"/>
        </w:rPr>
        <w:t>статья</w:t>
      </w:r>
      <w:r w:rsidRPr="00F801DC">
        <w:rPr>
          <w:kern w:val="16"/>
          <w:szCs w:val="24"/>
        </w:rPr>
        <w:t xml:space="preserve"> 280 УК РФ </w:t>
      </w:r>
      <w:r>
        <w:rPr>
          <w:kern w:val="16"/>
          <w:szCs w:val="24"/>
        </w:rPr>
        <w:t>"</w:t>
      </w:r>
      <w:r w:rsidRPr="00F801DC">
        <w:rPr>
          <w:kern w:val="16"/>
          <w:szCs w:val="24"/>
        </w:rPr>
        <w:t>Публичные призывы к осуществлению экстремистской деятельности</w:t>
      </w:r>
      <w:r>
        <w:rPr>
          <w:kern w:val="16"/>
          <w:szCs w:val="24"/>
        </w:rPr>
        <w:t>"</w:t>
      </w:r>
      <w:r w:rsidRPr="00F801DC">
        <w:rPr>
          <w:kern w:val="16"/>
          <w:szCs w:val="24"/>
        </w:rPr>
        <w:t xml:space="preserve">, </w:t>
      </w:r>
      <w:r>
        <w:rPr>
          <w:kern w:val="16"/>
          <w:szCs w:val="24"/>
        </w:rPr>
        <w:t>статья</w:t>
      </w:r>
      <w:r w:rsidRPr="00F801DC">
        <w:rPr>
          <w:kern w:val="16"/>
          <w:szCs w:val="24"/>
        </w:rPr>
        <w:t xml:space="preserve"> 282 УК РФ </w:t>
      </w:r>
      <w:r>
        <w:rPr>
          <w:kern w:val="16"/>
          <w:szCs w:val="24"/>
        </w:rPr>
        <w:t>"</w:t>
      </w:r>
      <w:r w:rsidRPr="00F801DC">
        <w:rPr>
          <w:kern w:val="16"/>
          <w:szCs w:val="24"/>
        </w:rPr>
        <w:t>Возбуждение ненависти либо вражды, а равно унижение человеческого достоинства</w:t>
      </w:r>
      <w:r>
        <w:rPr>
          <w:kern w:val="16"/>
          <w:szCs w:val="24"/>
        </w:rPr>
        <w:t>".</w:t>
      </w:r>
    </w:p>
    <w:p w:rsidR="00544EC1" w:rsidRDefault="00544EC1" w:rsidP="009B31F9">
      <w:pPr>
        <w:pStyle w:val="BodyTextIndent2"/>
        <w:spacing w:line="288" w:lineRule="auto"/>
        <w:ind w:firstLine="0"/>
        <w:jc w:val="left"/>
        <w:rPr>
          <w:kern w:val="16"/>
          <w:sz w:val="24"/>
          <w:szCs w:val="24"/>
          <w:lang w:val="ru-RU"/>
        </w:rPr>
      </w:pPr>
    </w:p>
    <w:p w:rsidR="00544EC1" w:rsidRPr="00F801DC" w:rsidRDefault="00544EC1" w:rsidP="009B31F9">
      <w:pPr>
        <w:pStyle w:val="BodyTextIndent2"/>
        <w:spacing w:line="288" w:lineRule="auto"/>
        <w:ind w:firstLine="0"/>
        <w:jc w:val="left"/>
        <w:rPr>
          <w:kern w:val="16"/>
          <w:sz w:val="24"/>
          <w:szCs w:val="24"/>
          <w:lang w:val="ru-RU"/>
        </w:rPr>
      </w:pPr>
      <w:r w:rsidRPr="00F801DC">
        <w:rPr>
          <w:kern w:val="16"/>
          <w:sz w:val="24"/>
          <w:szCs w:val="24"/>
          <w:lang w:val="ru-RU"/>
        </w:rPr>
        <w:t>183.</w:t>
      </w:r>
      <w:r>
        <w:rPr>
          <w:kern w:val="16"/>
          <w:sz w:val="24"/>
          <w:szCs w:val="24"/>
          <w:lang w:val="ru-RU"/>
        </w:rPr>
        <w:tab/>
      </w:r>
      <w:r w:rsidRPr="00F801DC">
        <w:rPr>
          <w:kern w:val="16"/>
          <w:sz w:val="24"/>
          <w:szCs w:val="24"/>
          <w:lang w:val="ru-RU"/>
        </w:rPr>
        <w:t>Совершение таких особо тяжких преступлений как убийство и умышленное причинение тяжкого вреда здоровью по мотиву национальной, расовой, религиозной ненависти или вражды либо кровной мести предусмотрено законом в качестве признака преступления, влекущего более строгую ответственность (</w:t>
      </w:r>
      <w:r>
        <w:rPr>
          <w:kern w:val="16"/>
          <w:sz w:val="24"/>
          <w:szCs w:val="24"/>
          <w:lang w:val="ru-RU"/>
        </w:rPr>
        <w:t>пункт "</w:t>
      </w:r>
      <w:r w:rsidRPr="00F801DC">
        <w:rPr>
          <w:kern w:val="16"/>
          <w:sz w:val="24"/>
          <w:szCs w:val="24"/>
          <w:lang w:val="ru-RU"/>
        </w:rPr>
        <w:t>л</w:t>
      </w:r>
      <w:r>
        <w:rPr>
          <w:kern w:val="16"/>
          <w:sz w:val="24"/>
          <w:szCs w:val="24"/>
          <w:lang w:val="ru-RU"/>
        </w:rPr>
        <w:t>"</w:t>
      </w:r>
      <w:r w:rsidRPr="00F801DC">
        <w:rPr>
          <w:kern w:val="16"/>
          <w:sz w:val="24"/>
          <w:szCs w:val="24"/>
          <w:lang w:val="ru-RU"/>
        </w:rPr>
        <w:t xml:space="preserve"> </w:t>
      </w:r>
      <w:r>
        <w:rPr>
          <w:kern w:val="16"/>
          <w:sz w:val="24"/>
          <w:szCs w:val="24"/>
          <w:lang w:val="ru-RU"/>
        </w:rPr>
        <w:t xml:space="preserve">части </w:t>
      </w:r>
      <w:r w:rsidRPr="00F801DC">
        <w:rPr>
          <w:kern w:val="16"/>
          <w:sz w:val="24"/>
          <w:szCs w:val="24"/>
          <w:lang w:val="ru-RU"/>
        </w:rPr>
        <w:t xml:space="preserve">2 </w:t>
      </w:r>
      <w:r>
        <w:rPr>
          <w:kern w:val="16"/>
          <w:sz w:val="24"/>
          <w:szCs w:val="24"/>
          <w:lang w:val="ru-RU"/>
        </w:rPr>
        <w:t xml:space="preserve">статьи </w:t>
      </w:r>
      <w:r w:rsidRPr="00F801DC">
        <w:rPr>
          <w:kern w:val="16"/>
          <w:sz w:val="24"/>
          <w:szCs w:val="24"/>
          <w:lang w:val="ru-RU"/>
        </w:rPr>
        <w:t xml:space="preserve">105 и </w:t>
      </w:r>
      <w:r>
        <w:rPr>
          <w:kern w:val="16"/>
          <w:sz w:val="24"/>
          <w:szCs w:val="24"/>
          <w:lang w:val="ru-RU"/>
        </w:rPr>
        <w:t>пункт</w:t>
      </w:r>
      <w:r w:rsidRPr="00F801DC">
        <w:rPr>
          <w:kern w:val="16"/>
          <w:sz w:val="24"/>
          <w:szCs w:val="24"/>
          <w:lang w:val="ru-RU"/>
        </w:rPr>
        <w:t xml:space="preserve"> </w:t>
      </w:r>
      <w:r>
        <w:rPr>
          <w:kern w:val="16"/>
          <w:sz w:val="24"/>
          <w:szCs w:val="24"/>
          <w:lang w:val="ru-RU"/>
        </w:rPr>
        <w:t>"</w:t>
      </w:r>
      <w:r w:rsidRPr="00F801DC">
        <w:rPr>
          <w:kern w:val="16"/>
          <w:sz w:val="24"/>
          <w:szCs w:val="24"/>
          <w:lang w:val="ru-RU"/>
        </w:rPr>
        <w:t>е</w:t>
      </w:r>
      <w:r>
        <w:rPr>
          <w:kern w:val="16"/>
          <w:sz w:val="24"/>
          <w:szCs w:val="24"/>
          <w:lang w:val="ru-RU"/>
        </w:rPr>
        <w:t>"</w:t>
      </w:r>
      <w:r w:rsidRPr="00F801DC">
        <w:rPr>
          <w:kern w:val="16"/>
          <w:sz w:val="24"/>
          <w:szCs w:val="24"/>
          <w:lang w:val="ru-RU"/>
        </w:rPr>
        <w:t xml:space="preserve"> </w:t>
      </w:r>
      <w:r>
        <w:rPr>
          <w:kern w:val="16"/>
          <w:sz w:val="24"/>
          <w:szCs w:val="24"/>
          <w:lang w:val="ru-RU"/>
        </w:rPr>
        <w:t xml:space="preserve">части </w:t>
      </w:r>
      <w:r w:rsidRPr="00F801DC">
        <w:rPr>
          <w:kern w:val="16"/>
          <w:sz w:val="24"/>
          <w:szCs w:val="24"/>
          <w:lang w:val="ru-RU"/>
        </w:rPr>
        <w:t xml:space="preserve">2 </w:t>
      </w:r>
      <w:r>
        <w:rPr>
          <w:kern w:val="16"/>
          <w:sz w:val="24"/>
          <w:szCs w:val="24"/>
          <w:lang w:val="ru-RU"/>
        </w:rPr>
        <w:t xml:space="preserve">статьи </w:t>
      </w:r>
      <w:r w:rsidRPr="00F801DC">
        <w:rPr>
          <w:kern w:val="16"/>
          <w:sz w:val="24"/>
          <w:szCs w:val="24"/>
          <w:lang w:val="ru-RU"/>
        </w:rPr>
        <w:t>111 УК РФ</w:t>
      </w:r>
      <w:r w:rsidRPr="00DC4E36">
        <w:rPr>
          <w:kern w:val="16"/>
          <w:sz w:val="24"/>
          <w:szCs w:val="24"/>
          <w:lang w:val="ru-RU"/>
        </w:rPr>
        <w:t xml:space="preserve"> </w:t>
      </w:r>
      <w:r w:rsidRPr="00F801DC">
        <w:rPr>
          <w:kern w:val="16"/>
          <w:sz w:val="24"/>
          <w:szCs w:val="24"/>
          <w:lang w:val="ru-RU"/>
        </w:rPr>
        <w:t>соответственно).</w:t>
      </w:r>
    </w:p>
    <w:p w:rsidR="00544EC1" w:rsidRDefault="00544EC1" w:rsidP="009B31F9">
      <w:pPr>
        <w:pStyle w:val="BodyTextIndent2"/>
        <w:spacing w:line="288" w:lineRule="auto"/>
        <w:ind w:firstLine="0"/>
        <w:jc w:val="left"/>
        <w:rPr>
          <w:kern w:val="16"/>
          <w:sz w:val="24"/>
          <w:szCs w:val="24"/>
          <w:lang w:val="ru-RU"/>
        </w:rPr>
      </w:pPr>
    </w:p>
    <w:p w:rsidR="00544EC1" w:rsidRPr="00F801DC" w:rsidRDefault="00544EC1" w:rsidP="009B31F9">
      <w:pPr>
        <w:pStyle w:val="BodyTextIndent2"/>
        <w:spacing w:line="288" w:lineRule="auto"/>
        <w:ind w:firstLine="0"/>
        <w:jc w:val="left"/>
        <w:rPr>
          <w:kern w:val="16"/>
          <w:sz w:val="24"/>
          <w:szCs w:val="24"/>
          <w:lang w:val="ru-RU"/>
        </w:rPr>
      </w:pPr>
      <w:r w:rsidRPr="00F801DC">
        <w:rPr>
          <w:kern w:val="16"/>
          <w:sz w:val="24"/>
          <w:szCs w:val="24"/>
          <w:lang w:val="ru-RU"/>
        </w:rPr>
        <w:t>184.</w:t>
      </w:r>
      <w:r>
        <w:rPr>
          <w:kern w:val="16"/>
          <w:sz w:val="24"/>
          <w:szCs w:val="24"/>
          <w:lang w:val="ru-RU"/>
        </w:rPr>
        <w:tab/>
      </w:r>
      <w:r w:rsidRPr="00F801DC">
        <w:rPr>
          <w:kern w:val="16"/>
          <w:sz w:val="24"/>
          <w:szCs w:val="24"/>
          <w:lang w:val="ru-RU"/>
        </w:rPr>
        <w:t xml:space="preserve">Совершение преступления по мотиву национальной, расовой, религиозной ненависти или вражды признается обстоятельством, отягчающим наказание в соответствии с </w:t>
      </w:r>
      <w:r>
        <w:rPr>
          <w:kern w:val="16"/>
          <w:sz w:val="24"/>
          <w:szCs w:val="24"/>
          <w:lang w:val="ru-RU"/>
        </w:rPr>
        <w:t>пунктом "</w:t>
      </w:r>
      <w:r w:rsidRPr="00F801DC">
        <w:rPr>
          <w:kern w:val="16"/>
          <w:sz w:val="24"/>
          <w:szCs w:val="24"/>
          <w:lang w:val="ru-RU"/>
        </w:rPr>
        <w:t>е</w:t>
      </w:r>
      <w:r>
        <w:rPr>
          <w:kern w:val="16"/>
          <w:sz w:val="24"/>
          <w:szCs w:val="24"/>
          <w:lang w:val="ru-RU"/>
        </w:rPr>
        <w:t>"</w:t>
      </w:r>
      <w:r w:rsidRPr="00F801DC">
        <w:rPr>
          <w:kern w:val="16"/>
          <w:sz w:val="24"/>
          <w:szCs w:val="24"/>
          <w:lang w:val="ru-RU"/>
        </w:rPr>
        <w:t xml:space="preserve"> </w:t>
      </w:r>
      <w:r>
        <w:rPr>
          <w:kern w:val="16"/>
          <w:sz w:val="24"/>
          <w:szCs w:val="24"/>
          <w:lang w:val="ru-RU"/>
        </w:rPr>
        <w:t xml:space="preserve">части </w:t>
      </w:r>
      <w:r w:rsidRPr="00F801DC">
        <w:rPr>
          <w:kern w:val="16"/>
          <w:sz w:val="24"/>
          <w:szCs w:val="24"/>
          <w:lang w:val="ru-RU"/>
        </w:rPr>
        <w:t xml:space="preserve">1 </w:t>
      </w:r>
      <w:r>
        <w:rPr>
          <w:kern w:val="16"/>
          <w:sz w:val="24"/>
          <w:szCs w:val="24"/>
          <w:lang w:val="ru-RU"/>
        </w:rPr>
        <w:t xml:space="preserve">статьи </w:t>
      </w:r>
      <w:r w:rsidRPr="00F801DC">
        <w:rPr>
          <w:kern w:val="16"/>
          <w:sz w:val="24"/>
          <w:szCs w:val="24"/>
          <w:lang w:val="ru-RU"/>
        </w:rPr>
        <w:t>63 УК РФ, и учитывается судами при назначении наказания за преступления против личности, а также иные преступления.</w:t>
      </w:r>
    </w:p>
    <w:p w:rsidR="00544EC1" w:rsidRDefault="00544EC1" w:rsidP="009B31F9">
      <w:pPr>
        <w:pStyle w:val="Heading1"/>
        <w:rPr>
          <w:kern w:val="16"/>
          <w:szCs w:val="24"/>
        </w:rPr>
      </w:pPr>
    </w:p>
    <w:p w:rsidR="00544EC1" w:rsidRPr="00F801DC" w:rsidRDefault="00544EC1" w:rsidP="009B31F9">
      <w:pPr>
        <w:pStyle w:val="Heading1"/>
        <w:rPr>
          <w:kern w:val="16"/>
          <w:szCs w:val="24"/>
        </w:rPr>
      </w:pPr>
      <w:r w:rsidRPr="00F801DC">
        <w:rPr>
          <w:kern w:val="16"/>
          <w:szCs w:val="24"/>
        </w:rPr>
        <w:t>185.</w:t>
      </w:r>
      <w:r>
        <w:rPr>
          <w:kern w:val="16"/>
          <w:szCs w:val="24"/>
        </w:rPr>
        <w:tab/>
      </w:r>
      <w:r w:rsidRPr="00A16BAF">
        <w:rPr>
          <w:szCs w:val="24"/>
        </w:rPr>
        <w:t xml:space="preserve">В целях защиты прав и свобод человека и гражданина, основ конституционного строя, обеспечения целостности и безопасности Российской Федерации был принят Федеральный закон от 25 июля 2002 </w:t>
      </w:r>
      <w:r>
        <w:rPr>
          <w:szCs w:val="24"/>
        </w:rPr>
        <w:t>года</w:t>
      </w:r>
      <w:r w:rsidRPr="00A16BAF">
        <w:rPr>
          <w:szCs w:val="24"/>
        </w:rPr>
        <w:t xml:space="preserve"> № 114-ФЗ </w:t>
      </w:r>
      <w:r>
        <w:rPr>
          <w:kern w:val="16"/>
          <w:szCs w:val="24"/>
        </w:rPr>
        <w:t>"</w:t>
      </w:r>
      <w:r w:rsidRPr="00F801DC">
        <w:rPr>
          <w:kern w:val="16"/>
          <w:szCs w:val="24"/>
        </w:rPr>
        <w:t>О противодействии экстремистской деятельности</w:t>
      </w:r>
      <w:r>
        <w:rPr>
          <w:kern w:val="16"/>
          <w:szCs w:val="24"/>
        </w:rPr>
        <w:t>"</w:t>
      </w:r>
      <w:r w:rsidRPr="00F801DC">
        <w:rPr>
          <w:kern w:val="16"/>
          <w:szCs w:val="24"/>
        </w:rPr>
        <w:t xml:space="preserve"> (с изменениями и дополнениями от 27 июля 2006 </w:t>
      </w:r>
      <w:r>
        <w:rPr>
          <w:kern w:val="16"/>
          <w:szCs w:val="24"/>
        </w:rPr>
        <w:t>года</w:t>
      </w:r>
      <w:r w:rsidRPr="00F801DC">
        <w:rPr>
          <w:kern w:val="16"/>
          <w:szCs w:val="24"/>
        </w:rPr>
        <w:t xml:space="preserve"> и 10 мая 2007 </w:t>
      </w:r>
      <w:r>
        <w:rPr>
          <w:kern w:val="16"/>
          <w:szCs w:val="24"/>
        </w:rPr>
        <w:t>года</w:t>
      </w:r>
      <w:r w:rsidRPr="00F801DC">
        <w:rPr>
          <w:kern w:val="16"/>
          <w:szCs w:val="24"/>
        </w:rPr>
        <w:t>), который определил правовые и организационные основы противодействия экстремистской деятельности, установил ответственность за ее осуществление.</w:t>
      </w:r>
      <w:r>
        <w:rPr>
          <w:kern w:val="16"/>
          <w:szCs w:val="24"/>
        </w:rPr>
        <w:t xml:space="preserve"> </w:t>
      </w:r>
      <w:r w:rsidRPr="00F801DC">
        <w:rPr>
          <w:kern w:val="16"/>
          <w:szCs w:val="24"/>
        </w:rPr>
        <w:t xml:space="preserve">Положения этого Закона, в том числе содержащие понятие </w:t>
      </w:r>
      <w:r>
        <w:rPr>
          <w:kern w:val="16"/>
          <w:szCs w:val="24"/>
        </w:rPr>
        <w:t>"</w:t>
      </w:r>
      <w:r w:rsidRPr="00F801DC">
        <w:rPr>
          <w:kern w:val="16"/>
          <w:szCs w:val="24"/>
        </w:rPr>
        <w:t>экстремистской деятельности</w:t>
      </w:r>
      <w:r>
        <w:rPr>
          <w:kern w:val="16"/>
          <w:szCs w:val="24"/>
        </w:rPr>
        <w:t>"</w:t>
      </w:r>
      <w:r w:rsidRPr="00F801DC">
        <w:rPr>
          <w:kern w:val="16"/>
          <w:szCs w:val="24"/>
        </w:rPr>
        <w:t>, применялись судами при разрешении конкретных дел, связанных с привлечением физических и юридических лиц к ответственности за осуществление экстремистской деятельности.</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186.</w:t>
      </w:r>
      <w:r>
        <w:rPr>
          <w:kern w:val="16"/>
          <w:szCs w:val="24"/>
        </w:rPr>
        <w:tab/>
      </w:r>
      <w:r w:rsidRPr="00F801DC">
        <w:rPr>
          <w:kern w:val="16"/>
          <w:szCs w:val="24"/>
        </w:rPr>
        <w:t>Данным Федеральным законом УК РФ был дополнен статьей 282.1, которой предусмотрена ответственность за организацию экстремистского сообщества, а также статьей 282.2, устанавливающ</w:t>
      </w:r>
      <w:r>
        <w:rPr>
          <w:kern w:val="16"/>
          <w:szCs w:val="24"/>
        </w:rPr>
        <w:t>ей</w:t>
      </w:r>
      <w:r w:rsidRPr="00F801DC">
        <w:rPr>
          <w:kern w:val="16"/>
          <w:szCs w:val="24"/>
        </w:rPr>
        <w:t xml:space="preserve"> ответственность за организацию деятельности экстремистской организации.</w:t>
      </w:r>
    </w:p>
    <w:p w:rsidR="00544EC1" w:rsidRDefault="00544EC1" w:rsidP="009B31F9">
      <w:pPr>
        <w:pStyle w:val="BodyText"/>
        <w:spacing w:line="288" w:lineRule="auto"/>
        <w:rPr>
          <w:kern w:val="16"/>
          <w:sz w:val="24"/>
          <w:szCs w:val="24"/>
          <w:lang w:val="ru-RU"/>
        </w:rPr>
      </w:pPr>
    </w:p>
    <w:p w:rsidR="00544EC1" w:rsidRPr="00F801DC" w:rsidRDefault="00544EC1" w:rsidP="009B31F9">
      <w:pPr>
        <w:pStyle w:val="BodyText"/>
        <w:spacing w:line="288" w:lineRule="auto"/>
        <w:rPr>
          <w:kern w:val="16"/>
          <w:sz w:val="24"/>
          <w:szCs w:val="24"/>
          <w:lang w:val="ru-RU"/>
        </w:rPr>
      </w:pPr>
      <w:r w:rsidRPr="00F801DC">
        <w:rPr>
          <w:kern w:val="16"/>
          <w:sz w:val="24"/>
          <w:szCs w:val="24"/>
          <w:lang w:val="ru-RU"/>
        </w:rPr>
        <w:t>187.</w:t>
      </w:r>
      <w:r>
        <w:rPr>
          <w:kern w:val="16"/>
          <w:sz w:val="24"/>
          <w:szCs w:val="24"/>
          <w:lang w:val="ru-RU"/>
        </w:rPr>
        <w:tab/>
      </w:r>
      <w:r w:rsidRPr="00F801DC">
        <w:rPr>
          <w:kern w:val="16"/>
          <w:sz w:val="24"/>
          <w:szCs w:val="24"/>
          <w:lang w:val="ru-RU"/>
        </w:rPr>
        <w:t xml:space="preserve">По </w:t>
      </w:r>
      <w:r>
        <w:rPr>
          <w:kern w:val="16"/>
          <w:sz w:val="24"/>
          <w:szCs w:val="24"/>
          <w:lang w:val="ru-RU"/>
        </w:rPr>
        <w:t xml:space="preserve">части </w:t>
      </w:r>
      <w:r w:rsidRPr="00F801DC">
        <w:rPr>
          <w:kern w:val="16"/>
          <w:sz w:val="24"/>
          <w:szCs w:val="24"/>
          <w:lang w:val="ru-RU"/>
        </w:rPr>
        <w:t xml:space="preserve">1 </w:t>
      </w:r>
      <w:r>
        <w:rPr>
          <w:kern w:val="16"/>
          <w:sz w:val="24"/>
          <w:szCs w:val="24"/>
          <w:lang w:val="ru-RU"/>
        </w:rPr>
        <w:t xml:space="preserve">статьи </w:t>
      </w:r>
      <w:r w:rsidRPr="00F801DC">
        <w:rPr>
          <w:kern w:val="16"/>
          <w:sz w:val="24"/>
          <w:szCs w:val="24"/>
          <w:lang w:val="ru-RU"/>
        </w:rPr>
        <w:t>282.1 УК РФ за организацию экстремистского сообщества в 2005</w:t>
      </w:r>
      <w:r w:rsidR="00400AE7">
        <w:rPr>
          <w:kern w:val="16"/>
          <w:sz w:val="24"/>
          <w:szCs w:val="24"/>
          <w:lang w:val="ru-RU"/>
        </w:rPr>
        <w:t> </w:t>
      </w:r>
      <w:r>
        <w:rPr>
          <w:kern w:val="16"/>
          <w:sz w:val="24"/>
          <w:szCs w:val="24"/>
          <w:lang w:val="ru-RU"/>
        </w:rPr>
        <w:t>году</w:t>
      </w:r>
      <w:r w:rsidRPr="00F801DC">
        <w:rPr>
          <w:kern w:val="16"/>
          <w:sz w:val="24"/>
          <w:szCs w:val="24"/>
          <w:lang w:val="ru-RU"/>
        </w:rPr>
        <w:t xml:space="preserve"> осуждено одно лицо, в 2006 </w:t>
      </w:r>
      <w:r>
        <w:rPr>
          <w:kern w:val="16"/>
          <w:sz w:val="24"/>
          <w:szCs w:val="24"/>
          <w:lang w:val="ru-RU"/>
        </w:rPr>
        <w:t>году</w:t>
      </w:r>
      <w:r w:rsidRPr="00F801DC">
        <w:rPr>
          <w:kern w:val="16"/>
          <w:sz w:val="24"/>
          <w:szCs w:val="24"/>
          <w:lang w:val="ru-RU"/>
        </w:rPr>
        <w:t xml:space="preserve"> – 3 лица. По </w:t>
      </w:r>
      <w:r>
        <w:rPr>
          <w:kern w:val="16"/>
          <w:sz w:val="24"/>
          <w:szCs w:val="24"/>
          <w:lang w:val="ru-RU"/>
        </w:rPr>
        <w:t xml:space="preserve">части </w:t>
      </w:r>
      <w:r w:rsidRPr="00F801DC">
        <w:rPr>
          <w:kern w:val="16"/>
          <w:sz w:val="24"/>
          <w:szCs w:val="24"/>
          <w:lang w:val="ru-RU"/>
        </w:rPr>
        <w:t xml:space="preserve">2 этой статьи за участие в таком сообществе в 2005 </w:t>
      </w:r>
      <w:r>
        <w:rPr>
          <w:kern w:val="16"/>
          <w:sz w:val="24"/>
          <w:szCs w:val="24"/>
          <w:lang w:val="ru-RU"/>
        </w:rPr>
        <w:t>году</w:t>
      </w:r>
      <w:r w:rsidRPr="00F801DC">
        <w:rPr>
          <w:kern w:val="16"/>
          <w:sz w:val="24"/>
          <w:szCs w:val="24"/>
          <w:lang w:val="ru-RU"/>
        </w:rPr>
        <w:t xml:space="preserve"> осуждено два лица, в 2006 </w:t>
      </w:r>
      <w:r>
        <w:rPr>
          <w:kern w:val="16"/>
          <w:sz w:val="24"/>
          <w:szCs w:val="24"/>
          <w:lang w:val="ru-RU"/>
        </w:rPr>
        <w:t>году</w:t>
      </w:r>
      <w:r w:rsidRPr="00F801DC">
        <w:rPr>
          <w:kern w:val="16"/>
          <w:sz w:val="24"/>
          <w:szCs w:val="24"/>
          <w:lang w:val="ru-RU"/>
        </w:rPr>
        <w:t xml:space="preserve"> – 4 лица. </w:t>
      </w:r>
    </w:p>
    <w:p w:rsidR="00544EC1" w:rsidRDefault="00544EC1" w:rsidP="009B31F9">
      <w:pPr>
        <w:rPr>
          <w:kern w:val="16"/>
          <w:szCs w:val="24"/>
        </w:rPr>
      </w:pPr>
    </w:p>
    <w:p w:rsidR="00544EC1" w:rsidRPr="00F801DC" w:rsidRDefault="00400AE7" w:rsidP="009B31F9">
      <w:pPr>
        <w:rPr>
          <w:kern w:val="16"/>
          <w:szCs w:val="24"/>
        </w:rPr>
      </w:pPr>
      <w:r>
        <w:rPr>
          <w:kern w:val="16"/>
          <w:szCs w:val="24"/>
        </w:rPr>
        <w:br w:type="page"/>
      </w:r>
      <w:r w:rsidR="00544EC1" w:rsidRPr="00F801DC">
        <w:rPr>
          <w:kern w:val="16"/>
          <w:szCs w:val="24"/>
        </w:rPr>
        <w:t>188.</w:t>
      </w:r>
      <w:r w:rsidR="00544EC1">
        <w:rPr>
          <w:kern w:val="16"/>
          <w:szCs w:val="24"/>
        </w:rPr>
        <w:tab/>
      </w:r>
      <w:r w:rsidR="00544EC1" w:rsidRPr="00F801DC">
        <w:rPr>
          <w:kern w:val="16"/>
          <w:szCs w:val="24"/>
        </w:rPr>
        <w:t xml:space="preserve">По </w:t>
      </w:r>
      <w:r w:rsidR="00544EC1">
        <w:rPr>
          <w:kern w:val="16"/>
          <w:szCs w:val="24"/>
        </w:rPr>
        <w:t xml:space="preserve">части </w:t>
      </w:r>
      <w:r w:rsidR="00544EC1" w:rsidRPr="00F801DC">
        <w:rPr>
          <w:kern w:val="16"/>
          <w:szCs w:val="24"/>
        </w:rPr>
        <w:t xml:space="preserve">1 </w:t>
      </w:r>
      <w:r w:rsidR="00544EC1">
        <w:rPr>
          <w:kern w:val="16"/>
          <w:szCs w:val="24"/>
        </w:rPr>
        <w:t xml:space="preserve">статьи </w:t>
      </w:r>
      <w:r w:rsidR="00544EC1" w:rsidRPr="00F801DC">
        <w:rPr>
          <w:kern w:val="16"/>
          <w:szCs w:val="24"/>
        </w:rPr>
        <w:t xml:space="preserve">282.2 УК РФ за организацию деятельности экстремистской </w:t>
      </w:r>
      <w:r w:rsidR="00544EC1">
        <w:rPr>
          <w:kern w:val="16"/>
          <w:szCs w:val="24"/>
        </w:rPr>
        <w:t xml:space="preserve"> </w:t>
      </w:r>
      <w:r w:rsidR="00544EC1" w:rsidRPr="00F801DC">
        <w:rPr>
          <w:kern w:val="16"/>
          <w:szCs w:val="24"/>
        </w:rPr>
        <w:t xml:space="preserve">организации в 2005 </w:t>
      </w:r>
      <w:r w:rsidR="00544EC1">
        <w:rPr>
          <w:kern w:val="16"/>
          <w:szCs w:val="24"/>
        </w:rPr>
        <w:t>году</w:t>
      </w:r>
      <w:r w:rsidR="00544EC1" w:rsidRPr="00F801DC">
        <w:rPr>
          <w:kern w:val="16"/>
          <w:szCs w:val="24"/>
        </w:rPr>
        <w:t xml:space="preserve"> осуждено одно лицо, в 2006 </w:t>
      </w:r>
      <w:r w:rsidR="00544EC1">
        <w:rPr>
          <w:kern w:val="16"/>
          <w:szCs w:val="24"/>
        </w:rPr>
        <w:t>году</w:t>
      </w:r>
      <w:r w:rsidR="00544EC1" w:rsidRPr="00F801DC">
        <w:rPr>
          <w:kern w:val="16"/>
          <w:szCs w:val="24"/>
        </w:rPr>
        <w:t xml:space="preserve"> – 3 лица. За участие в такой организации по </w:t>
      </w:r>
      <w:r w:rsidR="00544EC1">
        <w:rPr>
          <w:kern w:val="16"/>
          <w:szCs w:val="24"/>
        </w:rPr>
        <w:t xml:space="preserve">части </w:t>
      </w:r>
      <w:r w:rsidR="00544EC1" w:rsidRPr="00F801DC">
        <w:rPr>
          <w:kern w:val="16"/>
          <w:szCs w:val="24"/>
        </w:rPr>
        <w:t xml:space="preserve">2 этой статьи в 2005 </w:t>
      </w:r>
      <w:r w:rsidR="00544EC1">
        <w:rPr>
          <w:kern w:val="16"/>
          <w:szCs w:val="24"/>
        </w:rPr>
        <w:t>году</w:t>
      </w:r>
      <w:r w:rsidR="00544EC1" w:rsidRPr="00F801DC">
        <w:rPr>
          <w:kern w:val="16"/>
          <w:szCs w:val="24"/>
        </w:rPr>
        <w:t xml:space="preserve"> осуждено 17 лиц, в 2006 </w:t>
      </w:r>
      <w:r w:rsidR="00544EC1">
        <w:rPr>
          <w:kern w:val="16"/>
          <w:szCs w:val="24"/>
        </w:rPr>
        <w:t>году</w:t>
      </w:r>
      <w:r w:rsidR="00544EC1" w:rsidRPr="00F801DC">
        <w:rPr>
          <w:kern w:val="16"/>
          <w:szCs w:val="24"/>
        </w:rPr>
        <w:t xml:space="preserve"> – 12 лиц. </w:t>
      </w:r>
      <w:r>
        <w:rPr>
          <w:kern w:val="16"/>
          <w:szCs w:val="24"/>
        </w:rPr>
        <w:t xml:space="preserve"> </w:t>
      </w:r>
      <w:r w:rsidR="00544EC1" w:rsidRPr="00F801DC">
        <w:rPr>
          <w:kern w:val="16"/>
          <w:szCs w:val="24"/>
        </w:rPr>
        <w:t>До</w:t>
      </w:r>
      <w:r>
        <w:rPr>
          <w:kern w:val="16"/>
          <w:szCs w:val="24"/>
        </w:rPr>
        <w:t> </w:t>
      </w:r>
      <w:r w:rsidR="00544EC1" w:rsidRPr="00F801DC">
        <w:rPr>
          <w:kern w:val="16"/>
          <w:szCs w:val="24"/>
        </w:rPr>
        <w:t xml:space="preserve">2005 </w:t>
      </w:r>
      <w:r w:rsidR="00544EC1">
        <w:rPr>
          <w:kern w:val="16"/>
          <w:szCs w:val="24"/>
        </w:rPr>
        <w:t>года</w:t>
      </w:r>
      <w:r w:rsidR="00544EC1" w:rsidRPr="00F801DC">
        <w:rPr>
          <w:kern w:val="16"/>
          <w:szCs w:val="24"/>
        </w:rPr>
        <w:t xml:space="preserve"> в судебной практике отсутствовали случаи осуждения по статьям 282.1</w:t>
      </w:r>
      <w:r w:rsidR="00544EC1" w:rsidRPr="00F801DC">
        <w:rPr>
          <w:kern w:val="16"/>
          <w:szCs w:val="24"/>
          <w:vertAlign w:val="superscript"/>
        </w:rPr>
        <w:t xml:space="preserve"> </w:t>
      </w:r>
      <w:r w:rsidR="00544EC1" w:rsidRPr="00F801DC">
        <w:rPr>
          <w:kern w:val="16"/>
          <w:szCs w:val="24"/>
        </w:rPr>
        <w:t>и 282.2 УК РФ.</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189.</w:t>
      </w:r>
      <w:r>
        <w:rPr>
          <w:kern w:val="16"/>
          <w:sz w:val="24"/>
          <w:szCs w:val="24"/>
        </w:rPr>
        <w:tab/>
      </w:r>
      <w:r w:rsidRPr="00F801DC">
        <w:rPr>
          <w:kern w:val="16"/>
          <w:sz w:val="24"/>
          <w:szCs w:val="24"/>
        </w:rPr>
        <w:t xml:space="preserve">11 июля 2007 </w:t>
      </w:r>
      <w:r>
        <w:rPr>
          <w:kern w:val="16"/>
          <w:sz w:val="24"/>
          <w:szCs w:val="24"/>
        </w:rPr>
        <w:t>года</w:t>
      </w:r>
      <w:r w:rsidRPr="00F801DC">
        <w:rPr>
          <w:kern w:val="16"/>
          <w:sz w:val="24"/>
          <w:szCs w:val="24"/>
        </w:rPr>
        <w:t xml:space="preserve"> Советом Федерации одобрен проект федерального закона</w:t>
      </w:r>
      <w:r w:rsidR="00400AE7">
        <w:rPr>
          <w:kern w:val="16"/>
          <w:sz w:val="24"/>
          <w:szCs w:val="24"/>
        </w:rPr>
        <w:t> </w:t>
      </w:r>
      <w:r w:rsidRPr="00F801DC">
        <w:rPr>
          <w:kern w:val="16"/>
          <w:sz w:val="24"/>
          <w:szCs w:val="24"/>
        </w:rPr>
        <w:t>№</w:t>
      </w:r>
      <w:r w:rsidR="00400AE7">
        <w:rPr>
          <w:kern w:val="16"/>
          <w:sz w:val="24"/>
          <w:szCs w:val="24"/>
        </w:rPr>
        <w:t> </w:t>
      </w:r>
      <w:r w:rsidRPr="00F801DC">
        <w:rPr>
          <w:kern w:val="16"/>
          <w:sz w:val="24"/>
          <w:szCs w:val="24"/>
        </w:rPr>
        <w:t xml:space="preserve">400063-4 </w:t>
      </w:r>
      <w:r>
        <w:rPr>
          <w:kern w:val="16"/>
          <w:sz w:val="24"/>
          <w:szCs w:val="24"/>
        </w:rPr>
        <w:t>"</w:t>
      </w:r>
      <w:r w:rsidRPr="00F801DC">
        <w:rPr>
          <w:kern w:val="16"/>
          <w:sz w:val="24"/>
          <w:szCs w:val="24"/>
        </w:rPr>
        <w:t>О внесении изменений в отдельные законодательные акты РФ в связи с совершенствованием государственного управления в области противодействия экстремизму</w:t>
      </w:r>
      <w:r>
        <w:rPr>
          <w:kern w:val="16"/>
          <w:sz w:val="24"/>
          <w:szCs w:val="24"/>
        </w:rPr>
        <w:t>"</w:t>
      </w:r>
      <w:r w:rsidRPr="00F801DC">
        <w:rPr>
          <w:kern w:val="16"/>
          <w:sz w:val="24"/>
          <w:szCs w:val="24"/>
        </w:rPr>
        <w:t xml:space="preserve">. Указанным законопроектом предлагается изложить в новой редакции критерии экстремистской деятельности, утвержденные Федеральным законом </w:t>
      </w:r>
      <w:r>
        <w:rPr>
          <w:kern w:val="16"/>
          <w:sz w:val="24"/>
          <w:szCs w:val="24"/>
        </w:rPr>
        <w:t>"</w:t>
      </w:r>
      <w:r w:rsidRPr="00F801DC">
        <w:rPr>
          <w:kern w:val="16"/>
          <w:sz w:val="24"/>
          <w:szCs w:val="24"/>
        </w:rPr>
        <w:t>О</w:t>
      </w:r>
      <w:r w:rsidR="00400AE7">
        <w:rPr>
          <w:kern w:val="16"/>
          <w:sz w:val="24"/>
          <w:szCs w:val="24"/>
        </w:rPr>
        <w:t> </w:t>
      </w:r>
      <w:r w:rsidRPr="00F801DC">
        <w:rPr>
          <w:kern w:val="16"/>
          <w:sz w:val="24"/>
          <w:szCs w:val="24"/>
        </w:rPr>
        <w:t>противодействии экстремистской деятельности</w:t>
      </w:r>
      <w:r>
        <w:rPr>
          <w:kern w:val="16"/>
          <w:sz w:val="24"/>
          <w:szCs w:val="24"/>
        </w:rPr>
        <w:t>"</w:t>
      </w:r>
      <w:r w:rsidRPr="00F801DC">
        <w:rPr>
          <w:kern w:val="16"/>
          <w:sz w:val="24"/>
          <w:szCs w:val="24"/>
        </w:rPr>
        <w:t xml:space="preserve">. В частности, к ним предполагается отнести: насильственное изменение основ конституционного строя и нарушение целостности Российской Федерации; публичное оправдание терроризма и иная террористическая деятельность; возбуждение социальной, расовой, национальной или религиозной розни; пропаганда исключительности, превосходства либо неполноценности человека по признаку его социальной, расовой, национальной, религиозной или языковой принадлежности или отношения к религии; нарушение прав, свобод и законных интересов человека и гражданина в зависимости от его социальной, расовой, национальной, религиозной или языковой принадлежности или отношения к религии; воспрепятствование осуществлению гражданами их избирательных прав и права на участие в референдуме или нарушение тайны голосования, соединенные с насилием либо угрозой его применения; воспрепятствование законной деятельности государственных органов, органов местного самоуправления, избирательных комиссий, общественных и религиозных объединений или иных организаций, соединенное с насилием либо угрозой его применения; совершение преступлений по мотивам, указанным в </w:t>
      </w:r>
      <w:r>
        <w:rPr>
          <w:kern w:val="16"/>
          <w:sz w:val="24"/>
          <w:szCs w:val="24"/>
        </w:rPr>
        <w:t>пункте "</w:t>
      </w:r>
      <w:r w:rsidRPr="00F801DC">
        <w:rPr>
          <w:kern w:val="16"/>
          <w:sz w:val="24"/>
          <w:szCs w:val="24"/>
        </w:rPr>
        <w:t>е</w:t>
      </w:r>
      <w:r>
        <w:rPr>
          <w:kern w:val="16"/>
          <w:sz w:val="24"/>
          <w:szCs w:val="24"/>
        </w:rPr>
        <w:t>"</w:t>
      </w:r>
      <w:r w:rsidRPr="00F801DC">
        <w:rPr>
          <w:kern w:val="16"/>
          <w:sz w:val="24"/>
          <w:szCs w:val="24"/>
        </w:rPr>
        <w:t xml:space="preserve"> </w:t>
      </w:r>
      <w:r>
        <w:rPr>
          <w:kern w:val="16"/>
          <w:sz w:val="24"/>
          <w:szCs w:val="24"/>
        </w:rPr>
        <w:t xml:space="preserve">части </w:t>
      </w:r>
      <w:r w:rsidRPr="00F801DC">
        <w:rPr>
          <w:kern w:val="16"/>
          <w:sz w:val="24"/>
          <w:szCs w:val="24"/>
        </w:rPr>
        <w:t xml:space="preserve">1 </w:t>
      </w:r>
      <w:r>
        <w:rPr>
          <w:kern w:val="16"/>
          <w:sz w:val="24"/>
          <w:szCs w:val="24"/>
        </w:rPr>
        <w:t xml:space="preserve">статьи </w:t>
      </w:r>
      <w:r w:rsidRPr="00F801DC">
        <w:rPr>
          <w:kern w:val="16"/>
          <w:sz w:val="24"/>
          <w:szCs w:val="24"/>
        </w:rPr>
        <w:t xml:space="preserve">63 УК РФ; пропаганда и публичное демонстрирование нацистской атрибутики или символики либо атрибутики или символики, сходных с нацистской атрибутикой или символикой до степени смешения; публичные призывы к осуществлению указанных деяний либо массовое распространение заведомо экстремистских материалов, а равно их изготовление или хранение в целях массового распространения; публичное заведомо ложное обвинение лица, замещающего государственную должность Российской Федерации или государственную должность субъекта Российской Федерации, в совершении им в период исполнения своих должностных обязанностей деяний, указанных в настоящей статье и являющихся преступлением; организация и подготовка указанных деяний, а также подстрекательство к их осуществлению; финансирование указанных деяний либо иное содействие в их организации, подготовке и осуществлении, в том числе путем предоставления учебной, полиграфической и материально-технической базы, телефонной и иных видов связи или оказания информационных услуг. </w:t>
      </w: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190.</w:t>
      </w:r>
      <w:r>
        <w:rPr>
          <w:kern w:val="16"/>
          <w:sz w:val="24"/>
          <w:szCs w:val="24"/>
        </w:rPr>
        <w:tab/>
      </w:r>
      <w:r w:rsidRPr="00F801DC">
        <w:rPr>
          <w:kern w:val="16"/>
          <w:sz w:val="24"/>
          <w:szCs w:val="24"/>
        </w:rPr>
        <w:t xml:space="preserve">Вступившие в силу 18 апреля 2006 </w:t>
      </w:r>
      <w:r>
        <w:rPr>
          <w:kern w:val="16"/>
          <w:sz w:val="24"/>
          <w:szCs w:val="24"/>
        </w:rPr>
        <w:t>года</w:t>
      </w:r>
      <w:r w:rsidRPr="00F801DC">
        <w:rPr>
          <w:kern w:val="16"/>
          <w:sz w:val="24"/>
          <w:szCs w:val="24"/>
        </w:rPr>
        <w:t xml:space="preserve"> изменения, внесенные в Федеральный закон от 12 января 1996 </w:t>
      </w:r>
      <w:r>
        <w:rPr>
          <w:kern w:val="16"/>
          <w:sz w:val="24"/>
          <w:szCs w:val="24"/>
        </w:rPr>
        <w:t>года</w:t>
      </w:r>
      <w:r w:rsidRPr="00F801DC">
        <w:rPr>
          <w:kern w:val="16"/>
          <w:sz w:val="24"/>
          <w:szCs w:val="24"/>
        </w:rPr>
        <w:t xml:space="preserve"> 7-ФЗ </w:t>
      </w:r>
      <w:r>
        <w:rPr>
          <w:kern w:val="16"/>
          <w:sz w:val="24"/>
          <w:szCs w:val="24"/>
        </w:rPr>
        <w:t>"</w:t>
      </w:r>
      <w:r w:rsidRPr="00F801DC">
        <w:rPr>
          <w:kern w:val="16"/>
          <w:sz w:val="24"/>
          <w:szCs w:val="24"/>
        </w:rPr>
        <w:t>О некоммерческих организациях</w:t>
      </w:r>
      <w:r>
        <w:rPr>
          <w:kern w:val="16"/>
          <w:sz w:val="24"/>
          <w:szCs w:val="24"/>
        </w:rPr>
        <w:t>"</w:t>
      </w:r>
      <w:r w:rsidRPr="00F801DC">
        <w:rPr>
          <w:kern w:val="16"/>
          <w:sz w:val="24"/>
          <w:szCs w:val="24"/>
        </w:rPr>
        <w:t>, в том числе в части осуществления контроля за соответствием деятельности некоммерческой организации целям, предусмотренным ее учредительными документами, и законодательству РФ, в 2005</w:t>
      </w:r>
      <w:r w:rsidR="00400AE7">
        <w:rPr>
          <w:kern w:val="16"/>
          <w:sz w:val="24"/>
          <w:szCs w:val="24"/>
        </w:rPr>
        <w:t> </w:t>
      </w:r>
      <w:r>
        <w:rPr>
          <w:kern w:val="16"/>
          <w:sz w:val="24"/>
          <w:szCs w:val="24"/>
        </w:rPr>
        <w:t>году</w:t>
      </w:r>
      <w:r w:rsidRPr="00F801DC">
        <w:rPr>
          <w:kern w:val="16"/>
          <w:sz w:val="24"/>
          <w:szCs w:val="24"/>
        </w:rPr>
        <w:t xml:space="preserve"> были согласованы с экспертами Совета Европы. Установленные в статье 15 данного Федерального закона ограничения для учредителей (членов, участников) некоммерческих организаций приняты в интересах государственной и общественной безопасности и соответству</w:t>
      </w:r>
      <w:r>
        <w:rPr>
          <w:kern w:val="16"/>
          <w:sz w:val="24"/>
          <w:szCs w:val="24"/>
        </w:rPr>
        <w:t>ю</w:t>
      </w:r>
      <w:r w:rsidRPr="00F801DC">
        <w:rPr>
          <w:kern w:val="16"/>
          <w:sz w:val="24"/>
          <w:szCs w:val="24"/>
        </w:rPr>
        <w:t xml:space="preserve">т положениям статьи 20 Международного пакта о гражданских и политических правах. В первом полугодии 2007 </w:t>
      </w:r>
      <w:r>
        <w:rPr>
          <w:kern w:val="16"/>
          <w:sz w:val="24"/>
          <w:szCs w:val="24"/>
        </w:rPr>
        <w:t>года</w:t>
      </w:r>
      <w:r w:rsidRPr="00F801DC">
        <w:rPr>
          <w:kern w:val="16"/>
          <w:sz w:val="24"/>
          <w:szCs w:val="24"/>
        </w:rPr>
        <w:t xml:space="preserve"> исковых заявлений в суд в соответствии с Федеральным законом от 25 июня 2002 </w:t>
      </w:r>
      <w:r>
        <w:rPr>
          <w:kern w:val="16"/>
          <w:sz w:val="24"/>
          <w:szCs w:val="24"/>
        </w:rPr>
        <w:t>года</w:t>
      </w:r>
      <w:r w:rsidRPr="00F801DC">
        <w:rPr>
          <w:kern w:val="16"/>
          <w:sz w:val="24"/>
          <w:szCs w:val="24"/>
        </w:rPr>
        <w:t xml:space="preserve"> 114-ФЗ </w:t>
      </w:r>
      <w:r>
        <w:rPr>
          <w:kern w:val="16"/>
          <w:sz w:val="24"/>
          <w:szCs w:val="24"/>
        </w:rPr>
        <w:t>"</w:t>
      </w:r>
      <w:r w:rsidRPr="00F801DC">
        <w:rPr>
          <w:kern w:val="16"/>
          <w:sz w:val="24"/>
          <w:szCs w:val="24"/>
        </w:rPr>
        <w:t>О</w:t>
      </w:r>
      <w:r w:rsidR="00400AE7">
        <w:rPr>
          <w:kern w:val="16"/>
          <w:sz w:val="24"/>
          <w:szCs w:val="24"/>
        </w:rPr>
        <w:t> </w:t>
      </w:r>
      <w:r w:rsidRPr="00F801DC">
        <w:rPr>
          <w:kern w:val="16"/>
          <w:sz w:val="24"/>
          <w:szCs w:val="24"/>
        </w:rPr>
        <w:t>противодействии экстремистской деятельности</w:t>
      </w:r>
      <w:r>
        <w:rPr>
          <w:kern w:val="16"/>
          <w:sz w:val="24"/>
          <w:szCs w:val="24"/>
        </w:rPr>
        <w:t>"</w:t>
      </w:r>
      <w:r w:rsidRPr="00F801DC">
        <w:rPr>
          <w:kern w:val="16"/>
          <w:sz w:val="24"/>
          <w:szCs w:val="24"/>
        </w:rPr>
        <w:t xml:space="preserve"> Росрегистрацией и ее территориальными органами не направлялось. Деятельность общественных объединений и религиозных организаций в связи с осуществлением экстремистской деятельности  не приостанавливалась.</w:t>
      </w:r>
    </w:p>
    <w:p w:rsidR="00544EC1" w:rsidRDefault="00544EC1" w:rsidP="009B31F9">
      <w:pPr>
        <w:pStyle w:val="BodyTextIndent"/>
        <w:spacing w:line="288" w:lineRule="auto"/>
        <w:ind w:firstLine="0"/>
        <w:rPr>
          <w:kern w:val="16"/>
          <w:sz w:val="24"/>
          <w:szCs w:val="24"/>
          <w:lang w:val="ru-RU"/>
        </w:rPr>
      </w:pPr>
    </w:p>
    <w:p w:rsidR="00544EC1" w:rsidRPr="00F801DC" w:rsidRDefault="00544EC1" w:rsidP="009B31F9">
      <w:pPr>
        <w:pStyle w:val="BodyTextIndent"/>
        <w:spacing w:line="288" w:lineRule="auto"/>
        <w:ind w:firstLine="0"/>
        <w:rPr>
          <w:kern w:val="16"/>
          <w:sz w:val="24"/>
          <w:szCs w:val="24"/>
          <w:lang w:val="ru-RU"/>
        </w:rPr>
      </w:pPr>
      <w:r w:rsidRPr="00F801DC">
        <w:rPr>
          <w:kern w:val="16"/>
          <w:sz w:val="24"/>
          <w:szCs w:val="24"/>
          <w:lang w:val="ru-RU"/>
        </w:rPr>
        <w:t>191.</w:t>
      </w:r>
      <w:r>
        <w:rPr>
          <w:kern w:val="16"/>
          <w:sz w:val="24"/>
          <w:szCs w:val="24"/>
          <w:lang w:val="ru-RU"/>
        </w:rPr>
        <w:tab/>
      </w:r>
      <w:r w:rsidRPr="00F801DC">
        <w:rPr>
          <w:kern w:val="16"/>
          <w:sz w:val="24"/>
          <w:szCs w:val="24"/>
          <w:lang w:val="ru-RU"/>
        </w:rPr>
        <w:t>В соответствии с приказом Генерального прокурора РФ от 3</w:t>
      </w:r>
      <w:r>
        <w:rPr>
          <w:kern w:val="16"/>
          <w:sz w:val="24"/>
          <w:szCs w:val="24"/>
          <w:lang w:val="ru-RU"/>
        </w:rPr>
        <w:t xml:space="preserve"> декабря </w:t>
      </w:r>
      <w:r w:rsidRPr="00F801DC">
        <w:rPr>
          <w:kern w:val="16"/>
          <w:sz w:val="24"/>
          <w:szCs w:val="24"/>
          <w:lang w:val="ru-RU"/>
        </w:rPr>
        <w:t>2002</w:t>
      </w:r>
      <w:r>
        <w:rPr>
          <w:kern w:val="16"/>
          <w:sz w:val="24"/>
          <w:szCs w:val="24"/>
          <w:lang w:val="ru-RU"/>
        </w:rPr>
        <w:t xml:space="preserve"> года</w:t>
      </w:r>
      <w:r w:rsidRPr="00F801DC">
        <w:rPr>
          <w:kern w:val="16"/>
          <w:sz w:val="24"/>
          <w:szCs w:val="24"/>
          <w:lang w:val="ru-RU"/>
        </w:rPr>
        <w:t xml:space="preserve"> № 70 </w:t>
      </w:r>
      <w:r>
        <w:rPr>
          <w:kern w:val="16"/>
          <w:sz w:val="24"/>
          <w:szCs w:val="24"/>
          <w:lang w:val="ru-RU"/>
        </w:rPr>
        <w:t>"</w:t>
      </w:r>
      <w:r w:rsidRPr="00F801DC">
        <w:rPr>
          <w:kern w:val="16"/>
          <w:sz w:val="24"/>
          <w:szCs w:val="24"/>
          <w:lang w:val="ru-RU"/>
        </w:rPr>
        <w:t>О порядке представления специальных донесений о чрезвычайных происшествиях и преступлениях, а также иной обязательной информации в органах прокуратуры Российской Федерации</w:t>
      </w:r>
      <w:r>
        <w:rPr>
          <w:kern w:val="16"/>
          <w:sz w:val="24"/>
          <w:szCs w:val="24"/>
          <w:lang w:val="ru-RU"/>
        </w:rPr>
        <w:t>"</w:t>
      </w:r>
      <w:r w:rsidRPr="00F801DC">
        <w:rPr>
          <w:kern w:val="16"/>
          <w:sz w:val="24"/>
          <w:szCs w:val="24"/>
          <w:lang w:val="ru-RU"/>
        </w:rPr>
        <w:t xml:space="preserve"> прокуроры субъектов РФ обязаны незамедлительно сообщать в Генеральную прокуратуру РФ о преступлениях против конституционного строя и безопасности государства, в том числе о преступлениях, предусмотренных </w:t>
      </w:r>
      <w:r>
        <w:rPr>
          <w:kern w:val="16"/>
          <w:sz w:val="24"/>
          <w:szCs w:val="24"/>
          <w:lang w:val="ru-RU"/>
        </w:rPr>
        <w:t>статьей</w:t>
      </w:r>
      <w:r w:rsidRPr="00F801DC">
        <w:rPr>
          <w:kern w:val="16"/>
          <w:sz w:val="24"/>
          <w:szCs w:val="24"/>
          <w:lang w:val="ru-RU"/>
        </w:rPr>
        <w:t xml:space="preserve"> 282 УК РФ (возбуждение ненависти либо вражды, а равно унижение человеческого достоинства), а также о чрезвычайных происшествиях на почве межнациональной вражды и розни, о задержании сотрудников посольств, консульств, представительств других государств, в случае совершения ими преступлений.</w:t>
      </w:r>
    </w:p>
    <w:p w:rsidR="00544EC1" w:rsidRDefault="00544EC1" w:rsidP="009B31F9">
      <w:pPr>
        <w:rPr>
          <w:kern w:val="16"/>
          <w:szCs w:val="24"/>
        </w:rPr>
      </w:pPr>
    </w:p>
    <w:p w:rsidR="00544EC1" w:rsidRPr="00513E56" w:rsidRDefault="00544EC1" w:rsidP="009B31F9">
      <w:pPr>
        <w:rPr>
          <w:kern w:val="16"/>
          <w:szCs w:val="24"/>
        </w:rPr>
      </w:pPr>
      <w:r w:rsidRPr="00F801DC">
        <w:rPr>
          <w:kern w:val="16"/>
          <w:szCs w:val="24"/>
        </w:rPr>
        <w:t>192.</w:t>
      </w:r>
      <w:r>
        <w:rPr>
          <w:kern w:val="16"/>
          <w:szCs w:val="24"/>
        </w:rPr>
        <w:tab/>
      </w:r>
      <w:r w:rsidRPr="00F801DC">
        <w:rPr>
          <w:kern w:val="16"/>
          <w:szCs w:val="24"/>
        </w:rPr>
        <w:t>В соответствии со статистическими данными Судебного департамента при Ве</w:t>
      </w:r>
      <w:r w:rsidRPr="00F801DC">
        <w:rPr>
          <w:kern w:val="16"/>
          <w:szCs w:val="24"/>
        </w:rPr>
        <w:t>р</w:t>
      </w:r>
      <w:r w:rsidRPr="00F801DC">
        <w:rPr>
          <w:kern w:val="16"/>
          <w:szCs w:val="24"/>
        </w:rPr>
        <w:t>ховном Суде РФ за преступления экстремистской н</w:t>
      </w:r>
      <w:r w:rsidRPr="00F801DC">
        <w:rPr>
          <w:kern w:val="16"/>
          <w:szCs w:val="24"/>
        </w:rPr>
        <w:t>а</w:t>
      </w:r>
      <w:r w:rsidRPr="00F801DC">
        <w:rPr>
          <w:kern w:val="16"/>
          <w:szCs w:val="24"/>
        </w:rPr>
        <w:t xml:space="preserve">правленности, предусмотренные </w:t>
      </w:r>
      <w:r>
        <w:rPr>
          <w:kern w:val="16"/>
          <w:szCs w:val="24"/>
        </w:rPr>
        <w:t xml:space="preserve">статьями </w:t>
      </w:r>
      <w:r w:rsidRPr="00F801DC">
        <w:rPr>
          <w:kern w:val="16"/>
          <w:szCs w:val="24"/>
        </w:rPr>
        <w:t xml:space="preserve">208, 212, 239, 277, 280, 282, 282.1 и 282.2 УК РФ, судами Российской Федерации в 2004-2006 </w:t>
      </w:r>
      <w:r>
        <w:rPr>
          <w:kern w:val="16"/>
          <w:szCs w:val="24"/>
        </w:rPr>
        <w:t>годах</w:t>
      </w:r>
      <w:r w:rsidRPr="00F801DC">
        <w:rPr>
          <w:kern w:val="16"/>
          <w:szCs w:val="24"/>
        </w:rPr>
        <w:t xml:space="preserve"> осу</w:t>
      </w:r>
      <w:r w:rsidRPr="00F801DC">
        <w:rPr>
          <w:kern w:val="16"/>
          <w:szCs w:val="24"/>
        </w:rPr>
        <w:t>ж</w:t>
      </w:r>
      <w:r w:rsidRPr="00F801DC">
        <w:rPr>
          <w:kern w:val="16"/>
          <w:szCs w:val="24"/>
        </w:rPr>
        <w:t>дено, с учетом дополнительной квалификации, 875 лиц. Согласно информации, поступившей из прокуратур суб</w:t>
      </w:r>
      <w:r w:rsidRPr="00F801DC">
        <w:rPr>
          <w:kern w:val="16"/>
          <w:szCs w:val="24"/>
        </w:rPr>
        <w:t>ъ</w:t>
      </w:r>
      <w:r w:rsidRPr="00F801DC">
        <w:rPr>
          <w:kern w:val="16"/>
          <w:szCs w:val="24"/>
        </w:rPr>
        <w:t>ектов РФ, судебные решения по делам указанной кат</w:t>
      </w:r>
      <w:r w:rsidRPr="00F801DC">
        <w:rPr>
          <w:kern w:val="16"/>
          <w:szCs w:val="24"/>
        </w:rPr>
        <w:t>е</w:t>
      </w:r>
      <w:r w:rsidRPr="00F801DC">
        <w:rPr>
          <w:kern w:val="16"/>
          <w:szCs w:val="24"/>
        </w:rPr>
        <w:t>гории выносились в 40 регионах страны. Наибольшее число дел о преступл</w:t>
      </w:r>
      <w:r w:rsidRPr="00F801DC">
        <w:rPr>
          <w:kern w:val="16"/>
          <w:szCs w:val="24"/>
        </w:rPr>
        <w:t>е</w:t>
      </w:r>
      <w:r w:rsidRPr="00F801DC">
        <w:rPr>
          <w:kern w:val="16"/>
          <w:szCs w:val="24"/>
        </w:rPr>
        <w:t>ниях экстремистского характера рассмотрены судами Москвы, Санкт-Петербурга, Республики Татарстан, Московской области. Среди уголовных дел указанной категории наиболее ра</w:t>
      </w:r>
      <w:r w:rsidRPr="00F801DC">
        <w:rPr>
          <w:kern w:val="16"/>
          <w:szCs w:val="24"/>
        </w:rPr>
        <w:t>с</w:t>
      </w:r>
      <w:r w:rsidRPr="00F801DC">
        <w:rPr>
          <w:kern w:val="16"/>
          <w:szCs w:val="24"/>
        </w:rPr>
        <w:t xml:space="preserve">пространены дела о преступлениях, предусмотренных </w:t>
      </w:r>
      <w:r>
        <w:rPr>
          <w:kern w:val="16"/>
          <w:szCs w:val="24"/>
        </w:rPr>
        <w:t xml:space="preserve">статьей </w:t>
      </w:r>
      <w:r w:rsidRPr="00F801DC">
        <w:rPr>
          <w:kern w:val="16"/>
          <w:szCs w:val="24"/>
        </w:rPr>
        <w:t>208 УК РФ. Так, за о</w:t>
      </w:r>
      <w:r w:rsidRPr="00F801DC">
        <w:rPr>
          <w:kern w:val="16"/>
          <w:szCs w:val="24"/>
        </w:rPr>
        <w:t>р</w:t>
      </w:r>
      <w:r w:rsidRPr="00F801DC">
        <w:rPr>
          <w:kern w:val="16"/>
          <w:szCs w:val="24"/>
        </w:rPr>
        <w:t xml:space="preserve">ганизацию незаконных вооруженных формирований и участие в них в 2004 </w:t>
      </w:r>
      <w:r>
        <w:rPr>
          <w:kern w:val="16"/>
          <w:szCs w:val="24"/>
        </w:rPr>
        <w:t>году</w:t>
      </w:r>
      <w:r w:rsidRPr="00F801DC">
        <w:rPr>
          <w:kern w:val="16"/>
          <w:szCs w:val="24"/>
        </w:rPr>
        <w:t xml:space="preserve"> и в 2005 </w:t>
      </w:r>
      <w:r>
        <w:rPr>
          <w:kern w:val="16"/>
          <w:szCs w:val="24"/>
        </w:rPr>
        <w:t>году</w:t>
      </w:r>
      <w:r w:rsidRPr="00F801DC">
        <w:rPr>
          <w:kern w:val="16"/>
          <w:szCs w:val="24"/>
        </w:rPr>
        <w:t xml:space="preserve"> были осуждены 70</w:t>
      </w:r>
      <w:r>
        <w:rPr>
          <w:kern w:val="16"/>
          <w:szCs w:val="24"/>
        </w:rPr>
        <w:t xml:space="preserve"> процентов</w:t>
      </w:r>
      <w:r w:rsidRPr="00F801DC">
        <w:rPr>
          <w:kern w:val="16"/>
          <w:szCs w:val="24"/>
        </w:rPr>
        <w:t xml:space="preserve"> от общего числа осужденных по делам это</w:t>
      </w:r>
      <w:r w:rsidRPr="00F801DC">
        <w:rPr>
          <w:kern w:val="16"/>
          <w:szCs w:val="24"/>
        </w:rPr>
        <w:t>й</w:t>
      </w:r>
      <w:r w:rsidRPr="00F801DC">
        <w:rPr>
          <w:kern w:val="16"/>
          <w:szCs w:val="24"/>
        </w:rPr>
        <w:t xml:space="preserve"> категории (349 лиц), в 2006 </w:t>
      </w:r>
      <w:r>
        <w:rPr>
          <w:kern w:val="16"/>
          <w:szCs w:val="24"/>
        </w:rPr>
        <w:t>году</w:t>
      </w:r>
      <w:r w:rsidRPr="00F801DC">
        <w:rPr>
          <w:kern w:val="16"/>
          <w:szCs w:val="24"/>
        </w:rPr>
        <w:t xml:space="preserve"> – почти 50</w:t>
      </w:r>
      <w:r>
        <w:rPr>
          <w:kern w:val="16"/>
          <w:szCs w:val="24"/>
        </w:rPr>
        <w:t xml:space="preserve"> процентов</w:t>
      </w:r>
      <w:r w:rsidRPr="00F801DC">
        <w:rPr>
          <w:kern w:val="16"/>
          <w:szCs w:val="24"/>
        </w:rPr>
        <w:t xml:space="preserve"> (264 лица).</w:t>
      </w:r>
      <w:r>
        <w:rPr>
          <w:kern w:val="16"/>
          <w:szCs w:val="24"/>
        </w:rPr>
        <w:t xml:space="preserve"> </w:t>
      </w:r>
      <w:r w:rsidRPr="00513E56">
        <w:rPr>
          <w:kern w:val="16"/>
          <w:szCs w:val="24"/>
        </w:rPr>
        <w:t>За с</w:t>
      </w:r>
      <w:r w:rsidRPr="00513E56">
        <w:rPr>
          <w:kern w:val="16"/>
          <w:szCs w:val="24"/>
        </w:rPr>
        <w:t>о</w:t>
      </w:r>
      <w:r w:rsidRPr="00513E56">
        <w:rPr>
          <w:kern w:val="16"/>
          <w:szCs w:val="24"/>
        </w:rPr>
        <w:t>вершение по мотивам национальной, расовой, религиозной ненависти и вр</w:t>
      </w:r>
      <w:r w:rsidRPr="00513E56">
        <w:rPr>
          <w:kern w:val="16"/>
          <w:szCs w:val="24"/>
        </w:rPr>
        <w:t>а</w:t>
      </w:r>
      <w:r w:rsidRPr="00513E56">
        <w:rPr>
          <w:kern w:val="16"/>
          <w:szCs w:val="24"/>
        </w:rPr>
        <w:t>жды преступлений против жизни и здоровья в рассматриваем</w:t>
      </w:r>
      <w:r>
        <w:rPr>
          <w:kern w:val="16"/>
          <w:szCs w:val="24"/>
        </w:rPr>
        <w:t>ый</w:t>
      </w:r>
      <w:r w:rsidRPr="00513E56">
        <w:rPr>
          <w:kern w:val="16"/>
          <w:szCs w:val="24"/>
        </w:rPr>
        <w:t xml:space="preserve"> период осуждено 60 лиц по 23 уг</w:t>
      </w:r>
      <w:r w:rsidRPr="00513E56">
        <w:rPr>
          <w:kern w:val="16"/>
          <w:szCs w:val="24"/>
        </w:rPr>
        <w:t>о</w:t>
      </w:r>
      <w:r w:rsidRPr="00513E56">
        <w:rPr>
          <w:kern w:val="16"/>
          <w:szCs w:val="24"/>
        </w:rPr>
        <w:t>ловным делам. При этом более 40</w:t>
      </w:r>
      <w:r>
        <w:rPr>
          <w:kern w:val="16"/>
          <w:szCs w:val="24"/>
        </w:rPr>
        <w:t xml:space="preserve"> </w:t>
      </w:r>
      <w:r w:rsidRPr="00513E56">
        <w:rPr>
          <w:kern w:val="16"/>
          <w:szCs w:val="24"/>
        </w:rPr>
        <w:t>процентов осужденных (25 лиц) совершили преступления в возра</w:t>
      </w:r>
      <w:r w:rsidRPr="00513E56">
        <w:rPr>
          <w:kern w:val="16"/>
          <w:szCs w:val="24"/>
        </w:rPr>
        <w:t>с</w:t>
      </w:r>
      <w:r w:rsidRPr="00513E56">
        <w:rPr>
          <w:kern w:val="16"/>
          <w:szCs w:val="24"/>
        </w:rPr>
        <w:t>те до 18 лет.</w:t>
      </w:r>
    </w:p>
    <w:p w:rsidR="00544EC1" w:rsidRDefault="00544EC1" w:rsidP="009B31F9">
      <w:pPr>
        <w:pStyle w:val="BodyText"/>
        <w:spacing w:line="288" w:lineRule="auto"/>
        <w:rPr>
          <w:kern w:val="16"/>
          <w:sz w:val="24"/>
          <w:szCs w:val="24"/>
          <w:lang w:val="ru-RU"/>
        </w:rPr>
      </w:pPr>
    </w:p>
    <w:p w:rsidR="00544EC1" w:rsidRPr="00892991" w:rsidRDefault="00544EC1" w:rsidP="009B31F9">
      <w:pPr>
        <w:pStyle w:val="BodyText"/>
        <w:spacing w:line="288" w:lineRule="auto"/>
        <w:rPr>
          <w:kern w:val="16"/>
          <w:sz w:val="24"/>
          <w:szCs w:val="24"/>
          <w:lang w:val="ru-RU"/>
        </w:rPr>
      </w:pPr>
      <w:r w:rsidRPr="00F801DC">
        <w:rPr>
          <w:kern w:val="16"/>
          <w:sz w:val="24"/>
          <w:szCs w:val="24"/>
          <w:lang w:val="ru-RU"/>
        </w:rPr>
        <w:t>193.</w:t>
      </w:r>
      <w:r>
        <w:rPr>
          <w:kern w:val="16"/>
          <w:sz w:val="24"/>
          <w:szCs w:val="24"/>
          <w:lang w:val="ru-RU"/>
        </w:rPr>
        <w:tab/>
      </w:r>
      <w:r w:rsidRPr="00F801DC">
        <w:rPr>
          <w:kern w:val="16"/>
          <w:sz w:val="24"/>
          <w:szCs w:val="24"/>
          <w:lang w:val="ru-RU"/>
        </w:rPr>
        <w:t>Характеризуя практику применения уголовно-правовых норм, устанавливающих ответственность за преступления, связанные с проявлениями экстремизма и ксенофобии, необходимо отметить, что с вступлением в силу Федерального закона</w:t>
      </w:r>
      <w:r>
        <w:rPr>
          <w:kern w:val="16"/>
          <w:sz w:val="24"/>
          <w:szCs w:val="24"/>
          <w:lang w:val="ru-RU"/>
        </w:rPr>
        <w:t xml:space="preserve"> </w:t>
      </w:r>
      <w:r w:rsidRPr="00F801DC">
        <w:rPr>
          <w:kern w:val="16"/>
          <w:sz w:val="24"/>
          <w:szCs w:val="24"/>
          <w:lang w:val="ru-RU"/>
        </w:rPr>
        <w:t>№ 162-ФЗ</w:t>
      </w:r>
      <w:r w:rsidRPr="00F801DC" w:rsidDel="002F2E6F">
        <w:rPr>
          <w:kern w:val="16"/>
          <w:sz w:val="24"/>
          <w:szCs w:val="24"/>
          <w:lang w:val="ru-RU"/>
        </w:rPr>
        <w:t xml:space="preserve"> </w:t>
      </w:r>
      <w:r w:rsidRPr="00F801DC">
        <w:rPr>
          <w:kern w:val="16"/>
          <w:sz w:val="24"/>
          <w:szCs w:val="24"/>
          <w:lang w:val="ru-RU"/>
        </w:rPr>
        <w:t>от 8</w:t>
      </w:r>
      <w:r w:rsidR="003002F1">
        <w:rPr>
          <w:kern w:val="16"/>
          <w:sz w:val="24"/>
          <w:szCs w:val="24"/>
          <w:lang w:val="ru-RU"/>
        </w:rPr>
        <w:t> </w:t>
      </w:r>
      <w:r w:rsidRPr="00F801DC">
        <w:rPr>
          <w:kern w:val="16"/>
          <w:sz w:val="24"/>
          <w:szCs w:val="24"/>
          <w:lang w:val="ru-RU"/>
        </w:rPr>
        <w:t xml:space="preserve">декабря 2003 </w:t>
      </w:r>
      <w:r>
        <w:rPr>
          <w:kern w:val="16"/>
          <w:sz w:val="24"/>
          <w:szCs w:val="24"/>
          <w:lang w:val="ru-RU"/>
        </w:rPr>
        <w:t>года</w:t>
      </w:r>
      <w:r w:rsidRPr="00F801DC">
        <w:rPr>
          <w:kern w:val="16"/>
          <w:sz w:val="24"/>
          <w:szCs w:val="24"/>
          <w:lang w:val="ru-RU"/>
        </w:rPr>
        <w:t xml:space="preserve"> максимальное наказание, предусмотренное </w:t>
      </w:r>
      <w:r>
        <w:rPr>
          <w:kern w:val="16"/>
          <w:sz w:val="24"/>
          <w:szCs w:val="24"/>
          <w:lang w:val="ru-RU"/>
        </w:rPr>
        <w:t xml:space="preserve">частью </w:t>
      </w:r>
      <w:r w:rsidRPr="00F801DC">
        <w:rPr>
          <w:kern w:val="16"/>
          <w:sz w:val="24"/>
          <w:szCs w:val="24"/>
          <w:lang w:val="ru-RU"/>
        </w:rPr>
        <w:t xml:space="preserve">1 </w:t>
      </w:r>
      <w:r>
        <w:rPr>
          <w:kern w:val="16"/>
          <w:sz w:val="24"/>
          <w:szCs w:val="24"/>
          <w:lang w:val="ru-RU"/>
        </w:rPr>
        <w:t>статьи</w:t>
      </w:r>
      <w:r w:rsidR="003002F1">
        <w:rPr>
          <w:kern w:val="16"/>
          <w:sz w:val="24"/>
          <w:szCs w:val="24"/>
          <w:lang w:val="ru-RU"/>
        </w:rPr>
        <w:t> </w:t>
      </w:r>
      <w:r w:rsidRPr="00F801DC">
        <w:rPr>
          <w:kern w:val="16"/>
          <w:sz w:val="24"/>
          <w:szCs w:val="24"/>
          <w:lang w:val="ru-RU"/>
        </w:rPr>
        <w:t>282</w:t>
      </w:r>
      <w:r w:rsidR="003002F1">
        <w:rPr>
          <w:kern w:val="16"/>
          <w:sz w:val="24"/>
          <w:szCs w:val="24"/>
          <w:lang w:val="ru-RU"/>
        </w:rPr>
        <w:t> </w:t>
      </w:r>
      <w:r w:rsidRPr="00F801DC">
        <w:rPr>
          <w:kern w:val="16"/>
          <w:sz w:val="24"/>
          <w:szCs w:val="24"/>
          <w:lang w:val="ru-RU"/>
        </w:rPr>
        <w:t>УК</w:t>
      </w:r>
      <w:r w:rsidR="003002F1">
        <w:rPr>
          <w:kern w:val="16"/>
          <w:sz w:val="24"/>
          <w:szCs w:val="24"/>
          <w:lang w:val="ru-RU"/>
        </w:rPr>
        <w:t> </w:t>
      </w:r>
      <w:r w:rsidRPr="00F801DC">
        <w:rPr>
          <w:kern w:val="16"/>
          <w:sz w:val="24"/>
          <w:szCs w:val="24"/>
          <w:lang w:val="ru-RU"/>
        </w:rPr>
        <w:t xml:space="preserve">РФ, было снижено с четырех до двух лет лишения свободы. Таким образом, с точки зрения степени общественной опасности указанное деяние было отнесено законодателем к категории преступлений небольшой тяжести, что во многом обусловливает практику назначения судами мер наказания по </w:t>
      </w:r>
      <w:r>
        <w:rPr>
          <w:kern w:val="16"/>
          <w:sz w:val="24"/>
          <w:szCs w:val="24"/>
          <w:lang w:val="ru-RU"/>
        </w:rPr>
        <w:t xml:space="preserve">статье </w:t>
      </w:r>
      <w:r w:rsidRPr="00F801DC">
        <w:rPr>
          <w:kern w:val="16"/>
          <w:sz w:val="24"/>
          <w:szCs w:val="24"/>
          <w:lang w:val="ru-RU"/>
        </w:rPr>
        <w:t xml:space="preserve">282 УК РФ. </w:t>
      </w:r>
      <w:r>
        <w:rPr>
          <w:kern w:val="16"/>
          <w:sz w:val="24"/>
          <w:szCs w:val="24"/>
          <w:lang w:val="ru-RU"/>
        </w:rPr>
        <w:t>Наказания в виде л</w:t>
      </w:r>
      <w:r w:rsidRPr="00F801DC">
        <w:rPr>
          <w:kern w:val="16"/>
          <w:sz w:val="24"/>
          <w:szCs w:val="24"/>
          <w:lang w:val="ru-RU"/>
        </w:rPr>
        <w:t>ишения свободы назнача</w:t>
      </w:r>
      <w:r>
        <w:rPr>
          <w:kern w:val="16"/>
          <w:sz w:val="24"/>
          <w:szCs w:val="24"/>
          <w:lang w:val="ru-RU"/>
        </w:rPr>
        <w:t>ю</w:t>
      </w:r>
      <w:r w:rsidRPr="00F801DC">
        <w:rPr>
          <w:kern w:val="16"/>
          <w:sz w:val="24"/>
          <w:szCs w:val="24"/>
          <w:lang w:val="ru-RU"/>
        </w:rPr>
        <w:t>тся судами в тех случаях, когда действия, направленные на возбуждение ненависти либо вражды или унижение человеческого достоинства, совершаются с применением насилия или организованной группой.</w:t>
      </w:r>
      <w:r>
        <w:rPr>
          <w:kern w:val="16"/>
          <w:sz w:val="24"/>
          <w:szCs w:val="24"/>
          <w:lang w:val="ru-RU"/>
        </w:rPr>
        <w:t xml:space="preserve"> </w:t>
      </w:r>
      <w:r w:rsidRPr="00F801DC">
        <w:rPr>
          <w:kern w:val="16"/>
          <w:sz w:val="24"/>
          <w:szCs w:val="24"/>
          <w:lang w:val="ru-RU"/>
        </w:rPr>
        <w:t>По сведениям, полученным в результате обобщения судебной практики, проведенного Верховным Судом РФ в первом полугодии 2006 </w:t>
      </w:r>
      <w:r>
        <w:rPr>
          <w:kern w:val="16"/>
          <w:sz w:val="24"/>
          <w:szCs w:val="24"/>
          <w:lang w:val="ru-RU"/>
        </w:rPr>
        <w:t>года</w:t>
      </w:r>
      <w:r w:rsidRPr="00F801DC">
        <w:rPr>
          <w:kern w:val="16"/>
          <w:sz w:val="24"/>
          <w:szCs w:val="24"/>
          <w:lang w:val="ru-RU"/>
        </w:rPr>
        <w:t>, наказание в виде реального лишения свободы назначено 42,5</w:t>
      </w:r>
      <w:r>
        <w:rPr>
          <w:kern w:val="16"/>
          <w:sz w:val="24"/>
          <w:szCs w:val="24"/>
          <w:lang w:val="ru-RU"/>
        </w:rPr>
        <w:t xml:space="preserve"> процента</w:t>
      </w:r>
      <w:r w:rsidRPr="00F801DC">
        <w:rPr>
          <w:kern w:val="16"/>
          <w:sz w:val="24"/>
          <w:szCs w:val="24"/>
          <w:lang w:val="ru-RU"/>
        </w:rPr>
        <w:t xml:space="preserve"> лиц, осужденных в течение 2005 </w:t>
      </w:r>
      <w:r>
        <w:rPr>
          <w:kern w:val="16"/>
          <w:sz w:val="24"/>
          <w:szCs w:val="24"/>
          <w:lang w:val="ru-RU"/>
        </w:rPr>
        <w:t>года</w:t>
      </w:r>
      <w:r w:rsidRPr="00F801DC">
        <w:rPr>
          <w:kern w:val="16"/>
          <w:sz w:val="24"/>
          <w:szCs w:val="24"/>
          <w:lang w:val="ru-RU"/>
        </w:rPr>
        <w:t xml:space="preserve"> по </w:t>
      </w:r>
      <w:r>
        <w:rPr>
          <w:kern w:val="16"/>
          <w:sz w:val="24"/>
          <w:szCs w:val="24"/>
          <w:lang w:val="ru-RU"/>
        </w:rPr>
        <w:t>статье</w:t>
      </w:r>
      <w:r w:rsidR="003002F1">
        <w:rPr>
          <w:kern w:val="16"/>
          <w:sz w:val="24"/>
          <w:szCs w:val="24"/>
          <w:lang w:val="ru-RU"/>
        </w:rPr>
        <w:t> </w:t>
      </w:r>
      <w:r w:rsidRPr="00F801DC">
        <w:rPr>
          <w:kern w:val="16"/>
          <w:sz w:val="24"/>
          <w:szCs w:val="24"/>
          <w:lang w:val="ru-RU"/>
        </w:rPr>
        <w:t>282</w:t>
      </w:r>
      <w:r w:rsidR="003002F1">
        <w:rPr>
          <w:kern w:val="16"/>
          <w:sz w:val="24"/>
          <w:szCs w:val="24"/>
          <w:lang w:val="ru-RU"/>
        </w:rPr>
        <w:t> </w:t>
      </w:r>
      <w:r w:rsidRPr="00F801DC">
        <w:rPr>
          <w:kern w:val="16"/>
          <w:sz w:val="24"/>
          <w:szCs w:val="24"/>
          <w:lang w:val="ru-RU"/>
        </w:rPr>
        <w:t>УК</w:t>
      </w:r>
      <w:r w:rsidR="003002F1">
        <w:rPr>
          <w:kern w:val="16"/>
          <w:sz w:val="24"/>
          <w:szCs w:val="24"/>
          <w:lang w:val="ru-RU"/>
        </w:rPr>
        <w:t> </w:t>
      </w:r>
      <w:r w:rsidRPr="00F801DC">
        <w:rPr>
          <w:kern w:val="16"/>
          <w:sz w:val="24"/>
          <w:szCs w:val="24"/>
          <w:lang w:val="ru-RU"/>
        </w:rPr>
        <w:t xml:space="preserve">РФ, этот вид наказания определен по </w:t>
      </w:r>
      <w:r>
        <w:rPr>
          <w:kern w:val="16"/>
          <w:sz w:val="24"/>
          <w:szCs w:val="24"/>
          <w:lang w:val="ru-RU"/>
        </w:rPr>
        <w:t xml:space="preserve">статье </w:t>
      </w:r>
      <w:r w:rsidRPr="00F801DC">
        <w:rPr>
          <w:kern w:val="16"/>
          <w:sz w:val="24"/>
          <w:szCs w:val="24"/>
          <w:lang w:val="ru-RU"/>
        </w:rPr>
        <w:t>282.2 УК РФ – примерно 80</w:t>
      </w:r>
      <w:r w:rsidR="003002F1">
        <w:rPr>
          <w:kern w:val="16"/>
          <w:sz w:val="24"/>
          <w:szCs w:val="24"/>
          <w:lang w:val="ru-RU"/>
        </w:rPr>
        <w:t> </w:t>
      </w:r>
      <w:r>
        <w:rPr>
          <w:kern w:val="16"/>
          <w:sz w:val="24"/>
          <w:szCs w:val="24"/>
          <w:lang w:val="ru-RU"/>
        </w:rPr>
        <w:t>процентов</w:t>
      </w:r>
      <w:r w:rsidRPr="00F801DC">
        <w:rPr>
          <w:kern w:val="16"/>
          <w:sz w:val="24"/>
          <w:szCs w:val="24"/>
          <w:lang w:val="ru-RU"/>
        </w:rPr>
        <w:t xml:space="preserve"> осужденных. Всем троим осужденным по </w:t>
      </w:r>
      <w:r>
        <w:rPr>
          <w:kern w:val="16"/>
          <w:sz w:val="24"/>
          <w:szCs w:val="24"/>
          <w:lang w:val="ru-RU"/>
        </w:rPr>
        <w:t xml:space="preserve">статье </w:t>
      </w:r>
      <w:r w:rsidRPr="00F801DC">
        <w:rPr>
          <w:kern w:val="16"/>
          <w:sz w:val="24"/>
          <w:szCs w:val="24"/>
          <w:lang w:val="ru-RU"/>
        </w:rPr>
        <w:t>282</w:t>
      </w:r>
      <w:r w:rsidRPr="00F801DC">
        <w:rPr>
          <w:kern w:val="16"/>
          <w:sz w:val="24"/>
          <w:szCs w:val="24"/>
          <w:vertAlign w:val="superscript"/>
          <w:lang w:val="ru-RU"/>
        </w:rPr>
        <w:t xml:space="preserve"> </w:t>
      </w:r>
      <w:r w:rsidRPr="00F801DC">
        <w:rPr>
          <w:kern w:val="16"/>
          <w:sz w:val="24"/>
          <w:szCs w:val="24"/>
          <w:lang w:val="ru-RU"/>
        </w:rPr>
        <w:t>УК РФ назначено наказание в виде условного лишения свободы.</w:t>
      </w:r>
      <w:r>
        <w:rPr>
          <w:kern w:val="16"/>
          <w:sz w:val="24"/>
          <w:szCs w:val="24"/>
          <w:lang w:val="ru-RU"/>
        </w:rPr>
        <w:t xml:space="preserve"> </w:t>
      </w:r>
      <w:r w:rsidRPr="00F801DC">
        <w:rPr>
          <w:kern w:val="16"/>
          <w:sz w:val="24"/>
          <w:szCs w:val="24"/>
          <w:lang w:val="ru-RU"/>
        </w:rPr>
        <w:t xml:space="preserve">Штраф в качестве основного наказания избирается судами в редких случаях. Так, штраф назначен двум лицам, осужденным по </w:t>
      </w:r>
      <w:r>
        <w:rPr>
          <w:kern w:val="16"/>
          <w:sz w:val="24"/>
          <w:szCs w:val="24"/>
          <w:lang w:val="ru-RU"/>
        </w:rPr>
        <w:t xml:space="preserve">статье </w:t>
      </w:r>
      <w:r w:rsidRPr="00F801DC">
        <w:rPr>
          <w:kern w:val="16"/>
          <w:sz w:val="24"/>
          <w:szCs w:val="24"/>
          <w:lang w:val="ru-RU"/>
        </w:rPr>
        <w:t xml:space="preserve">280 УК РФ, </w:t>
      </w:r>
      <w:r>
        <w:rPr>
          <w:kern w:val="16"/>
          <w:sz w:val="24"/>
          <w:szCs w:val="24"/>
          <w:lang w:val="ru-RU"/>
        </w:rPr>
        <w:t>восьми</w:t>
      </w:r>
      <w:r w:rsidRPr="00F801DC">
        <w:rPr>
          <w:kern w:val="16"/>
          <w:sz w:val="24"/>
          <w:szCs w:val="24"/>
          <w:lang w:val="ru-RU"/>
        </w:rPr>
        <w:t xml:space="preserve"> лицам, осужденным по </w:t>
      </w:r>
      <w:r>
        <w:rPr>
          <w:kern w:val="16"/>
          <w:sz w:val="24"/>
          <w:szCs w:val="24"/>
          <w:lang w:val="ru-RU"/>
        </w:rPr>
        <w:t xml:space="preserve">статье </w:t>
      </w:r>
      <w:r w:rsidRPr="00F801DC">
        <w:rPr>
          <w:kern w:val="16"/>
          <w:sz w:val="24"/>
          <w:szCs w:val="24"/>
          <w:lang w:val="ru-RU"/>
        </w:rPr>
        <w:t xml:space="preserve">282 УК РФ, и </w:t>
      </w:r>
      <w:r>
        <w:rPr>
          <w:kern w:val="16"/>
          <w:sz w:val="24"/>
          <w:szCs w:val="24"/>
          <w:lang w:val="ru-RU"/>
        </w:rPr>
        <w:t>трем</w:t>
      </w:r>
      <w:r w:rsidRPr="00F801DC">
        <w:rPr>
          <w:kern w:val="16"/>
          <w:sz w:val="24"/>
          <w:szCs w:val="24"/>
          <w:lang w:val="ru-RU"/>
        </w:rPr>
        <w:t xml:space="preserve"> лицам, осужденным в 2005 </w:t>
      </w:r>
      <w:r>
        <w:rPr>
          <w:kern w:val="16"/>
          <w:sz w:val="24"/>
          <w:szCs w:val="24"/>
          <w:lang w:val="ru-RU"/>
        </w:rPr>
        <w:t>году</w:t>
      </w:r>
      <w:r w:rsidRPr="00F801DC">
        <w:rPr>
          <w:kern w:val="16"/>
          <w:sz w:val="24"/>
          <w:szCs w:val="24"/>
          <w:lang w:val="ru-RU"/>
        </w:rPr>
        <w:t xml:space="preserve"> по </w:t>
      </w:r>
      <w:r>
        <w:rPr>
          <w:kern w:val="16"/>
          <w:sz w:val="24"/>
          <w:szCs w:val="24"/>
          <w:lang w:val="ru-RU"/>
        </w:rPr>
        <w:t xml:space="preserve">статье </w:t>
      </w:r>
      <w:r w:rsidRPr="00F801DC">
        <w:rPr>
          <w:kern w:val="16"/>
          <w:sz w:val="24"/>
          <w:szCs w:val="24"/>
          <w:lang w:val="ru-RU"/>
        </w:rPr>
        <w:t xml:space="preserve">282.2 УК РФ. </w:t>
      </w:r>
      <w:r w:rsidRPr="00892991">
        <w:rPr>
          <w:kern w:val="16"/>
          <w:sz w:val="24"/>
          <w:szCs w:val="24"/>
          <w:lang w:val="ru-RU"/>
        </w:rPr>
        <w:t>В остальных случаях суды в соответствии со стать</w:t>
      </w:r>
      <w:r>
        <w:rPr>
          <w:kern w:val="16"/>
          <w:sz w:val="24"/>
          <w:szCs w:val="24"/>
          <w:lang w:val="ru-RU"/>
        </w:rPr>
        <w:t xml:space="preserve">ей </w:t>
      </w:r>
      <w:r w:rsidRPr="00892991">
        <w:rPr>
          <w:kern w:val="16"/>
          <w:sz w:val="24"/>
          <w:szCs w:val="24"/>
          <w:lang w:val="ru-RU"/>
        </w:rPr>
        <w:t>73 УК РФ принимают решения считать назначенное наказание (</w:t>
      </w:r>
      <w:r>
        <w:rPr>
          <w:kern w:val="16"/>
          <w:sz w:val="24"/>
          <w:szCs w:val="24"/>
          <w:lang w:val="ru-RU"/>
        </w:rPr>
        <w:t>в основном</w:t>
      </w:r>
      <w:r w:rsidRPr="00892991">
        <w:rPr>
          <w:kern w:val="16"/>
          <w:sz w:val="24"/>
          <w:szCs w:val="24"/>
          <w:lang w:val="ru-RU"/>
        </w:rPr>
        <w:t xml:space="preserve"> это – лишение свободы) условным.</w:t>
      </w:r>
    </w:p>
    <w:p w:rsidR="00544EC1" w:rsidRDefault="00544EC1" w:rsidP="009B31F9">
      <w:pPr>
        <w:pStyle w:val="BodyText"/>
        <w:spacing w:line="288" w:lineRule="auto"/>
        <w:rPr>
          <w:kern w:val="16"/>
          <w:sz w:val="24"/>
          <w:szCs w:val="24"/>
          <w:lang w:val="ru-RU"/>
        </w:rPr>
      </w:pPr>
    </w:p>
    <w:p w:rsidR="00544EC1" w:rsidRPr="00F801DC" w:rsidRDefault="00544EC1" w:rsidP="009B31F9">
      <w:pPr>
        <w:pStyle w:val="BodyText"/>
        <w:spacing w:line="288" w:lineRule="auto"/>
        <w:rPr>
          <w:kern w:val="16"/>
          <w:sz w:val="24"/>
          <w:szCs w:val="24"/>
          <w:lang w:val="ru-RU"/>
        </w:rPr>
      </w:pPr>
      <w:r w:rsidRPr="00F801DC">
        <w:rPr>
          <w:kern w:val="16"/>
          <w:sz w:val="24"/>
          <w:szCs w:val="24"/>
          <w:lang w:val="ru-RU"/>
        </w:rPr>
        <w:t>194.</w:t>
      </w:r>
      <w:r>
        <w:rPr>
          <w:kern w:val="16"/>
          <w:sz w:val="24"/>
          <w:szCs w:val="24"/>
          <w:lang w:val="ru-RU"/>
        </w:rPr>
        <w:tab/>
      </w:r>
      <w:r w:rsidRPr="00F801DC">
        <w:rPr>
          <w:kern w:val="16"/>
          <w:sz w:val="24"/>
          <w:szCs w:val="24"/>
          <w:lang w:val="ru-RU"/>
        </w:rPr>
        <w:t>В настоящее время Государственной Думой Федерального Собрания Российской Федерации принят закон, усиливающий наказание за действия, направленные на возбуждение ненависти либо вражды, а равно унижение человеческого достоинства по признакам пола, расы, национальности, языка, происхождения, отношения к религии, принадлежности к какой-либо социальной группе.</w:t>
      </w:r>
    </w:p>
    <w:p w:rsidR="00544EC1" w:rsidRDefault="00544EC1" w:rsidP="009B31F9">
      <w:pPr>
        <w:pStyle w:val="BodyTextIndent"/>
        <w:spacing w:line="288" w:lineRule="auto"/>
        <w:ind w:firstLine="0"/>
        <w:rPr>
          <w:kern w:val="16"/>
          <w:sz w:val="24"/>
          <w:szCs w:val="24"/>
          <w:lang w:val="ru-RU"/>
        </w:rPr>
      </w:pPr>
    </w:p>
    <w:p w:rsidR="00544EC1" w:rsidRPr="00F801DC" w:rsidRDefault="00544EC1" w:rsidP="009B31F9">
      <w:pPr>
        <w:pStyle w:val="BodyTextIndent"/>
        <w:spacing w:line="288" w:lineRule="auto"/>
        <w:ind w:firstLine="0"/>
        <w:rPr>
          <w:kern w:val="16"/>
          <w:sz w:val="24"/>
          <w:szCs w:val="24"/>
          <w:lang w:val="ru-RU"/>
        </w:rPr>
      </w:pPr>
      <w:r w:rsidRPr="00F801DC">
        <w:rPr>
          <w:kern w:val="16"/>
          <w:sz w:val="24"/>
          <w:szCs w:val="24"/>
          <w:lang w:val="ru-RU"/>
        </w:rPr>
        <w:t>195.</w:t>
      </w:r>
      <w:r>
        <w:rPr>
          <w:kern w:val="16"/>
          <w:sz w:val="24"/>
          <w:szCs w:val="24"/>
          <w:lang w:val="ru-RU"/>
        </w:rPr>
        <w:tab/>
      </w:r>
      <w:r w:rsidRPr="00F801DC">
        <w:rPr>
          <w:kern w:val="16"/>
          <w:sz w:val="24"/>
          <w:szCs w:val="24"/>
          <w:lang w:val="ru-RU"/>
        </w:rPr>
        <w:t xml:space="preserve">По сообщениям, поступившим из судов, случаи осуждения за организацию экстремистских организаций и сообществ и за участие в их деятельности касаются преимущественно создания новых подразделений или участия в деятельности организации </w:t>
      </w:r>
      <w:r>
        <w:rPr>
          <w:kern w:val="16"/>
          <w:sz w:val="24"/>
          <w:szCs w:val="24"/>
          <w:lang w:val="ru-RU"/>
        </w:rPr>
        <w:t>"</w:t>
      </w:r>
      <w:r w:rsidRPr="00F801DC">
        <w:rPr>
          <w:kern w:val="16"/>
          <w:sz w:val="24"/>
          <w:szCs w:val="24"/>
          <w:lang w:val="ru-RU"/>
        </w:rPr>
        <w:t>Хизб Ут Тахрир Аль Ислами</w:t>
      </w:r>
      <w:r>
        <w:rPr>
          <w:kern w:val="16"/>
          <w:sz w:val="24"/>
          <w:szCs w:val="24"/>
          <w:lang w:val="ru-RU"/>
        </w:rPr>
        <w:t>"</w:t>
      </w:r>
      <w:r w:rsidRPr="00F801DC">
        <w:rPr>
          <w:kern w:val="16"/>
          <w:sz w:val="24"/>
          <w:szCs w:val="24"/>
          <w:lang w:val="ru-RU"/>
        </w:rPr>
        <w:t xml:space="preserve"> (ХТИ), созданной в Палестине Такиуддином аль Набахони в 1953 </w:t>
      </w:r>
      <w:r>
        <w:rPr>
          <w:kern w:val="16"/>
          <w:sz w:val="24"/>
          <w:szCs w:val="24"/>
          <w:lang w:val="ru-RU"/>
        </w:rPr>
        <w:t>году.</w:t>
      </w:r>
      <w:r w:rsidRPr="00F801DC">
        <w:rPr>
          <w:kern w:val="16"/>
          <w:sz w:val="24"/>
          <w:szCs w:val="24"/>
          <w:lang w:val="ru-RU"/>
        </w:rPr>
        <w:t xml:space="preserve"> Ранее решением Верховного Суда РФ от 14 февраля 2003 </w:t>
      </w:r>
      <w:r>
        <w:rPr>
          <w:kern w:val="16"/>
          <w:sz w:val="24"/>
          <w:szCs w:val="24"/>
          <w:lang w:val="ru-RU"/>
        </w:rPr>
        <w:t>года</w:t>
      </w:r>
      <w:r w:rsidRPr="00F801DC">
        <w:rPr>
          <w:kern w:val="16"/>
          <w:sz w:val="24"/>
          <w:szCs w:val="24"/>
          <w:lang w:val="ru-RU"/>
        </w:rPr>
        <w:t xml:space="preserve"> было установлено, что основной формой деятельности указанной международной исламской политической партии является воинствующая исламская пропаганда, сочетаемая с нетерпимостью к другим религиям, активная вербовка сторонников, целенаправленная работа по внесению раскола в обществе. Указанным решением Верховного Суда РФ деятельность организации </w:t>
      </w:r>
      <w:r>
        <w:rPr>
          <w:kern w:val="16"/>
          <w:sz w:val="24"/>
          <w:szCs w:val="24"/>
          <w:lang w:val="ru-RU"/>
        </w:rPr>
        <w:t>"</w:t>
      </w:r>
      <w:r w:rsidRPr="00F801DC">
        <w:rPr>
          <w:kern w:val="16"/>
          <w:sz w:val="24"/>
          <w:szCs w:val="24"/>
          <w:lang w:val="ru-RU"/>
        </w:rPr>
        <w:t>Хизб Ут Тахрир Аль Ислами</w:t>
      </w:r>
      <w:r>
        <w:rPr>
          <w:kern w:val="16"/>
          <w:sz w:val="24"/>
          <w:szCs w:val="24"/>
          <w:lang w:val="ru-RU"/>
        </w:rPr>
        <w:t>"</w:t>
      </w:r>
      <w:r w:rsidRPr="00F801DC">
        <w:rPr>
          <w:kern w:val="16"/>
          <w:sz w:val="24"/>
          <w:szCs w:val="24"/>
          <w:lang w:val="ru-RU"/>
        </w:rPr>
        <w:t xml:space="preserve"> на территории РФ была запрещена, а сама организация признана террористической. При этом деятельность лиц, которые и после вступления в силу этого решения продолжали вовлекать в ХТИ новых участников, квалифицировалась судами по совокупности указанных преступлений и содействия террористической деятельности, ответственность за которое предусмотрена </w:t>
      </w:r>
      <w:r>
        <w:rPr>
          <w:kern w:val="16"/>
          <w:sz w:val="24"/>
          <w:szCs w:val="24"/>
          <w:lang w:val="ru-RU"/>
        </w:rPr>
        <w:t xml:space="preserve">статьей </w:t>
      </w:r>
      <w:r w:rsidRPr="00F801DC">
        <w:rPr>
          <w:kern w:val="16"/>
          <w:sz w:val="24"/>
          <w:szCs w:val="24"/>
          <w:lang w:val="ru-RU"/>
        </w:rPr>
        <w:t>205.1</w:t>
      </w:r>
      <w:r w:rsidRPr="00F801DC">
        <w:rPr>
          <w:kern w:val="16"/>
          <w:sz w:val="24"/>
          <w:szCs w:val="24"/>
          <w:vertAlign w:val="superscript"/>
          <w:lang w:val="ru-RU"/>
        </w:rPr>
        <w:t xml:space="preserve"> </w:t>
      </w:r>
      <w:r w:rsidRPr="00F801DC">
        <w:rPr>
          <w:kern w:val="16"/>
          <w:sz w:val="24"/>
          <w:szCs w:val="24"/>
          <w:lang w:val="ru-RU"/>
        </w:rPr>
        <w:t>УК РФ. Такие случаи имеются в практике судов Республики Татарстан, Нижегородской и Тюменской областей, Ханты-Мансийского автономного округа.</w:t>
      </w:r>
    </w:p>
    <w:p w:rsidR="00544EC1" w:rsidRDefault="00544EC1" w:rsidP="009B31F9">
      <w:pPr>
        <w:pStyle w:val="BodyTextIndent"/>
        <w:spacing w:line="288" w:lineRule="auto"/>
        <w:ind w:firstLine="0"/>
        <w:rPr>
          <w:kern w:val="16"/>
          <w:sz w:val="24"/>
          <w:szCs w:val="24"/>
          <w:lang w:val="ru-RU"/>
        </w:rPr>
      </w:pPr>
    </w:p>
    <w:p w:rsidR="00544EC1" w:rsidRPr="00F801DC" w:rsidRDefault="00544EC1" w:rsidP="009B31F9">
      <w:pPr>
        <w:pStyle w:val="BodyTextIndent"/>
        <w:spacing w:line="288" w:lineRule="auto"/>
        <w:ind w:firstLine="0"/>
        <w:rPr>
          <w:kern w:val="16"/>
          <w:sz w:val="24"/>
          <w:szCs w:val="24"/>
          <w:lang w:val="ru-RU"/>
        </w:rPr>
      </w:pPr>
      <w:r w:rsidRPr="00F801DC">
        <w:rPr>
          <w:kern w:val="16"/>
          <w:sz w:val="24"/>
          <w:szCs w:val="24"/>
          <w:lang w:val="ru-RU"/>
        </w:rPr>
        <w:t>196.</w:t>
      </w:r>
      <w:r>
        <w:rPr>
          <w:kern w:val="16"/>
          <w:sz w:val="24"/>
          <w:szCs w:val="24"/>
          <w:lang w:val="ru-RU"/>
        </w:rPr>
        <w:tab/>
      </w:r>
      <w:r w:rsidRPr="00F801DC">
        <w:rPr>
          <w:kern w:val="16"/>
          <w:sz w:val="24"/>
          <w:szCs w:val="24"/>
          <w:lang w:val="ru-RU"/>
        </w:rPr>
        <w:t>Так, Гатауллин, Хасанов и Сабитов по приговору Авиастроительного районного суда Казани (от 9</w:t>
      </w:r>
      <w:r>
        <w:rPr>
          <w:kern w:val="16"/>
          <w:sz w:val="24"/>
          <w:szCs w:val="24"/>
          <w:lang w:val="ru-RU"/>
        </w:rPr>
        <w:t xml:space="preserve"> июня </w:t>
      </w:r>
      <w:r w:rsidRPr="00F801DC">
        <w:rPr>
          <w:kern w:val="16"/>
          <w:sz w:val="24"/>
          <w:szCs w:val="24"/>
          <w:lang w:val="ru-RU"/>
        </w:rPr>
        <w:t xml:space="preserve">2005 </w:t>
      </w:r>
      <w:r>
        <w:rPr>
          <w:kern w:val="16"/>
          <w:sz w:val="24"/>
          <w:szCs w:val="24"/>
          <w:lang w:val="ru-RU"/>
        </w:rPr>
        <w:t>года</w:t>
      </w:r>
      <w:r w:rsidRPr="00F801DC">
        <w:rPr>
          <w:kern w:val="16"/>
          <w:sz w:val="24"/>
          <w:szCs w:val="24"/>
          <w:lang w:val="ru-RU"/>
        </w:rPr>
        <w:t xml:space="preserve">) осуждены по </w:t>
      </w:r>
      <w:r>
        <w:rPr>
          <w:kern w:val="16"/>
          <w:sz w:val="24"/>
          <w:szCs w:val="24"/>
          <w:lang w:val="ru-RU"/>
        </w:rPr>
        <w:t xml:space="preserve">части </w:t>
      </w:r>
      <w:r w:rsidRPr="00F801DC">
        <w:rPr>
          <w:kern w:val="16"/>
          <w:sz w:val="24"/>
          <w:szCs w:val="24"/>
          <w:lang w:val="ru-RU"/>
        </w:rPr>
        <w:t xml:space="preserve">1 </w:t>
      </w:r>
      <w:r>
        <w:rPr>
          <w:kern w:val="16"/>
          <w:sz w:val="24"/>
          <w:szCs w:val="24"/>
          <w:lang w:val="ru-RU"/>
        </w:rPr>
        <w:t xml:space="preserve">статьи </w:t>
      </w:r>
      <w:r w:rsidRPr="00F801DC">
        <w:rPr>
          <w:kern w:val="16"/>
          <w:sz w:val="24"/>
          <w:szCs w:val="24"/>
          <w:lang w:val="ru-RU"/>
        </w:rPr>
        <w:t xml:space="preserve">205.1 и </w:t>
      </w:r>
      <w:r>
        <w:rPr>
          <w:kern w:val="16"/>
          <w:sz w:val="24"/>
          <w:szCs w:val="24"/>
          <w:lang w:val="ru-RU"/>
        </w:rPr>
        <w:t xml:space="preserve">части </w:t>
      </w:r>
      <w:r w:rsidRPr="00F801DC">
        <w:rPr>
          <w:kern w:val="16"/>
          <w:sz w:val="24"/>
          <w:szCs w:val="24"/>
          <w:lang w:val="ru-RU"/>
        </w:rPr>
        <w:t xml:space="preserve">2 </w:t>
      </w:r>
      <w:r>
        <w:rPr>
          <w:kern w:val="16"/>
          <w:sz w:val="24"/>
          <w:szCs w:val="24"/>
          <w:lang w:val="ru-RU"/>
        </w:rPr>
        <w:t xml:space="preserve">статьи </w:t>
      </w:r>
      <w:r w:rsidRPr="00F801DC">
        <w:rPr>
          <w:kern w:val="16"/>
          <w:sz w:val="24"/>
          <w:szCs w:val="24"/>
          <w:lang w:val="ru-RU"/>
        </w:rPr>
        <w:t>282.2</w:t>
      </w:r>
      <w:r w:rsidRPr="00F801DC">
        <w:rPr>
          <w:kern w:val="16"/>
          <w:sz w:val="24"/>
          <w:szCs w:val="24"/>
          <w:vertAlign w:val="superscript"/>
          <w:lang w:val="ru-RU"/>
        </w:rPr>
        <w:t xml:space="preserve"> </w:t>
      </w:r>
      <w:r w:rsidRPr="00F801DC">
        <w:rPr>
          <w:kern w:val="16"/>
          <w:sz w:val="24"/>
          <w:szCs w:val="24"/>
          <w:lang w:val="ru-RU"/>
        </w:rPr>
        <w:t xml:space="preserve">УК РФ. Указанные лица обвинялись в том, что, являясь членами </w:t>
      </w:r>
      <w:r>
        <w:rPr>
          <w:kern w:val="16"/>
          <w:sz w:val="24"/>
          <w:szCs w:val="24"/>
          <w:lang w:val="ru-RU"/>
        </w:rPr>
        <w:t>"</w:t>
      </w:r>
      <w:r w:rsidRPr="00F801DC">
        <w:rPr>
          <w:kern w:val="16"/>
          <w:sz w:val="24"/>
          <w:szCs w:val="24"/>
          <w:lang w:val="ru-RU"/>
        </w:rPr>
        <w:t>Партии исламского освобождения</w:t>
      </w:r>
      <w:r>
        <w:rPr>
          <w:kern w:val="16"/>
          <w:sz w:val="24"/>
          <w:szCs w:val="24"/>
          <w:lang w:val="ru-RU"/>
        </w:rPr>
        <w:t>"</w:t>
      </w:r>
      <w:r w:rsidRPr="00F801DC">
        <w:rPr>
          <w:kern w:val="16"/>
          <w:sz w:val="24"/>
          <w:szCs w:val="24"/>
          <w:lang w:val="ru-RU"/>
        </w:rPr>
        <w:t xml:space="preserve"> (</w:t>
      </w:r>
      <w:r>
        <w:rPr>
          <w:kern w:val="16"/>
          <w:sz w:val="24"/>
          <w:szCs w:val="24"/>
          <w:lang w:val="ru-RU"/>
        </w:rPr>
        <w:t>"</w:t>
      </w:r>
      <w:r w:rsidRPr="00F801DC">
        <w:rPr>
          <w:kern w:val="16"/>
          <w:sz w:val="24"/>
          <w:szCs w:val="24"/>
          <w:lang w:val="ru-RU"/>
        </w:rPr>
        <w:t>Хизб Ут Тахрир Аль Ислами</w:t>
      </w:r>
      <w:r>
        <w:rPr>
          <w:kern w:val="16"/>
          <w:sz w:val="24"/>
          <w:szCs w:val="24"/>
          <w:lang w:val="ru-RU"/>
        </w:rPr>
        <w:t>"</w:t>
      </w:r>
      <w:r w:rsidRPr="00F801DC">
        <w:rPr>
          <w:kern w:val="16"/>
          <w:sz w:val="24"/>
          <w:szCs w:val="24"/>
          <w:lang w:val="ru-RU"/>
        </w:rPr>
        <w:t xml:space="preserve">), в период с марта 2003 </w:t>
      </w:r>
      <w:r>
        <w:rPr>
          <w:kern w:val="16"/>
          <w:sz w:val="24"/>
          <w:szCs w:val="24"/>
          <w:lang w:val="ru-RU"/>
        </w:rPr>
        <w:t>года</w:t>
      </w:r>
      <w:r w:rsidRPr="00F801DC">
        <w:rPr>
          <w:kern w:val="16"/>
          <w:sz w:val="24"/>
          <w:szCs w:val="24"/>
          <w:lang w:val="ru-RU"/>
        </w:rPr>
        <w:t xml:space="preserve"> по ноябрь 2004 </w:t>
      </w:r>
      <w:r>
        <w:rPr>
          <w:kern w:val="16"/>
          <w:sz w:val="24"/>
          <w:szCs w:val="24"/>
          <w:lang w:val="ru-RU"/>
        </w:rPr>
        <w:t>года</w:t>
      </w:r>
      <w:r w:rsidRPr="00F801DC">
        <w:rPr>
          <w:kern w:val="16"/>
          <w:sz w:val="24"/>
          <w:szCs w:val="24"/>
          <w:lang w:val="ru-RU"/>
        </w:rPr>
        <w:t xml:space="preserve"> умышленно действовали в интересах этой организации, будучи осведомленными о вступившем в силу решении Верховного Суда РФ, признавшего </w:t>
      </w:r>
      <w:r>
        <w:rPr>
          <w:kern w:val="16"/>
          <w:sz w:val="24"/>
          <w:szCs w:val="24"/>
          <w:lang w:val="ru-RU"/>
        </w:rPr>
        <w:t>"</w:t>
      </w:r>
      <w:r w:rsidRPr="00F801DC">
        <w:rPr>
          <w:kern w:val="16"/>
          <w:sz w:val="24"/>
          <w:szCs w:val="24"/>
          <w:lang w:val="ru-RU"/>
        </w:rPr>
        <w:t>Партию исламского освобождения</w:t>
      </w:r>
      <w:r>
        <w:rPr>
          <w:kern w:val="16"/>
          <w:sz w:val="24"/>
          <w:szCs w:val="24"/>
          <w:lang w:val="ru-RU"/>
        </w:rPr>
        <w:t>"</w:t>
      </w:r>
      <w:r w:rsidRPr="00F801DC">
        <w:rPr>
          <w:kern w:val="16"/>
          <w:sz w:val="24"/>
          <w:szCs w:val="24"/>
          <w:lang w:val="ru-RU"/>
        </w:rPr>
        <w:t xml:space="preserve"> террористической организацией и запретившего её деятельность на территории РФ. В частности, Хасанов склонял лиц, исповедующих исламскую религию, проживающих в Казани, к участию в деятельности указанной партии. Взывая к религиозным чувствам граждан, Хасанов применял навыки, приобретенные в результате изучения агитационной литературы, рекомендаций </w:t>
      </w:r>
      <w:r>
        <w:rPr>
          <w:kern w:val="16"/>
          <w:sz w:val="24"/>
          <w:szCs w:val="24"/>
          <w:lang w:val="ru-RU"/>
        </w:rPr>
        <w:t>"</w:t>
      </w:r>
      <w:r w:rsidRPr="00F801DC">
        <w:rPr>
          <w:kern w:val="16"/>
          <w:sz w:val="24"/>
          <w:szCs w:val="24"/>
          <w:lang w:val="ru-RU"/>
        </w:rPr>
        <w:t>Партии исламского освобождения</w:t>
      </w:r>
      <w:r>
        <w:rPr>
          <w:kern w:val="16"/>
          <w:sz w:val="24"/>
          <w:szCs w:val="24"/>
          <w:lang w:val="ru-RU"/>
        </w:rPr>
        <w:t>"</w:t>
      </w:r>
      <w:r w:rsidRPr="00F801DC">
        <w:rPr>
          <w:kern w:val="16"/>
          <w:sz w:val="24"/>
          <w:szCs w:val="24"/>
          <w:lang w:val="ru-RU"/>
        </w:rPr>
        <w:t xml:space="preserve"> по организации и осуществлению экстремистской деятельности. Участвуя в религиозных беседах с прихожанами мечети, Хасанов убеждал их в несправедливости государства Российской Федерации, его законов и органов власти по отношению к мусульманам, оправдывал и пропагандировал идеологию </w:t>
      </w:r>
      <w:r>
        <w:rPr>
          <w:kern w:val="16"/>
          <w:sz w:val="24"/>
          <w:szCs w:val="24"/>
          <w:lang w:val="ru-RU"/>
        </w:rPr>
        <w:t>"</w:t>
      </w:r>
      <w:r w:rsidRPr="00F801DC">
        <w:rPr>
          <w:kern w:val="16"/>
          <w:sz w:val="24"/>
          <w:szCs w:val="24"/>
          <w:lang w:val="ru-RU"/>
        </w:rPr>
        <w:t>Партии исламского освобождения</w:t>
      </w:r>
      <w:r>
        <w:rPr>
          <w:kern w:val="16"/>
          <w:sz w:val="24"/>
          <w:szCs w:val="24"/>
          <w:lang w:val="ru-RU"/>
        </w:rPr>
        <w:t>"</w:t>
      </w:r>
      <w:r w:rsidRPr="00F801DC">
        <w:rPr>
          <w:kern w:val="16"/>
          <w:sz w:val="24"/>
          <w:szCs w:val="24"/>
          <w:lang w:val="ru-RU"/>
        </w:rPr>
        <w:t xml:space="preserve">, основанную на идеях необходимости устранения неисламских правительств и повсеместного установления правления </w:t>
      </w:r>
      <w:r>
        <w:rPr>
          <w:kern w:val="16"/>
          <w:sz w:val="24"/>
          <w:szCs w:val="24"/>
          <w:lang w:val="ru-RU"/>
        </w:rPr>
        <w:t>"</w:t>
      </w:r>
      <w:r w:rsidRPr="00F801DC">
        <w:rPr>
          <w:kern w:val="16"/>
          <w:sz w:val="24"/>
          <w:szCs w:val="24"/>
          <w:lang w:val="ru-RU"/>
        </w:rPr>
        <w:t>Всемирного Исламского Халифата</w:t>
      </w:r>
      <w:r>
        <w:rPr>
          <w:kern w:val="16"/>
          <w:sz w:val="24"/>
          <w:szCs w:val="24"/>
          <w:lang w:val="ru-RU"/>
        </w:rPr>
        <w:t>"</w:t>
      </w:r>
      <w:r w:rsidRPr="00F801DC">
        <w:rPr>
          <w:kern w:val="16"/>
          <w:sz w:val="24"/>
          <w:szCs w:val="24"/>
          <w:lang w:val="ru-RU"/>
        </w:rPr>
        <w:t xml:space="preserve">, не исключая при этом насильственного устранения существующих правительств, в том числе и в Российской Федерации. Хасанов также склонял лиц, исповедующих </w:t>
      </w:r>
      <w:r>
        <w:rPr>
          <w:kern w:val="16"/>
          <w:sz w:val="24"/>
          <w:szCs w:val="24"/>
          <w:lang w:val="ru-RU"/>
        </w:rPr>
        <w:t>и</w:t>
      </w:r>
      <w:r w:rsidRPr="00F801DC">
        <w:rPr>
          <w:kern w:val="16"/>
          <w:sz w:val="24"/>
          <w:szCs w:val="24"/>
          <w:lang w:val="ru-RU"/>
        </w:rPr>
        <w:t xml:space="preserve">слам, к созданию неформальной, независимой от официальной религии, студенческой организации, распространял среди верующих листовки с прокламацией </w:t>
      </w:r>
      <w:r>
        <w:rPr>
          <w:kern w:val="16"/>
          <w:sz w:val="24"/>
          <w:szCs w:val="24"/>
          <w:lang w:val="ru-RU"/>
        </w:rPr>
        <w:t>"</w:t>
      </w:r>
      <w:r w:rsidRPr="00F801DC">
        <w:rPr>
          <w:kern w:val="16"/>
          <w:sz w:val="24"/>
          <w:szCs w:val="24"/>
          <w:lang w:val="ru-RU"/>
        </w:rPr>
        <w:t>Обращение партии Хизб Ут Тахрир к общественности</w:t>
      </w:r>
      <w:r>
        <w:rPr>
          <w:kern w:val="16"/>
          <w:sz w:val="24"/>
          <w:szCs w:val="24"/>
          <w:lang w:val="ru-RU"/>
        </w:rPr>
        <w:t>"</w:t>
      </w:r>
      <w:r w:rsidRPr="00F801DC">
        <w:rPr>
          <w:kern w:val="16"/>
          <w:sz w:val="24"/>
          <w:szCs w:val="24"/>
          <w:lang w:val="ru-RU"/>
        </w:rPr>
        <w:t xml:space="preserve">. В распространяемом Хасановым тексте прокламации оправдывалось существование и деятельность запрещенной партии, пропагандировались идея создания </w:t>
      </w:r>
      <w:r>
        <w:rPr>
          <w:kern w:val="16"/>
          <w:sz w:val="24"/>
          <w:szCs w:val="24"/>
          <w:lang w:val="ru-RU"/>
        </w:rPr>
        <w:t>"</w:t>
      </w:r>
      <w:r w:rsidRPr="00F801DC">
        <w:rPr>
          <w:kern w:val="16"/>
          <w:sz w:val="24"/>
          <w:szCs w:val="24"/>
          <w:lang w:val="ru-RU"/>
        </w:rPr>
        <w:t>Всемирного Исламского Халифата</w:t>
      </w:r>
      <w:r>
        <w:rPr>
          <w:kern w:val="16"/>
          <w:sz w:val="24"/>
          <w:szCs w:val="24"/>
          <w:lang w:val="ru-RU"/>
        </w:rPr>
        <w:t>"</w:t>
      </w:r>
      <w:r w:rsidRPr="00F801DC">
        <w:rPr>
          <w:kern w:val="16"/>
          <w:sz w:val="24"/>
          <w:szCs w:val="24"/>
          <w:lang w:val="ru-RU"/>
        </w:rPr>
        <w:t>. Совершение аналогичных действий вменял</w:t>
      </w:r>
      <w:r>
        <w:rPr>
          <w:kern w:val="16"/>
          <w:sz w:val="24"/>
          <w:szCs w:val="24"/>
          <w:lang w:val="ru-RU"/>
        </w:rPr>
        <w:t>о</w:t>
      </w:r>
      <w:r w:rsidRPr="00F801DC">
        <w:rPr>
          <w:kern w:val="16"/>
          <w:sz w:val="24"/>
          <w:szCs w:val="24"/>
          <w:lang w:val="ru-RU"/>
        </w:rPr>
        <w:t xml:space="preserve">сь и Гатауллину, который также под предлогом обсуждения постулатов </w:t>
      </w:r>
      <w:r>
        <w:rPr>
          <w:kern w:val="16"/>
          <w:sz w:val="24"/>
          <w:szCs w:val="24"/>
          <w:lang w:val="ru-RU"/>
        </w:rPr>
        <w:t>и</w:t>
      </w:r>
      <w:r w:rsidRPr="00F801DC">
        <w:rPr>
          <w:kern w:val="16"/>
          <w:sz w:val="24"/>
          <w:szCs w:val="24"/>
          <w:lang w:val="ru-RU"/>
        </w:rPr>
        <w:t xml:space="preserve">слама вовлекал посещающих мечети верующих в беседы, в ходе которых убеждал своих собеседников в необходимости участия в деятельности </w:t>
      </w:r>
      <w:r>
        <w:rPr>
          <w:kern w:val="16"/>
          <w:sz w:val="24"/>
          <w:szCs w:val="24"/>
          <w:lang w:val="ru-RU"/>
        </w:rPr>
        <w:t>"</w:t>
      </w:r>
      <w:r w:rsidRPr="00F801DC">
        <w:rPr>
          <w:kern w:val="16"/>
          <w:sz w:val="24"/>
          <w:szCs w:val="24"/>
          <w:lang w:val="ru-RU"/>
        </w:rPr>
        <w:t>Партии исламского освобождения</w:t>
      </w:r>
      <w:r>
        <w:rPr>
          <w:kern w:val="16"/>
          <w:sz w:val="24"/>
          <w:szCs w:val="24"/>
          <w:lang w:val="ru-RU"/>
        </w:rPr>
        <w:t>"</w:t>
      </w:r>
      <w:r w:rsidRPr="00F801DC">
        <w:rPr>
          <w:kern w:val="16"/>
          <w:sz w:val="24"/>
          <w:szCs w:val="24"/>
          <w:lang w:val="ru-RU"/>
        </w:rPr>
        <w:t>. Сабитов, руководствуясь, так же</w:t>
      </w:r>
      <w:r>
        <w:rPr>
          <w:kern w:val="16"/>
          <w:sz w:val="24"/>
          <w:szCs w:val="24"/>
          <w:lang w:val="ru-RU"/>
        </w:rPr>
        <w:t>,</w:t>
      </w:r>
      <w:r w:rsidRPr="00F801DC">
        <w:rPr>
          <w:kern w:val="16"/>
          <w:sz w:val="24"/>
          <w:szCs w:val="24"/>
          <w:lang w:val="ru-RU"/>
        </w:rPr>
        <w:t xml:space="preserve"> как и другие подсудимые, требованиями партийной директивы </w:t>
      </w:r>
      <w:r>
        <w:rPr>
          <w:kern w:val="16"/>
          <w:sz w:val="24"/>
          <w:szCs w:val="24"/>
          <w:lang w:val="ru-RU"/>
        </w:rPr>
        <w:t>"</w:t>
      </w:r>
      <w:r w:rsidRPr="00F801DC">
        <w:rPr>
          <w:kern w:val="16"/>
          <w:sz w:val="24"/>
          <w:szCs w:val="24"/>
          <w:lang w:val="ru-RU"/>
        </w:rPr>
        <w:t>Административного закона Хизб Ут Тахрир Аль Ислами</w:t>
      </w:r>
      <w:r>
        <w:rPr>
          <w:kern w:val="16"/>
          <w:sz w:val="24"/>
          <w:szCs w:val="24"/>
          <w:lang w:val="ru-RU"/>
        </w:rPr>
        <w:t>"</w:t>
      </w:r>
      <w:r w:rsidRPr="00F801DC">
        <w:rPr>
          <w:kern w:val="16"/>
          <w:sz w:val="24"/>
          <w:szCs w:val="24"/>
          <w:lang w:val="ru-RU"/>
        </w:rPr>
        <w:t xml:space="preserve">, склонял верующих к посещению нелегальных собраний сторонников этой организации, проводимых Гатауллиным, а также распространял листовки с прокламацией </w:t>
      </w:r>
      <w:r>
        <w:rPr>
          <w:kern w:val="16"/>
          <w:sz w:val="24"/>
          <w:szCs w:val="24"/>
          <w:lang w:val="ru-RU"/>
        </w:rPr>
        <w:t>"</w:t>
      </w:r>
      <w:r w:rsidRPr="00F801DC">
        <w:rPr>
          <w:kern w:val="16"/>
          <w:sz w:val="24"/>
          <w:szCs w:val="24"/>
          <w:lang w:val="ru-RU"/>
        </w:rPr>
        <w:t>Обращение Хизб Ут Тахрир к общественности</w:t>
      </w:r>
      <w:r>
        <w:rPr>
          <w:kern w:val="16"/>
          <w:sz w:val="24"/>
          <w:szCs w:val="24"/>
          <w:lang w:val="ru-RU"/>
        </w:rPr>
        <w:t>"</w:t>
      </w:r>
      <w:r w:rsidRPr="00F801DC">
        <w:rPr>
          <w:kern w:val="16"/>
          <w:sz w:val="24"/>
          <w:szCs w:val="24"/>
          <w:lang w:val="ru-RU"/>
        </w:rPr>
        <w:t xml:space="preserve"> среди молящихся в мечети Казани.</w:t>
      </w:r>
      <w:r>
        <w:rPr>
          <w:kern w:val="16"/>
          <w:sz w:val="24"/>
          <w:szCs w:val="24"/>
          <w:lang w:val="ru-RU"/>
        </w:rPr>
        <w:t xml:space="preserve"> </w:t>
      </w:r>
      <w:r w:rsidRPr="00F801DC">
        <w:rPr>
          <w:kern w:val="16"/>
          <w:sz w:val="24"/>
          <w:szCs w:val="24"/>
          <w:lang w:val="ru-RU"/>
        </w:rPr>
        <w:t xml:space="preserve">В судебном заседании было установлено, что инструкции, брошюры и журналы, изъятые у подсудимых, являются пропагандой идей секты </w:t>
      </w:r>
      <w:r>
        <w:rPr>
          <w:kern w:val="16"/>
          <w:sz w:val="24"/>
          <w:szCs w:val="24"/>
          <w:lang w:val="ru-RU"/>
        </w:rPr>
        <w:t>"</w:t>
      </w:r>
      <w:r w:rsidRPr="00F801DC">
        <w:rPr>
          <w:kern w:val="16"/>
          <w:sz w:val="24"/>
          <w:szCs w:val="24"/>
          <w:lang w:val="ru-RU"/>
        </w:rPr>
        <w:t>Хизб Ут Тахрир Аль Ислами</w:t>
      </w:r>
      <w:r>
        <w:rPr>
          <w:kern w:val="16"/>
          <w:sz w:val="24"/>
          <w:szCs w:val="24"/>
          <w:lang w:val="ru-RU"/>
        </w:rPr>
        <w:t>"</w:t>
      </w:r>
      <w:r w:rsidRPr="00F801DC">
        <w:rPr>
          <w:kern w:val="16"/>
          <w:sz w:val="24"/>
          <w:szCs w:val="24"/>
          <w:lang w:val="ru-RU"/>
        </w:rPr>
        <w:t>, которые имеют политический характер, далекий от религии. Согласно заключению экспертизы, указанные тексты направлены на идеологическую подготовку мусульман к принятию радикальных идей, не</w:t>
      </w:r>
      <w:r>
        <w:rPr>
          <w:kern w:val="16"/>
          <w:sz w:val="24"/>
          <w:szCs w:val="24"/>
          <w:lang w:val="ru-RU"/>
        </w:rPr>
        <w:t xml:space="preserve"> </w:t>
      </w:r>
      <w:r w:rsidRPr="00F801DC">
        <w:rPr>
          <w:kern w:val="16"/>
          <w:sz w:val="24"/>
          <w:szCs w:val="24"/>
          <w:lang w:val="ru-RU"/>
        </w:rPr>
        <w:t xml:space="preserve">соответствующих положениям традиционного </w:t>
      </w:r>
      <w:r>
        <w:rPr>
          <w:kern w:val="16"/>
          <w:sz w:val="24"/>
          <w:szCs w:val="24"/>
          <w:lang w:val="ru-RU"/>
        </w:rPr>
        <w:t>и</w:t>
      </w:r>
      <w:r w:rsidRPr="00F801DC">
        <w:rPr>
          <w:kern w:val="16"/>
          <w:sz w:val="24"/>
          <w:szCs w:val="24"/>
          <w:lang w:val="ru-RU"/>
        </w:rPr>
        <w:t>слама, и их привлечени</w:t>
      </w:r>
      <w:r>
        <w:rPr>
          <w:kern w:val="16"/>
          <w:sz w:val="24"/>
          <w:szCs w:val="24"/>
          <w:lang w:val="ru-RU"/>
        </w:rPr>
        <w:t>е</w:t>
      </w:r>
      <w:r w:rsidRPr="00F801DC">
        <w:rPr>
          <w:kern w:val="16"/>
          <w:sz w:val="24"/>
          <w:szCs w:val="24"/>
          <w:lang w:val="ru-RU"/>
        </w:rPr>
        <w:t xml:space="preserve"> </w:t>
      </w:r>
      <w:r>
        <w:rPr>
          <w:kern w:val="16"/>
          <w:sz w:val="24"/>
          <w:szCs w:val="24"/>
          <w:lang w:val="ru-RU"/>
        </w:rPr>
        <w:t>к</w:t>
      </w:r>
      <w:r w:rsidRPr="00F801DC">
        <w:rPr>
          <w:kern w:val="16"/>
          <w:sz w:val="24"/>
          <w:szCs w:val="24"/>
          <w:lang w:val="ru-RU"/>
        </w:rPr>
        <w:t xml:space="preserve"> деятельности этой организации.</w:t>
      </w:r>
      <w:r>
        <w:rPr>
          <w:kern w:val="16"/>
          <w:sz w:val="24"/>
          <w:szCs w:val="24"/>
          <w:lang w:val="ru-RU"/>
        </w:rPr>
        <w:t xml:space="preserve"> </w:t>
      </w:r>
      <w:r w:rsidRPr="00F801DC">
        <w:rPr>
          <w:kern w:val="16"/>
          <w:sz w:val="24"/>
          <w:szCs w:val="24"/>
          <w:lang w:val="ru-RU"/>
        </w:rPr>
        <w:t>Суд признал подсудимых виновными в склонении других лиц к участию в террористической организации и в участии в деятельности организации, в отношении которой судом принято вступившее в силу решение о запрете в связи с осуществлением экстремистской деятельности.</w:t>
      </w:r>
      <w:r>
        <w:rPr>
          <w:kern w:val="16"/>
          <w:sz w:val="24"/>
          <w:szCs w:val="24"/>
          <w:lang w:val="ru-RU"/>
        </w:rPr>
        <w:t xml:space="preserve"> </w:t>
      </w:r>
      <w:r w:rsidRPr="00F801DC">
        <w:rPr>
          <w:kern w:val="16"/>
          <w:sz w:val="24"/>
          <w:szCs w:val="24"/>
          <w:lang w:val="ru-RU"/>
        </w:rPr>
        <w:t xml:space="preserve">По </w:t>
      </w:r>
      <w:r>
        <w:rPr>
          <w:kern w:val="16"/>
          <w:sz w:val="24"/>
          <w:szCs w:val="24"/>
          <w:lang w:val="ru-RU"/>
        </w:rPr>
        <w:t xml:space="preserve">части </w:t>
      </w:r>
      <w:r w:rsidRPr="00F801DC">
        <w:rPr>
          <w:kern w:val="16"/>
          <w:sz w:val="24"/>
          <w:szCs w:val="24"/>
          <w:lang w:val="ru-RU"/>
        </w:rPr>
        <w:t xml:space="preserve">2 </w:t>
      </w:r>
      <w:r>
        <w:rPr>
          <w:kern w:val="16"/>
          <w:sz w:val="24"/>
          <w:szCs w:val="24"/>
          <w:lang w:val="ru-RU"/>
        </w:rPr>
        <w:t xml:space="preserve">статьи </w:t>
      </w:r>
      <w:r w:rsidRPr="00F801DC">
        <w:rPr>
          <w:kern w:val="16"/>
          <w:sz w:val="24"/>
          <w:szCs w:val="24"/>
          <w:lang w:val="ru-RU"/>
        </w:rPr>
        <w:t xml:space="preserve">282 УК РФ Гатауллину, Хасанову и Сабитову было назначено наказание в виде лишения свободы сроком на один год (максимальное наказание в санкции этой нормы составляет два года лишения свободы). Путем частичного сложения наказаний в соответствии с </w:t>
      </w:r>
      <w:r>
        <w:rPr>
          <w:kern w:val="16"/>
          <w:sz w:val="24"/>
          <w:szCs w:val="24"/>
          <w:lang w:val="ru-RU"/>
        </w:rPr>
        <w:t xml:space="preserve">частью </w:t>
      </w:r>
      <w:r w:rsidRPr="00F801DC">
        <w:rPr>
          <w:kern w:val="16"/>
          <w:sz w:val="24"/>
          <w:szCs w:val="24"/>
          <w:lang w:val="ru-RU"/>
        </w:rPr>
        <w:t xml:space="preserve">3 </w:t>
      </w:r>
      <w:r>
        <w:rPr>
          <w:kern w:val="16"/>
          <w:sz w:val="24"/>
          <w:szCs w:val="24"/>
          <w:lang w:val="ru-RU"/>
        </w:rPr>
        <w:t xml:space="preserve">статьи </w:t>
      </w:r>
      <w:r w:rsidRPr="00F801DC">
        <w:rPr>
          <w:kern w:val="16"/>
          <w:sz w:val="24"/>
          <w:szCs w:val="24"/>
          <w:lang w:val="ru-RU"/>
        </w:rPr>
        <w:t>69 УК РФ по совокупности совершенных преступлений каждому из подсудимых окончательно определено лишение свободы сроком на 4 года 7</w:t>
      </w:r>
      <w:r w:rsidR="003002F1">
        <w:rPr>
          <w:kern w:val="16"/>
          <w:sz w:val="24"/>
          <w:szCs w:val="24"/>
          <w:lang w:val="ru-RU"/>
        </w:rPr>
        <w:t> </w:t>
      </w:r>
      <w:r w:rsidRPr="00F801DC">
        <w:rPr>
          <w:kern w:val="16"/>
          <w:sz w:val="24"/>
          <w:szCs w:val="24"/>
          <w:lang w:val="ru-RU"/>
        </w:rPr>
        <w:t>месяцев с отбыванием наказания в исправительной колонии общего режима.</w:t>
      </w:r>
    </w:p>
    <w:p w:rsidR="00544EC1" w:rsidRPr="00F801DC" w:rsidRDefault="00544EC1" w:rsidP="009B31F9">
      <w:pPr>
        <w:pStyle w:val="a2"/>
        <w:spacing w:line="288" w:lineRule="auto"/>
        <w:ind w:firstLine="0"/>
        <w:jc w:val="left"/>
        <w:rPr>
          <w:kern w:val="16"/>
          <w:sz w:val="24"/>
          <w:szCs w:val="24"/>
        </w:rPr>
      </w:pPr>
    </w:p>
    <w:p w:rsidR="00544EC1" w:rsidRPr="008009D0" w:rsidRDefault="00544EC1" w:rsidP="009B31F9">
      <w:pPr>
        <w:pStyle w:val="4"/>
        <w:spacing w:line="288" w:lineRule="auto"/>
        <w:ind w:firstLine="0"/>
        <w:jc w:val="left"/>
        <w:rPr>
          <w:b w:val="0"/>
          <w:i/>
          <w:kern w:val="16"/>
          <w:sz w:val="24"/>
          <w:szCs w:val="24"/>
        </w:rPr>
      </w:pPr>
      <w:r w:rsidRPr="008009D0">
        <w:rPr>
          <w:b w:val="0"/>
          <w:i/>
          <w:kern w:val="16"/>
          <w:sz w:val="24"/>
          <w:szCs w:val="24"/>
        </w:rPr>
        <w:t>Статья 21</w:t>
      </w:r>
    </w:p>
    <w:p w:rsidR="00544EC1" w:rsidRDefault="00544EC1" w:rsidP="009B31F9">
      <w:pPr>
        <w:rPr>
          <w:kern w:val="16"/>
          <w:szCs w:val="24"/>
        </w:rPr>
      </w:pPr>
    </w:p>
    <w:p w:rsidR="00544EC1" w:rsidRDefault="00544EC1" w:rsidP="009B31F9">
      <w:pPr>
        <w:rPr>
          <w:kern w:val="16"/>
          <w:szCs w:val="24"/>
        </w:rPr>
      </w:pPr>
      <w:r w:rsidRPr="00F801DC">
        <w:rPr>
          <w:kern w:val="16"/>
          <w:szCs w:val="24"/>
        </w:rPr>
        <w:t>197.</w:t>
      </w:r>
      <w:r>
        <w:rPr>
          <w:kern w:val="16"/>
          <w:szCs w:val="24"/>
        </w:rPr>
        <w:tab/>
      </w:r>
      <w:r w:rsidRPr="00F801DC">
        <w:rPr>
          <w:kern w:val="16"/>
          <w:szCs w:val="24"/>
        </w:rPr>
        <w:t xml:space="preserve">Воспрепятствование проведению собрания, митинга, демонстрации, шествия, пикетирования или участию в них влечет уголовную ответственность по </w:t>
      </w:r>
      <w:r>
        <w:rPr>
          <w:kern w:val="16"/>
          <w:szCs w:val="24"/>
        </w:rPr>
        <w:t xml:space="preserve">статье </w:t>
      </w:r>
      <w:r w:rsidRPr="00F801DC">
        <w:rPr>
          <w:kern w:val="16"/>
          <w:szCs w:val="24"/>
        </w:rPr>
        <w:t>149 УК РФ и наказывается</w:t>
      </w:r>
    </w:p>
    <w:p w:rsidR="00544EC1" w:rsidRDefault="00544EC1" w:rsidP="009B31F9">
      <w:pPr>
        <w:rPr>
          <w:kern w:val="16"/>
          <w:szCs w:val="24"/>
        </w:rPr>
      </w:pPr>
    </w:p>
    <w:p w:rsidR="00544EC1" w:rsidRPr="00F801DC" w:rsidRDefault="00544EC1" w:rsidP="009B31F9">
      <w:pPr>
        <w:ind w:left="720"/>
        <w:rPr>
          <w:kern w:val="16"/>
          <w:szCs w:val="24"/>
        </w:rPr>
      </w:pPr>
      <w:r>
        <w:rPr>
          <w:kern w:val="16"/>
          <w:szCs w:val="24"/>
        </w:rPr>
        <w:t>"</w:t>
      </w:r>
      <w:r w:rsidRPr="00F801DC">
        <w:rPr>
          <w:kern w:val="16"/>
          <w:szCs w:val="24"/>
        </w:rPr>
        <w:t>штрафом в размере до трехсот тысяч рублей или в размере заработной платы или иного дохода осужденного за период до двух лет либо лишением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r>
        <w:rPr>
          <w:kern w:val="16"/>
          <w:szCs w:val="24"/>
        </w:rPr>
        <w:t>"</w:t>
      </w:r>
      <w:r w:rsidRPr="00F801DC">
        <w:rPr>
          <w:kern w:val="16"/>
          <w:szCs w:val="24"/>
        </w:rPr>
        <w:t>.</w:t>
      </w:r>
    </w:p>
    <w:p w:rsidR="003002F1" w:rsidRDefault="003002F1" w:rsidP="009B31F9">
      <w:pPr>
        <w:pStyle w:val="4"/>
        <w:spacing w:line="288" w:lineRule="auto"/>
        <w:ind w:firstLine="0"/>
        <w:jc w:val="left"/>
        <w:rPr>
          <w:b w:val="0"/>
          <w:i/>
          <w:kern w:val="16"/>
          <w:sz w:val="24"/>
          <w:szCs w:val="24"/>
        </w:rPr>
      </w:pPr>
    </w:p>
    <w:p w:rsidR="00544EC1" w:rsidRPr="00E74186" w:rsidRDefault="00544EC1" w:rsidP="009B31F9">
      <w:pPr>
        <w:pStyle w:val="4"/>
        <w:spacing w:line="288" w:lineRule="auto"/>
        <w:ind w:firstLine="0"/>
        <w:jc w:val="left"/>
        <w:rPr>
          <w:b w:val="0"/>
          <w:i/>
          <w:kern w:val="16"/>
          <w:sz w:val="24"/>
          <w:szCs w:val="24"/>
        </w:rPr>
      </w:pPr>
      <w:r w:rsidRPr="00E74186">
        <w:rPr>
          <w:b w:val="0"/>
          <w:i/>
          <w:kern w:val="16"/>
          <w:sz w:val="24"/>
          <w:szCs w:val="24"/>
        </w:rPr>
        <w:t>Статья 22</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198.</w:t>
      </w:r>
      <w:r>
        <w:rPr>
          <w:kern w:val="16"/>
          <w:szCs w:val="24"/>
        </w:rPr>
        <w:tab/>
      </w:r>
      <w:r w:rsidRPr="00F801DC">
        <w:rPr>
          <w:kern w:val="16"/>
          <w:szCs w:val="24"/>
        </w:rPr>
        <w:t xml:space="preserve">18 апреля 2006 </w:t>
      </w:r>
      <w:r>
        <w:rPr>
          <w:kern w:val="16"/>
          <w:szCs w:val="24"/>
        </w:rPr>
        <w:t>года</w:t>
      </w:r>
      <w:r w:rsidRPr="00F801DC">
        <w:rPr>
          <w:kern w:val="16"/>
          <w:szCs w:val="24"/>
        </w:rPr>
        <w:t xml:space="preserve"> вступил в силу Федеральный закон № 18-ФЗ</w:t>
      </w:r>
      <w:r w:rsidRPr="00F801DC" w:rsidDel="00294FB6">
        <w:rPr>
          <w:kern w:val="16"/>
          <w:szCs w:val="24"/>
        </w:rPr>
        <w:t xml:space="preserve"> </w:t>
      </w:r>
      <w:r>
        <w:rPr>
          <w:kern w:val="16"/>
          <w:szCs w:val="24"/>
        </w:rPr>
        <w:t>"</w:t>
      </w:r>
      <w:r w:rsidRPr="00F801DC">
        <w:rPr>
          <w:kern w:val="16"/>
          <w:szCs w:val="24"/>
        </w:rPr>
        <w:t>О внесении изменений в некоторые законодательные акты Российской Федерации</w:t>
      </w:r>
      <w:r>
        <w:rPr>
          <w:kern w:val="16"/>
          <w:szCs w:val="24"/>
        </w:rPr>
        <w:t>"</w:t>
      </w:r>
      <w:r w:rsidRPr="00F801DC">
        <w:rPr>
          <w:kern w:val="16"/>
          <w:szCs w:val="24"/>
        </w:rPr>
        <w:t xml:space="preserve"> от 10</w:t>
      </w:r>
      <w:r>
        <w:rPr>
          <w:kern w:val="16"/>
          <w:szCs w:val="24"/>
        </w:rPr>
        <w:t xml:space="preserve"> января </w:t>
      </w:r>
      <w:r w:rsidRPr="00F801DC">
        <w:rPr>
          <w:kern w:val="16"/>
          <w:szCs w:val="24"/>
        </w:rPr>
        <w:t>2006</w:t>
      </w:r>
      <w:r w:rsidR="003002F1">
        <w:rPr>
          <w:kern w:val="16"/>
          <w:szCs w:val="24"/>
        </w:rPr>
        <w:t> </w:t>
      </w:r>
      <w:r>
        <w:rPr>
          <w:kern w:val="16"/>
          <w:szCs w:val="24"/>
        </w:rPr>
        <w:t>года,</w:t>
      </w:r>
      <w:r w:rsidRPr="00F801DC">
        <w:rPr>
          <w:kern w:val="16"/>
          <w:szCs w:val="24"/>
        </w:rPr>
        <w:t xml:space="preserve"> которым были внесены изменения, в том числе в федеральные законы </w:t>
      </w:r>
      <w:r>
        <w:rPr>
          <w:kern w:val="16"/>
          <w:szCs w:val="24"/>
        </w:rPr>
        <w:t>"</w:t>
      </w:r>
      <w:r w:rsidRPr="00F801DC">
        <w:rPr>
          <w:kern w:val="16"/>
          <w:szCs w:val="24"/>
        </w:rPr>
        <w:t>О некоммерческих организациях</w:t>
      </w:r>
      <w:r>
        <w:rPr>
          <w:kern w:val="16"/>
          <w:szCs w:val="24"/>
        </w:rPr>
        <w:t>"</w:t>
      </w:r>
      <w:r w:rsidRPr="00F801DC">
        <w:rPr>
          <w:kern w:val="16"/>
          <w:szCs w:val="24"/>
        </w:rPr>
        <w:t xml:space="preserve"> (далее – Закон) и </w:t>
      </w:r>
      <w:r>
        <w:rPr>
          <w:kern w:val="16"/>
          <w:szCs w:val="24"/>
        </w:rPr>
        <w:t>"</w:t>
      </w:r>
      <w:r w:rsidRPr="00F801DC">
        <w:rPr>
          <w:kern w:val="16"/>
          <w:szCs w:val="24"/>
        </w:rPr>
        <w:t>Об общественных объединениях</w:t>
      </w:r>
      <w:r>
        <w:rPr>
          <w:kern w:val="16"/>
          <w:szCs w:val="24"/>
        </w:rPr>
        <w:t>"</w:t>
      </w:r>
      <w:r w:rsidRPr="00F801DC">
        <w:rPr>
          <w:kern w:val="16"/>
          <w:szCs w:val="24"/>
        </w:rPr>
        <w:t>.</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199.</w:t>
      </w:r>
      <w:r>
        <w:rPr>
          <w:kern w:val="16"/>
          <w:szCs w:val="24"/>
        </w:rPr>
        <w:tab/>
      </w:r>
      <w:r w:rsidRPr="00F801DC">
        <w:rPr>
          <w:kern w:val="16"/>
          <w:szCs w:val="24"/>
        </w:rPr>
        <w:t>На подведомственную Минюсту России Федеральную регистрационную службу (Росрегистрацию) настоящим Законом, а также Указом Президента РФ от 2</w:t>
      </w:r>
      <w:r>
        <w:rPr>
          <w:kern w:val="16"/>
          <w:szCs w:val="24"/>
        </w:rPr>
        <w:t xml:space="preserve"> мая </w:t>
      </w:r>
      <w:r w:rsidRPr="00F801DC">
        <w:rPr>
          <w:kern w:val="16"/>
          <w:szCs w:val="24"/>
        </w:rPr>
        <w:t>2006 </w:t>
      </w:r>
      <w:r>
        <w:rPr>
          <w:kern w:val="16"/>
          <w:szCs w:val="24"/>
        </w:rPr>
        <w:t>года</w:t>
      </w:r>
      <w:r w:rsidRPr="00F801DC">
        <w:rPr>
          <w:kern w:val="16"/>
          <w:szCs w:val="24"/>
        </w:rPr>
        <w:t xml:space="preserve"> № 450 </w:t>
      </w:r>
      <w:r>
        <w:rPr>
          <w:kern w:val="16"/>
          <w:szCs w:val="24"/>
        </w:rPr>
        <w:t>"</w:t>
      </w:r>
      <w:r w:rsidRPr="00F801DC">
        <w:rPr>
          <w:kern w:val="16"/>
          <w:szCs w:val="24"/>
        </w:rPr>
        <w:t xml:space="preserve">О внесении изменений в Указ Президента Российской Федерации от 13 октября 2004 </w:t>
      </w:r>
      <w:r>
        <w:rPr>
          <w:kern w:val="16"/>
          <w:szCs w:val="24"/>
        </w:rPr>
        <w:t>года</w:t>
      </w:r>
      <w:r w:rsidRPr="00F801DC">
        <w:rPr>
          <w:kern w:val="16"/>
          <w:szCs w:val="24"/>
        </w:rPr>
        <w:t xml:space="preserve"> № 1315 </w:t>
      </w:r>
      <w:r w:rsidRPr="00DE4EFD">
        <w:rPr>
          <w:kern w:val="16"/>
          <w:szCs w:val="24"/>
        </w:rPr>
        <w:t>'</w:t>
      </w:r>
      <w:r w:rsidRPr="00F801DC">
        <w:rPr>
          <w:kern w:val="16"/>
          <w:szCs w:val="24"/>
        </w:rPr>
        <w:t>Вопросы Федеральной регистрационной службы</w:t>
      </w:r>
      <w:r w:rsidRPr="00DE4EFD">
        <w:rPr>
          <w:kern w:val="16"/>
          <w:szCs w:val="24"/>
        </w:rPr>
        <w:t>'</w:t>
      </w:r>
      <w:r w:rsidRPr="00F801DC">
        <w:rPr>
          <w:kern w:val="16"/>
          <w:szCs w:val="24"/>
        </w:rPr>
        <w:t xml:space="preserve"> и в Положение, утвержденное этим Указом</w:t>
      </w:r>
      <w:r>
        <w:rPr>
          <w:kern w:val="16"/>
          <w:szCs w:val="24"/>
        </w:rPr>
        <w:t>",</w:t>
      </w:r>
      <w:r w:rsidRPr="00F801DC">
        <w:rPr>
          <w:kern w:val="16"/>
          <w:szCs w:val="24"/>
        </w:rPr>
        <w:t xml:space="preserve"> возложены функции в сфере государственной регистрации некоммерческих организаций, в том числе отделений иностранных некоммерческих неправительственных организаций (далее – ИНПО), по внесению филиалов и представительств ИНПО в реестр филиалов и представительств международных организаций и ИНПО.</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200.</w:t>
      </w:r>
      <w:r>
        <w:rPr>
          <w:kern w:val="16"/>
          <w:szCs w:val="24"/>
        </w:rPr>
        <w:tab/>
      </w:r>
      <w:r w:rsidRPr="00F801DC">
        <w:rPr>
          <w:kern w:val="16"/>
          <w:szCs w:val="24"/>
        </w:rPr>
        <w:t>Росрегистрация и ее территориальные органы также уполномочены осуществлять контроль за соответствием деятельности некоммерческих организаций, в том числе отделений международных организаций и ИНПО, их уставным целям и задачам, за соответствием деятельности филиалов и представительств международных организаций, ИНПО заявленным целям и задачам, а также за соблюдением ими законодательства РФ. Федеральным законом № 18-ФЗ от 10</w:t>
      </w:r>
      <w:r>
        <w:rPr>
          <w:kern w:val="16"/>
          <w:szCs w:val="24"/>
        </w:rPr>
        <w:t xml:space="preserve"> января </w:t>
      </w:r>
      <w:r w:rsidRPr="00F801DC">
        <w:rPr>
          <w:kern w:val="16"/>
          <w:szCs w:val="24"/>
        </w:rPr>
        <w:t xml:space="preserve">2006 </w:t>
      </w:r>
      <w:r>
        <w:rPr>
          <w:kern w:val="16"/>
          <w:szCs w:val="24"/>
        </w:rPr>
        <w:t>года</w:t>
      </w:r>
      <w:r w:rsidRPr="00F801DC">
        <w:rPr>
          <w:kern w:val="16"/>
          <w:szCs w:val="24"/>
        </w:rPr>
        <w:t xml:space="preserve"> внесены, в частности, изменения в Закон и Федеральный закон </w:t>
      </w:r>
      <w:r>
        <w:rPr>
          <w:kern w:val="16"/>
          <w:szCs w:val="24"/>
        </w:rPr>
        <w:t>"</w:t>
      </w:r>
      <w:r w:rsidRPr="00F801DC">
        <w:rPr>
          <w:kern w:val="16"/>
          <w:szCs w:val="24"/>
        </w:rPr>
        <w:t>Об общественных объединениях</w:t>
      </w:r>
      <w:r>
        <w:rPr>
          <w:kern w:val="16"/>
          <w:szCs w:val="24"/>
        </w:rPr>
        <w:t>"</w:t>
      </w:r>
      <w:r w:rsidRPr="00F801DC">
        <w:rPr>
          <w:kern w:val="16"/>
          <w:szCs w:val="24"/>
        </w:rPr>
        <w:t>, согласно которым некоммерческая организация обязана представлять в Росрегистрацию (ее территориальный орган) документы, содержащие отчет о своей деятельности, о персональном составе руководящих органов, а также документы о расходовании денежных средств и об использовании иного имущества, в том числе полученных от международных и иностранных организаций, иностранных граждан и лиц без гражданства;</w:t>
      </w:r>
      <w:r>
        <w:rPr>
          <w:kern w:val="16"/>
          <w:szCs w:val="24"/>
        </w:rPr>
        <w:t xml:space="preserve"> </w:t>
      </w:r>
      <w:r w:rsidRPr="00F801DC">
        <w:rPr>
          <w:kern w:val="16"/>
          <w:szCs w:val="24"/>
        </w:rPr>
        <w:t>структурное подразделение ИНПО информирует Росрегистрацию (ее территориальный орган) об объеме получаемых данным структурным подразделением денежных средств и иного имущества, их предполагаемом распределении, о целях их расходования или использования и об их фактическом расходовании или использовании, о предполагаемых для осуществления на территории РФ программах, а также о расходовании предоставленных физическим и юридическим лицам указанных денежных средств и об использовании предоставленного им иного имущества;</w:t>
      </w:r>
      <w:r>
        <w:rPr>
          <w:kern w:val="16"/>
          <w:szCs w:val="24"/>
        </w:rPr>
        <w:t xml:space="preserve"> </w:t>
      </w:r>
      <w:r w:rsidRPr="00F801DC">
        <w:rPr>
          <w:kern w:val="16"/>
          <w:szCs w:val="24"/>
        </w:rPr>
        <w:t xml:space="preserve">общественное объединение обязано информировать Росрегистрацию (ее территориальный орган) об объеме получаемых общественным объединением от международных и иностранных организаций, иностранных граждан и лиц без гражданства денежных средств и иного имущества, о целях их расходования или использования и об их фактическом расходовании или использовании. </w:t>
      </w:r>
    </w:p>
    <w:p w:rsidR="00544EC1" w:rsidRDefault="00544EC1" w:rsidP="009B31F9">
      <w:pPr>
        <w:rPr>
          <w:kern w:val="16"/>
          <w:szCs w:val="24"/>
        </w:rPr>
      </w:pPr>
    </w:p>
    <w:p w:rsidR="00544EC1" w:rsidRDefault="00544EC1" w:rsidP="009B31F9">
      <w:pPr>
        <w:rPr>
          <w:kern w:val="16"/>
          <w:szCs w:val="24"/>
        </w:rPr>
      </w:pPr>
      <w:r w:rsidRPr="00F801DC">
        <w:rPr>
          <w:kern w:val="16"/>
          <w:szCs w:val="24"/>
        </w:rPr>
        <w:t>201.</w:t>
      </w:r>
      <w:r>
        <w:rPr>
          <w:kern w:val="16"/>
          <w:szCs w:val="24"/>
        </w:rPr>
        <w:tab/>
      </w:r>
      <w:r w:rsidRPr="00F801DC">
        <w:rPr>
          <w:kern w:val="16"/>
          <w:szCs w:val="24"/>
        </w:rPr>
        <w:t>Формы и сроки представления указанной информации (отчетов), равно как и формы заявлений для государственной регистрации некоммерческой организации, установлены постановлением</w:t>
      </w:r>
      <w:r>
        <w:rPr>
          <w:kern w:val="16"/>
          <w:szCs w:val="24"/>
        </w:rPr>
        <w:t xml:space="preserve"> </w:t>
      </w:r>
      <w:r w:rsidRPr="00F801DC">
        <w:rPr>
          <w:kern w:val="16"/>
          <w:szCs w:val="24"/>
        </w:rPr>
        <w:t xml:space="preserve">№ 212 Правительства РФ </w:t>
      </w:r>
      <w:r>
        <w:rPr>
          <w:kern w:val="16"/>
          <w:szCs w:val="24"/>
        </w:rPr>
        <w:t>"</w:t>
      </w:r>
      <w:r w:rsidRPr="00F801DC">
        <w:rPr>
          <w:kern w:val="16"/>
          <w:szCs w:val="24"/>
        </w:rPr>
        <w:t>О мерах по реализации отдельных положений федеральных законов, регулирующих деятельность некоммерческих организаций</w:t>
      </w:r>
      <w:r>
        <w:rPr>
          <w:kern w:val="16"/>
          <w:szCs w:val="24"/>
        </w:rPr>
        <w:t>"</w:t>
      </w:r>
      <w:r w:rsidRPr="00F801DC">
        <w:rPr>
          <w:kern w:val="16"/>
          <w:szCs w:val="24"/>
        </w:rPr>
        <w:t xml:space="preserve"> от 15</w:t>
      </w:r>
      <w:r w:rsidR="003002F1">
        <w:rPr>
          <w:kern w:val="16"/>
          <w:szCs w:val="24"/>
        </w:rPr>
        <w:t> </w:t>
      </w:r>
      <w:r>
        <w:rPr>
          <w:kern w:val="16"/>
          <w:szCs w:val="24"/>
        </w:rPr>
        <w:t xml:space="preserve">апреля </w:t>
      </w:r>
      <w:r w:rsidRPr="00F801DC">
        <w:rPr>
          <w:kern w:val="16"/>
          <w:szCs w:val="24"/>
        </w:rPr>
        <w:t xml:space="preserve">2006 </w:t>
      </w:r>
      <w:r>
        <w:rPr>
          <w:kern w:val="16"/>
          <w:szCs w:val="24"/>
        </w:rPr>
        <w:t>года</w:t>
      </w:r>
      <w:r w:rsidRPr="00F801DC">
        <w:rPr>
          <w:kern w:val="16"/>
          <w:szCs w:val="24"/>
        </w:rPr>
        <w:t>. При этом ко многим позициям, включенным в соответствующие формы заявлений и отчетов (приложения № 1-5 к названному постановлению), в сносках даны разъяснения, в том числе о том, как эти позиции заполняются.</w:t>
      </w:r>
    </w:p>
    <w:p w:rsidR="003002F1" w:rsidRPr="00F801DC" w:rsidRDefault="003002F1" w:rsidP="009B31F9">
      <w:pPr>
        <w:rPr>
          <w:kern w:val="16"/>
          <w:szCs w:val="24"/>
        </w:rPr>
      </w:pPr>
    </w:p>
    <w:p w:rsidR="00544EC1" w:rsidRPr="00F801DC" w:rsidRDefault="00544EC1" w:rsidP="009B31F9">
      <w:pPr>
        <w:rPr>
          <w:kern w:val="16"/>
          <w:szCs w:val="24"/>
        </w:rPr>
      </w:pPr>
      <w:r w:rsidRPr="00F801DC">
        <w:rPr>
          <w:kern w:val="16"/>
          <w:szCs w:val="24"/>
        </w:rPr>
        <w:t>202.</w:t>
      </w:r>
      <w:r>
        <w:rPr>
          <w:kern w:val="16"/>
          <w:szCs w:val="24"/>
        </w:rPr>
        <w:tab/>
      </w:r>
      <w:r w:rsidRPr="00F801DC">
        <w:rPr>
          <w:kern w:val="16"/>
          <w:szCs w:val="24"/>
        </w:rPr>
        <w:t xml:space="preserve">Необходимо иметь в виду и то обстоятельство, что </w:t>
      </w:r>
      <w:r>
        <w:rPr>
          <w:kern w:val="16"/>
          <w:szCs w:val="24"/>
        </w:rPr>
        <w:t xml:space="preserve">пунктами </w:t>
      </w:r>
      <w:r w:rsidRPr="00F801DC">
        <w:rPr>
          <w:kern w:val="16"/>
          <w:szCs w:val="24"/>
        </w:rPr>
        <w:t xml:space="preserve">9.1 </w:t>
      </w:r>
      <w:r>
        <w:rPr>
          <w:kern w:val="16"/>
          <w:szCs w:val="24"/>
        </w:rPr>
        <w:t xml:space="preserve">и </w:t>
      </w:r>
      <w:r w:rsidRPr="00F801DC">
        <w:rPr>
          <w:kern w:val="16"/>
          <w:szCs w:val="24"/>
        </w:rPr>
        <w:t>6 Положения о Федеральной регистрационной службе на Росрегистрацию возложено утверждение по согласованию с Федеральной налоговой службой методических рекомендаций по заполнению форм документов, представляемых в Росрегистрацию и ее территориальные органы в случаях и порядке, установленных законодательством РФ.</w:t>
      </w:r>
    </w:p>
    <w:p w:rsidR="00544EC1" w:rsidRDefault="00544EC1" w:rsidP="009B31F9">
      <w:pPr>
        <w:pStyle w:val="BodyTextIndent3"/>
        <w:spacing w:line="288" w:lineRule="auto"/>
        <w:ind w:firstLine="0"/>
        <w:jc w:val="left"/>
        <w:rPr>
          <w:kern w:val="16"/>
          <w:sz w:val="24"/>
          <w:szCs w:val="24"/>
          <w:lang w:val="ru-RU"/>
        </w:rPr>
      </w:pPr>
    </w:p>
    <w:p w:rsidR="00544EC1" w:rsidRPr="007C5230" w:rsidRDefault="00544EC1" w:rsidP="009B31F9">
      <w:pPr>
        <w:pStyle w:val="BodyTextIndent3"/>
        <w:spacing w:line="288" w:lineRule="auto"/>
        <w:ind w:firstLine="0"/>
        <w:jc w:val="left"/>
        <w:rPr>
          <w:kern w:val="16"/>
          <w:sz w:val="24"/>
          <w:szCs w:val="24"/>
          <w:lang w:val="ru-RU"/>
        </w:rPr>
      </w:pPr>
      <w:r w:rsidRPr="00F801DC">
        <w:rPr>
          <w:kern w:val="16"/>
          <w:sz w:val="24"/>
          <w:szCs w:val="24"/>
          <w:lang w:val="ru-RU"/>
        </w:rPr>
        <w:t>203.</w:t>
      </w:r>
      <w:r>
        <w:rPr>
          <w:kern w:val="16"/>
          <w:sz w:val="24"/>
          <w:szCs w:val="24"/>
          <w:lang w:val="ru-RU"/>
        </w:rPr>
        <w:tab/>
      </w:r>
      <w:r w:rsidRPr="00F801DC">
        <w:rPr>
          <w:kern w:val="16"/>
          <w:sz w:val="24"/>
          <w:szCs w:val="24"/>
          <w:lang w:val="ru-RU"/>
        </w:rPr>
        <w:t>Росрегистрацией был осуществлен комплекс мероприятий по подготовке и реализации нового порядка процедуры регистрации. С 18</w:t>
      </w:r>
      <w:r w:rsidRPr="00F801DC">
        <w:rPr>
          <w:kern w:val="16"/>
          <w:sz w:val="24"/>
          <w:szCs w:val="24"/>
        </w:rPr>
        <w:t> </w:t>
      </w:r>
      <w:r w:rsidRPr="00F801DC">
        <w:rPr>
          <w:kern w:val="16"/>
          <w:sz w:val="24"/>
          <w:szCs w:val="24"/>
          <w:lang w:val="ru-RU"/>
        </w:rPr>
        <w:t xml:space="preserve">апреля 2006 </w:t>
      </w:r>
      <w:r>
        <w:rPr>
          <w:kern w:val="16"/>
          <w:sz w:val="24"/>
          <w:szCs w:val="24"/>
          <w:lang w:val="ru-RU"/>
        </w:rPr>
        <w:t>года</w:t>
      </w:r>
      <w:r w:rsidRPr="00F801DC">
        <w:rPr>
          <w:kern w:val="16"/>
          <w:sz w:val="24"/>
          <w:szCs w:val="24"/>
          <w:lang w:val="ru-RU"/>
        </w:rPr>
        <w:t xml:space="preserve"> вся необходимая информация была размещена на сайте Росрегистрации. Организован прием документов ИНПО как по почте, так и на личном приеме их представителей. Была предусмотрена возможность проведения консультаций по порядку оформления документов, а также доработки представленных документов без вынесения решения об отказе во внесении в реестр.</w:t>
      </w:r>
      <w:r>
        <w:rPr>
          <w:kern w:val="16"/>
          <w:sz w:val="24"/>
          <w:szCs w:val="24"/>
          <w:lang w:val="ru-RU"/>
        </w:rPr>
        <w:t xml:space="preserve"> </w:t>
      </w:r>
      <w:r w:rsidRPr="007C5230">
        <w:rPr>
          <w:kern w:val="16"/>
          <w:sz w:val="24"/>
          <w:szCs w:val="24"/>
          <w:lang w:val="ru-RU"/>
        </w:rPr>
        <w:t>В целях информирования представителей ИНПО об особенностях новых регистрационных процедур проведен ряд пресс-конференций, семинаров, встреч с главами дипломатических представительств иностранных государств, неоднократно распространялись пресс-релизы по вопросам организации данной работы.</w:t>
      </w:r>
    </w:p>
    <w:p w:rsidR="00544EC1" w:rsidRDefault="00544EC1" w:rsidP="009B31F9">
      <w:pPr>
        <w:pStyle w:val="BodyTextIndent3"/>
        <w:spacing w:after="120" w:line="288" w:lineRule="auto"/>
        <w:ind w:firstLine="0"/>
        <w:jc w:val="left"/>
        <w:rPr>
          <w:kern w:val="16"/>
          <w:sz w:val="24"/>
          <w:szCs w:val="24"/>
          <w:lang w:val="ru-RU"/>
        </w:rPr>
      </w:pPr>
    </w:p>
    <w:p w:rsidR="00544EC1" w:rsidRPr="00F801DC" w:rsidRDefault="00544EC1" w:rsidP="009B31F9">
      <w:pPr>
        <w:pStyle w:val="BodyTextIndent3"/>
        <w:spacing w:after="120" w:line="288" w:lineRule="auto"/>
        <w:ind w:firstLine="0"/>
        <w:jc w:val="left"/>
        <w:rPr>
          <w:kern w:val="16"/>
          <w:sz w:val="24"/>
          <w:szCs w:val="24"/>
          <w:lang w:val="ru-RU"/>
        </w:rPr>
      </w:pPr>
      <w:r w:rsidRPr="00F801DC">
        <w:rPr>
          <w:kern w:val="16"/>
          <w:sz w:val="24"/>
          <w:szCs w:val="24"/>
          <w:lang w:val="ru-RU"/>
        </w:rPr>
        <w:t>204.</w:t>
      </w:r>
      <w:r>
        <w:rPr>
          <w:kern w:val="16"/>
          <w:sz w:val="24"/>
          <w:szCs w:val="24"/>
          <w:lang w:val="ru-RU"/>
        </w:rPr>
        <w:tab/>
      </w:r>
      <w:r w:rsidRPr="00F801DC">
        <w:rPr>
          <w:kern w:val="16"/>
          <w:sz w:val="24"/>
          <w:szCs w:val="24"/>
          <w:lang w:val="ru-RU"/>
        </w:rPr>
        <w:t>На текущий момент заявки на создание филиалов на территории России были получены от 240 иностранных НПО (из порядка 500 действовавших на территории России). Из них 212 ИНПО внесены в реестр, 11 заявлений находятся на рассмотрении. 17 ИНПО получили отказы по внесению в реестр в связи с представлением не в полном объеме сведений и документов, предусмотренных законодательством, либо оформлением документов в ненадлежащем порядке. Как правило, эти отказы выносились в отношении тех НПО, учредители которых не доработали представленные документы с учетом замечаний Росрегистрации и потребовали официального заключения об отказе во внесении в реестр. Все указанные в отказах замечания носят устранимый характер, а документы могут представляться в Росрегистрацию неограниченное количество раз.</w:t>
      </w:r>
    </w:p>
    <w:p w:rsidR="00544EC1" w:rsidRPr="00F801DC" w:rsidRDefault="00544EC1" w:rsidP="009B31F9">
      <w:pPr>
        <w:pStyle w:val="a2"/>
        <w:spacing w:line="288" w:lineRule="auto"/>
        <w:ind w:firstLine="0"/>
        <w:jc w:val="left"/>
        <w:rPr>
          <w:kern w:val="16"/>
          <w:sz w:val="24"/>
          <w:szCs w:val="24"/>
        </w:rPr>
      </w:pPr>
    </w:p>
    <w:p w:rsidR="00544EC1" w:rsidRPr="00305311" w:rsidRDefault="00544EC1" w:rsidP="009B31F9">
      <w:pPr>
        <w:pStyle w:val="a2"/>
        <w:widowControl w:val="0"/>
        <w:spacing w:line="288" w:lineRule="auto"/>
        <w:ind w:right="24" w:firstLine="0"/>
        <w:jc w:val="left"/>
        <w:rPr>
          <w:i/>
          <w:kern w:val="16"/>
          <w:sz w:val="24"/>
          <w:szCs w:val="24"/>
        </w:rPr>
      </w:pPr>
      <w:r w:rsidRPr="00305311">
        <w:rPr>
          <w:i/>
          <w:kern w:val="16"/>
          <w:sz w:val="24"/>
          <w:szCs w:val="24"/>
        </w:rPr>
        <w:t>Статья 23</w:t>
      </w:r>
    </w:p>
    <w:p w:rsidR="00544EC1" w:rsidRDefault="00544EC1" w:rsidP="009B31F9">
      <w:pPr>
        <w:rPr>
          <w:kern w:val="16"/>
          <w:szCs w:val="24"/>
        </w:rPr>
      </w:pPr>
    </w:p>
    <w:p w:rsidR="005A7985" w:rsidRDefault="00544EC1" w:rsidP="009B31F9">
      <w:pPr>
        <w:rPr>
          <w:kern w:val="16"/>
          <w:szCs w:val="24"/>
        </w:rPr>
      </w:pPr>
      <w:r w:rsidRPr="00F801DC">
        <w:rPr>
          <w:kern w:val="16"/>
          <w:szCs w:val="24"/>
        </w:rPr>
        <w:t>205.</w:t>
      </w:r>
      <w:r>
        <w:rPr>
          <w:kern w:val="16"/>
          <w:szCs w:val="24"/>
        </w:rPr>
        <w:tab/>
      </w:r>
      <w:r w:rsidRPr="00F801DC">
        <w:rPr>
          <w:kern w:val="16"/>
          <w:szCs w:val="24"/>
        </w:rPr>
        <w:t xml:space="preserve">Вопросы повышения роли и укрепления значимости и социальных функций семьи выходят в России на первый план. С этой целью в апреле 2007 </w:t>
      </w:r>
      <w:r>
        <w:rPr>
          <w:kern w:val="16"/>
          <w:szCs w:val="24"/>
        </w:rPr>
        <w:t>года</w:t>
      </w:r>
      <w:r w:rsidRPr="00F801DC">
        <w:rPr>
          <w:kern w:val="16"/>
          <w:szCs w:val="24"/>
        </w:rPr>
        <w:t xml:space="preserve"> в послании Федеральному Собранию Президент РФ В.</w:t>
      </w:r>
      <w:r>
        <w:rPr>
          <w:kern w:val="16"/>
          <w:szCs w:val="24"/>
        </w:rPr>
        <w:t xml:space="preserve"> </w:t>
      </w:r>
      <w:r w:rsidRPr="00F801DC">
        <w:rPr>
          <w:kern w:val="16"/>
          <w:szCs w:val="24"/>
        </w:rPr>
        <w:t>В.</w:t>
      </w:r>
      <w:r>
        <w:rPr>
          <w:kern w:val="16"/>
          <w:szCs w:val="24"/>
        </w:rPr>
        <w:t xml:space="preserve"> П</w:t>
      </w:r>
      <w:r w:rsidRPr="00F801DC">
        <w:rPr>
          <w:kern w:val="16"/>
          <w:szCs w:val="24"/>
        </w:rPr>
        <w:t xml:space="preserve">утин объявил 2008 год Годом семьи. Специально созданным Организационным комитетом по проведению в России Года семьи </w:t>
      </w:r>
    </w:p>
    <w:p w:rsidR="00544EC1" w:rsidRPr="00F801DC" w:rsidRDefault="005A7985" w:rsidP="009B31F9">
      <w:pPr>
        <w:rPr>
          <w:kern w:val="16"/>
          <w:szCs w:val="24"/>
        </w:rPr>
      </w:pPr>
      <w:r>
        <w:rPr>
          <w:kern w:val="16"/>
          <w:szCs w:val="24"/>
        </w:rPr>
        <w:br w:type="page"/>
      </w:r>
      <w:r w:rsidR="00544EC1" w:rsidRPr="00F801DC">
        <w:rPr>
          <w:kern w:val="16"/>
          <w:szCs w:val="24"/>
        </w:rPr>
        <w:t xml:space="preserve">под председательством </w:t>
      </w:r>
      <w:r w:rsidR="00544EC1">
        <w:rPr>
          <w:kern w:val="16"/>
          <w:szCs w:val="24"/>
        </w:rPr>
        <w:t>п</w:t>
      </w:r>
      <w:r w:rsidR="00544EC1" w:rsidRPr="00F801DC">
        <w:rPr>
          <w:kern w:val="16"/>
          <w:szCs w:val="24"/>
        </w:rPr>
        <w:t>ервого заместителя Председателя правительства РФ Д.</w:t>
      </w:r>
      <w:r w:rsidR="00544EC1">
        <w:rPr>
          <w:kern w:val="16"/>
          <w:szCs w:val="24"/>
        </w:rPr>
        <w:t xml:space="preserve"> </w:t>
      </w:r>
      <w:r w:rsidR="00544EC1" w:rsidRPr="00F801DC">
        <w:rPr>
          <w:kern w:val="16"/>
          <w:szCs w:val="24"/>
        </w:rPr>
        <w:t>А.</w:t>
      </w:r>
      <w:r w:rsidR="00544EC1">
        <w:rPr>
          <w:kern w:val="16"/>
          <w:szCs w:val="24"/>
        </w:rPr>
        <w:t xml:space="preserve"> </w:t>
      </w:r>
      <w:r w:rsidR="00544EC1" w:rsidRPr="00F801DC">
        <w:rPr>
          <w:kern w:val="16"/>
          <w:szCs w:val="24"/>
        </w:rPr>
        <w:t>Медведва был разработан соответствующий План мероприятий, включающий в себя серию семинаров и конференций, в том числе и по вопросам положения детей.</w:t>
      </w:r>
    </w:p>
    <w:p w:rsidR="00544EC1" w:rsidRPr="00F801DC" w:rsidRDefault="00544EC1" w:rsidP="009B31F9">
      <w:pPr>
        <w:pStyle w:val="a2"/>
        <w:widowControl w:val="0"/>
        <w:spacing w:line="288" w:lineRule="auto"/>
        <w:ind w:right="24" w:firstLine="0"/>
        <w:jc w:val="left"/>
        <w:rPr>
          <w:kern w:val="16"/>
          <w:sz w:val="24"/>
          <w:szCs w:val="24"/>
        </w:rPr>
      </w:pPr>
    </w:p>
    <w:p w:rsidR="00544EC1" w:rsidRPr="006034C3" w:rsidRDefault="00544EC1" w:rsidP="009B31F9">
      <w:pPr>
        <w:pStyle w:val="20"/>
        <w:spacing w:line="288" w:lineRule="auto"/>
        <w:ind w:firstLine="0"/>
        <w:jc w:val="left"/>
        <w:rPr>
          <w:b w:val="0"/>
          <w:i/>
          <w:noProof w:val="0"/>
          <w:kern w:val="16"/>
          <w:sz w:val="24"/>
          <w:szCs w:val="24"/>
        </w:rPr>
      </w:pPr>
      <w:r w:rsidRPr="006034C3">
        <w:rPr>
          <w:b w:val="0"/>
          <w:i/>
          <w:noProof w:val="0"/>
          <w:kern w:val="16"/>
          <w:sz w:val="24"/>
          <w:szCs w:val="24"/>
        </w:rPr>
        <w:t>Статья 24</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206.</w:t>
      </w:r>
      <w:r>
        <w:rPr>
          <w:kern w:val="16"/>
          <w:szCs w:val="24"/>
        </w:rPr>
        <w:tab/>
      </w:r>
      <w:r w:rsidRPr="00F801DC">
        <w:rPr>
          <w:kern w:val="16"/>
          <w:szCs w:val="24"/>
        </w:rPr>
        <w:t>Детская проблематика – одно из ключевых направлений социальной политики России. Вопросы обеспечения прав ребенка постоянно находятся в поле зрения российского руководства.</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207.</w:t>
      </w:r>
      <w:r>
        <w:rPr>
          <w:kern w:val="16"/>
          <w:szCs w:val="24"/>
        </w:rPr>
        <w:tab/>
      </w:r>
      <w:r w:rsidRPr="00F801DC">
        <w:rPr>
          <w:kern w:val="16"/>
          <w:szCs w:val="24"/>
        </w:rPr>
        <w:t xml:space="preserve">В соответствии с рекомендациями Конвенции о правах ребенка в Российской Федерации принята в продолжение действовавшей ранее федеральная целевая программа </w:t>
      </w:r>
      <w:r>
        <w:rPr>
          <w:kern w:val="16"/>
          <w:szCs w:val="24"/>
        </w:rPr>
        <w:t>"</w:t>
      </w:r>
      <w:r w:rsidRPr="00F801DC">
        <w:rPr>
          <w:kern w:val="16"/>
          <w:szCs w:val="24"/>
        </w:rPr>
        <w:t>Дети России</w:t>
      </w:r>
      <w:r>
        <w:rPr>
          <w:kern w:val="16"/>
          <w:szCs w:val="24"/>
        </w:rPr>
        <w:t>"</w:t>
      </w:r>
      <w:r w:rsidRPr="00F801DC">
        <w:rPr>
          <w:kern w:val="16"/>
          <w:szCs w:val="24"/>
        </w:rPr>
        <w:t xml:space="preserve"> на 2007-2010 годы, включающая в себя подпрограммы </w:t>
      </w:r>
      <w:r>
        <w:rPr>
          <w:kern w:val="16"/>
          <w:szCs w:val="24"/>
        </w:rPr>
        <w:t>"</w:t>
      </w:r>
      <w:r w:rsidRPr="00F801DC">
        <w:rPr>
          <w:kern w:val="16"/>
          <w:szCs w:val="24"/>
        </w:rPr>
        <w:t>Здоровое поколение</w:t>
      </w:r>
      <w:r>
        <w:rPr>
          <w:kern w:val="16"/>
          <w:szCs w:val="24"/>
        </w:rPr>
        <w:t>"</w:t>
      </w:r>
      <w:r w:rsidRPr="00F801DC">
        <w:rPr>
          <w:kern w:val="16"/>
          <w:szCs w:val="24"/>
        </w:rPr>
        <w:t xml:space="preserve">, </w:t>
      </w:r>
      <w:r>
        <w:rPr>
          <w:kern w:val="16"/>
          <w:szCs w:val="24"/>
        </w:rPr>
        <w:t>"</w:t>
      </w:r>
      <w:r w:rsidRPr="00F801DC">
        <w:rPr>
          <w:kern w:val="16"/>
          <w:szCs w:val="24"/>
        </w:rPr>
        <w:t>Одаренные дети</w:t>
      </w:r>
      <w:r>
        <w:rPr>
          <w:kern w:val="16"/>
          <w:szCs w:val="24"/>
        </w:rPr>
        <w:t>"</w:t>
      </w:r>
      <w:r w:rsidRPr="00F801DC">
        <w:rPr>
          <w:kern w:val="16"/>
          <w:szCs w:val="24"/>
        </w:rPr>
        <w:t xml:space="preserve"> и </w:t>
      </w:r>
      <w:r>
        <w:rPr>
          <w:kern w:val="16"/>
          <w:szCs w:val="24"/>
        </w:rPr>
        <w:t>"</w:t>
      </w:r>
      <w:r w:rsidRPr="00F801DC">
        <w:rPr>
          <w:kern w:val="16"/>
          <w:szCs w:val="24"/>
        </w:rPr>
        <w:t>Дети и семья</w:t>
      </w:r>
      <w:r>
        <w:rPr>
          <w:kern w:val="16"/>
          <w:szCs w:val="24"/>
        </w:rPr>
        <w:t>"</w:t>
      </w:r>
      <w:r w:rsidRPr="00F801DC">
        <w:rPr>
          <w:kern w:val="16"/>
          <w:szCs w:val="24"/>
        </w:rPr>
        <w:t xml:space="preserve">. </w:t>
      </w:r>
    </w:p>
    <w:p w:rsidR="00544EC1" w:rsidRDefault="00544EC1" w:rsidP="009B31F9">
      <w:pPr>
        <w:pStyle w:val="BodyTextIndent"/>
        <w:spacing w:line="288" w:lineRule="auto"/>
        <w:ind w:firstLine="0"/>
        <w:rPr>
          <w:kern w:val="16"/>
          <w:sz w:val="24"/>
          <w:szCs w:val="24"/>
          <w:lang w:val="ru-RU"/>
        </w:rPr>
      </w:pPr>
    </w:p>
    <w:p w:rsidR="00544EC1" w:rsidRPr="00F801DC" w:rsidRDefault="00544EC1" w:rsidP="009B31F9">
      <w:pPr>
        <w:pStyle w:val="BodyTextIndent"/>
        <w:spacing w:line="288" w:lineRule="auto"/>
        <w:ind w:firstLine="0"/>
        <w:rPr>
          <w:kern w:val="16"/>
          <w:sz w:val="24"/>
          <w:szCs w:val="24"/>
          <w:lang w:val="ru-RU"/>
        </w:rPr>
      </w:pPr>
      <w:r w:rsidRPr="00F801DC">
        <w:rPr>
          <w:kern w:val="16"/>
          <w:sz w:val="24"/>
          <w:szCs w:val="24"/>
          <w:lang w:val="ru-RU"/>
        </w:rPr>
        <w:t>208.</w:t>
      </w:r>
      <w:r>
        <w:rPr>
          <w:kern w:val="16"/>
          <w:sz w:val="24"/>
          <w:szCs w:val="24"/>
          <w:lang w:val="ru-RU"/>
        </w:rPr>
        <w:tab/>
      </w:r>
      <w:r w:rsidRPr="00F801DC">
        <w:rPr>
          <w:kern w:val="16"/>
          <w:sz w:val="24"/>
          <w:szCs w:val="24"/>
          <w:lang w:val="ru-RU"/>
        </w:rPr>
        <w:t xml:space="preserve">В России успешно работает </w:t>
      </w:r>
      <w:r>
        <w:rPr>
          <w:kern w:val="16"/>
          <w:sz w:val="24"/>
          <w:szCs w:val="24"/>
          <w:lang w:val="ru-RU"/>
        </w:rPr>
        <w:t>п</w:t>
      </w:r>
      <w:r w:rsidRPr="00F801DC">
        <w:rPr>
          <w:kern w:val="16"/>
          <w:sz w:val="24"/>
          <w:szCs w:val="24"/>
          <w:lang w:val="ru-RU"/>
        </w:rPr>
        <w:t xml:space="preserve">равительственная комиссия по делам несовершеннолетних и защите их прав, выездные заседания которой проводятся в различных регионах страны с тем, чтобы на месте ознакомиться с различными проблемами, касающимися положения детей. </w:t>
      </w:r>
    </w:p>
    <w:p w:rsidR="00544EC1" w:rsidRDefault="00544EC1" w:rsidP="009B31F9">
      <w:pPr>
        <w:pStyle w:val="a2"/>
        <w:spacing w:line="288" w:lineRule="auto"/>
        <w:ind w:firstLine="0"/>
        <w:jc w:val="left"/>
        <w:rPr>
          <w:kern w:val="16"/>
          <w:sz w:val="24"/>
          <w:szCs w:val="24"/>
        </w:rPr>
      </w:pPr>
    </w:p>
    <w:p w:rsidR="00544EC1" w:rsidRDefault="00544EC1" w:rsidP="009B31F9">
      <w:pPr>
        <w:pStyle w:val="a2"/>
        <w:spacing w:line="288" w:lineRule="auto"/>
        <w:ind w:firstLine="0"/>
        <w:jc w:val="left"/>
        <w:rPr>
          <w:kern w:val="16"/>
          <w:sz w:val="24"/>
          <w:szCs w:val="24"/>
        </w:rPr>
      </w:pPr>
      <w:r w:rsidRPr="00F801DC">
        <w:rPr>
          <w:kern w:val="16"/>
          <w:sz w:val="24"/>
          <w:szCs w:val="24"/>
        </w:rPr>
        <w:t>209.</w:t>
      </w:r>
      <w:r>
        <w:rPr>
          <w:kern w:val="16"/>
          <w:sz w:val="24"/>
          <w:szCs w:val="24"/>
        </w:rPr>
        <w:tab/>
      </w:r>
      <w:r w:rsidRPr="00F801DC">
        <w:rPr>
          <w:kern w:val="16"/>
          <w:sz w:val="24"/>
          <w:szCs w:val="24"/>
        </w:rPr>
        <w:t xml:space="preserve">Еще одним примером внимания власти к детям является запуск 1 сентября 2007 </w:t>
      </w:r>
      <w:r>
        <w:rPr>
          <w:kern w:val="16"/>
          <w:sz w:val="24"/>
          <w:szCs w:val="24"/>
        </w:rPr>
        <w:t>года</w:t>
      </w:r>
      <w:r w:rsidRPr="00F801DC">
        <w:rPr>
          <w:kern w:val="16"/>
          <w:sz w:val="24"/>
          <w:szCs w:val="24"/>
        </w:rPr>
        <w:t xml:space="preserve"> детского федерального телеканала под названием </w:t>
      </w:r>
      <w:r>
        <w:rPr>
          <w:kern w:val="16"/>
          <w:sz w:val="24"/>
          <w:szCs w:val="24"/>
        </w:rPr>
        <w:t>"</w:t>
      </w:r>
      <w:r w:rsidRPr="00F801DC">
        <w:rPr>
          <w:kern w:val="16"/>
          <w:sz w:val="24"/>
          <w:szCs w:val="24"/>
        </w:rPr>
        <w:t>Бибигон</w:t>
      </w:r>
      <w:r>
        <w:rPr>
          <w:kern w:val="16"/>
          <w:sz w:val="24"/>
          <w:szCs w:val="24"/>
        </w:rPr>
        <w:t>"</w:t>
      </w:r>
      <w:r w:rsidRPr="00F801DC">
        <w:rPr>
          <w:kern w:val="16"/>
          <w:sz w:val="24"/>
          <w:szCs w:val="24"/>
        </w:rPr>
        <w:t>. Это первый государственный российский канал, рассчитанный на детско-юношескую аудиторию в возрасте от 4 до 17</w:t>
      </w:r>
      <w:r w:rsidR="005A7985">
        <w:rPr>
          <w:kern w:val="16"/>
          <w:sz w:val="24"/>
          <w:szCs w:val="24"/>
        </w:rPr>
        <w:t> </w:t>
      </w:r>
      <w:r w:rsidRPr="00F801DC">
        <w:rPr>
          <w:kern w:val="16"/>
          <w:sz w:val="24"/>
          <w:szCs w:val="24"/>
        </w:rPr>
        <w:t>лет. Набор программ канала весьма разнообразен от интеллектуально познавательных игр и викторин до мультфильмов и сериалов.</w:t>
      </w:r>
    </w:p>
    <w:p w:rsidR="005A7985" w:rsidRPr="00F801DC" w:rsidRDefault="005A7985" w:rsidP="009B31F9">
      <w:pPr>
        <w:pStyle w:val="a2"/>
        <w:spacing w:line="288" w:lineRule="auto"/>
        <w:ind w:firstLine="0"/>
        <w:jc w:val="left"/>
        <w:rPr>
          <w:kern w:val="16"/>
          <w:sz w:val="24"/>
          <w:szCs w:val="24"/>
        </w:rPr>
      </w:pPr>
    </w:p>
    <w:p w:rsidR="00544EC1" w:rsidRDefault="00544EC1" w:rsidP="009B31F9">
      <w:pPr>
        <w:pStyle w:val="a2"/>
        <w:widowControl w:val="0"/>
        <w:spacing w:line="288" w:lineRule="auto"/>
        <w:ind w:right="24" w:firstLine="0"/>
        <w:jc w:val="left"/>
        <w:rPr>
          <w:i/>
          <w:kern w:val="16"/>
          <w:sz w:val="24"/>
          <w:szCs w:val="24"/>
        </w:rPr>
      </w:pPr>
      <w:r w:rsidRPr="00F801DC">
        <w:rPr>
          <w:noProof/>
          <w:kern w:val="16"/>
          <w:sz w:val="24"/>
          <w:szCs w:val="24"/>
        </w:rPr>
        <w:t>210.</w:t>
      </w:r>
      <w:r>
        <w:rPr>
          <w:noProof/>
          <w:kern w:val="16"/>
          <w:sz w:val="24"/>
          <w:szCs w:val="24"/>
        </w:rPr>
        <w:tab/>
      </w:r>
      <w:r w:rsidRPr="00F801DC">
        <w:rPr>
          <w:noProof/>
          <w:kern w:val="16"/>
          <w:sz w:val="24"/>
          <w:szCs w:val="24"/>
        </w:rPr>
        <w:t>Подробная информация о выполнении статьи 24 Пакта содержится в третьем периодическом докладе Российской Федерации в Комитет по правам ребенка.</w:t>
      </w:r>
    </w:p>
    <w:p w:rsidR="005A7985" w:rsidRDefault="005A7985" w:rsidP="009B31F9">
      <w:pPr>
        <w:pStyle w:val="a2"/>
        <w:widowControl w:val="0"/>
        <w:spacing w:line="288" w:lineRule="auto"/>
        <w:ind w:right="24" w:firstLine="0"/>
        <w:jc w:val="left"/>
        <w:rPr>
          <w:i/>
          <w:kern w:val="16"/>
          <w:sz w:val="24"/>
          <w:szCs w:val="24"/>
        </w:rPr>
      </w:pPr>
    </w:p>
    <w:p w:rsidR="00544EC1" w:rsidRPr="000F3440" w:rsidRDefault="00544EC1" w:rsidP="009B31F9">
      <w:pPr>
        <w:pStyle w:val="a2"/>
        <w:widowControl w:val="0"/>
        <w:spacing w:line="288" w:lineRule="auto"/>
        <w:ind w:right="24" w:firstLine="0"/>
        <w:jc w:val="left"/>
        <w:rPr>
          <w:i/>
          <w:noProof/>
          <w:kern w:val="16"/>
          <w:sz w:val="24"/>
          <w:szCs w:val="24"/>
        </w:rPr>
      </w:pPr>
      <w:r w:rsidRPr="000F3440">
        <w:rPr>
          <w:i/>
          <w:kern w:val="16"/>
          <w:sz w:val="24"/>
          <w:szCs w:val="24"/>
        </w:rPr>
        <w:t>Статья</w:t>
      </w:r>
      <w:r w:rsidRPr="000F3440">
        <w:rPr>
          <w:i/>
          <w:noProof/>
          <w:kern w:val="16"/>
          <w:sz w:val="24"/>
          <w:szCs w:val="24"/>
        </w:rPr>
        <w:t xml:space="preserve"> 25</w:t>
      </w:r>
    </w:p>
    <w:p w:rsidR="00544EC1" w:rsidRDefault="00544EC1" w:rsidP="009B31F9">
      <w:pPr>
        <w:pStyle w:val="BodyTextIndent"/>
        <w:spacing w:line="288" w:lineRule="auto"/>
        <w:ind w:firstLine="0"/>
        <w:rPr>
          <w:kern w:val="16"/>
          <w:sz w:val="24"/>
          <w:szCs w:val="24"/>
          <w:lang w:val="ru-RU"/>
        </w:rPr>
      </w:pPr>
    </w:p>
    <w:p w:rsidR="00544EC1" w:rsidRPr="00F801DC" w:rsidRDefault="00544EC1" w:rsidP="009B31F9">
      <w:pPr>
        <w:pStyle w:val="BodyTextIndent"/>
        <w:spacing w:line="288" w:lineRule="auto"/>
        <w:ind w:firstLine="0"/>
        <w:rPr>
          <w:kern w:val="16"/>
          <w:sz w:val="24"/>
          <w:szCs w:val="24"/>
          <w:lang w:val="ru-RU"/>
        </w:rPr>
      </w:pPr>
      <w:r w:rsidRPr="00F801DC">
        <w:rPr>
          <w:kern w:val="16"/>
          <w:sz w:val="24"/>
          <w:szCs w:val="24"/>
          <w:lang w:val="ru-RU"/>
        </w:rPr>
        <w:t>211.</w:t>
      </w:r>
      <w:r>
        <w:rPr>
          <w:kern w:val="16"/>
          <w:sz w:val="24"/>
          <w:szCs w:val="24"/>
          <w:lang w:val="ru-RU"/>
        </w:rPr>
        <w:tab/>
      </w:r>
      <w:r w:rsidRPr="00F801DC">
        <w:rPr>
          <w:kern w:val="16"/>
          <w:sz w:val="24"/>
          <w:szCs w:val="24"/>
          <w:lang w:val="ru-RU"/>
        </w:rPr>
        <w:t xml:space="preserve">Избирательный процесс регламентируется специальными избирательными законами, основной из которых - Федеральный закон </w:t>
      </w:r>
      <w:r>
        <w:rPr>
          <w:kern w:val="16"/>
          <w:sz w:val="24"/>
          <w:szCs w:val="24"/>
          <w:lang w:val="ru-RU"/>
        </w:rPr>
        <w:t>"</w:t>
      </w:r>
      <w:r w:rsidRPr="00F801DC">
        <w:rPr>
          <w:kern w:val="16"/>
          <w:sz w:val="24"/>
          <w:szCs w:val="24"/>
          <w:lang w:val="ru-RU"/>
        </w:rPr>
        <w:t>Об основных гарантиях избирательных прав и права на участие в референдуме граждан Российской Федерации</w:t>
      </w:r>
      <w:r>
        <w:rPr>
          <w:kern w:val="16"/>
          <w:sz w:val="24"/>
          <w:szCs w:val="24"/>
          <w:lang w:val="ru-RU"/>
        </w:rPr>
        <w:t>"</w:t>
      </w:r>
      <w:r w:rsidRPr="001507C9">
        <w:rPr>
          <w:kern w:val="16"/>
          <w:sz w:val="24"/>
          <w:szCs w:val="24"/>
          <w:lang w:val="ru-RU"/>
        </w:rPr>
        <w:t xml:space="preserve"> </w:t>
      </w:r>
      <w:r w:rsidRPr="00F801DC">
        <w:rPr>
          <w:kern w:val="16"/>
          <w:sz w:val="24"/>
          <w:szCs w:val="24"/>
          <w:lang w:val="ru-RU"/>
        </w:rPr>
        <w:t xml:space="preserve">от 12 июня 2002 </w:t>
      </w:r>
      <w:r>
        <w:rPr>
          <w:kern w:val="16"/>
          <w:sz w:val="24"/>
          <w:szCs w:val="24"/>
          <w:lang w:val="ru-RU"/>
        </w:rPr>
        <w:t>года.</w:t>
      </w:r>
    </w:p>
    <w:p w:rsidR="00544EC1" w:rsidRDefault="00544EC1" w:rsidP="009B31F9">
      <w:pPr>
        <w:pStyle w:val="BodyTextIndent"/>
        <w:spacing w:line="288" w:lineRule="auto"/>
        <w:ind w:firstLine="0"/>
        <w:rPr>
          <w:kern w:val="16"/>
          <w:sz w:val="24"/>
          <w:szCs w:val="24"/>
          <w:lang w:val="ru-RU"/>
        </w:rPr>
      </w:pPr>
    </w:p>
    <w:p w:rsidR="00544EC1" w:rsidRPr="00F801DC" w:rsidRDefault="005A7985" w:rsidP="009B31F9">
      <w:pPr>
        <w:pStyle w:val="BodyTextIndent"/>
        <w:spacing w:line="288" w:lineRule="auto"/>
        <w:ind w:firstLine="0"/>
        <w:rPr>
          <w:kern w:val="16"/>
          <w:sz w:val="24"/>
          <w:szCs w:val="24"/>
          <w:lang w:val="ru-RU"/>
        </w:rPr>
      </w:pPr>
      <w:r>
        <w:rPr>
          <w:kern w:val="16"/>
          <w:sz w:val="24"/>
          <w:szCs w:val="24"/>
          <w:lang w:val="ru-RU"/>
        </w:rPr>
        <w:br w:type="page"/>
      </w:r>
      <w:r w:rsidR="00544EC1" w:rsidRPr="00F801DC">
        <w:rPr>
          <w:kern w:val="16"/>
          <w:sz w:val="24"/>
          <w:szCs w:val="24"/>
          <w:lang w:val="ru-RU"/>
        </w:rPr>
        <w:t>212.</w:t>
      </w:r>
      <w:r w:rsidR="00544EC1">
        <w:rPr>
          <w:kern w:val="16"/>
          <w:sz w:val="24"/>
          <w:szCs w:val="24"/>
          <w:lang w:val="ru-RU"/>
        </w:rPr>
        <w:tab/>
      </w:r>
      <w:r w:rsidR="00544EC1" w:rsidRPr="00F801DC">
        <w:rPr>
          <w:kern w:val="16"/>
          <w:sz w:val="24"/>
          <w:szCs w:val="24"/>
          <w:lang w:val="ru-RU"/>
        </w:rPr>
        <w:t>Одной из таких гарантий является возможность оспаривания в судебном порядке решений и действий (бездействия) органов государственной власти, органов местного самоуправления, общественных объединений и должностных лиц, а также решений и действий (бездействия) избирательных комиссий и их должностных лиц, нарушающих избирательные права граждан.</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213.</w:t>
      </w:r>
      <w:r>
        <w:rPr>
          <w:kern w:val="16"/>
          <w:sz w:val="24"/>
          <w:szCs w:val="24"/>
        </w:rPr>
        <w:tab/>
      </w:r>
      <w:r w:rsidRPr="00F801DC">
        <w:rPr>
          <w:kern w:val="16"/>
          <w:sz w:val="24"/>
          <w:szCs w:val="24"/>
        </w:rPr>
        <w:t>Порядок производства по делам о защите избирательных прав и права на участие в референдуме граждан РФ установлен главой 26 ГПК РФ.</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214.</w:t>
      </w:r>
      <w:r>
        <w:rPr>
          <w:kern w:val="16"/>
          <w:szCs w:val="24"/>
        </w:rPr>
        <w:tab/>
      </w:r>
      <w:r w:rsidRPr="00F801DC">
        <w:rPr>
          <w:kern w:val="16"/>
          <w:szCs w:val="24"/>
        </w:rPr>
        <w:t xml:space="preserve">В 2005-2006 </w:t>
      </w:r>
      <w:r>
        <w:rPr>
          <w:kern w:val="16"/>
          <w:szCs w:val="24"/>
        </w:rPr>
        <w:t>годах</w:t>
      </w:r>
      <w:r w:rsidRPr="00F801DC">
        <w:rPr>
          <w:kern w:val="16"/>
          <w:szCs w:val="24"/>
        </w:rPr>
        <w:t xml:space="preserve"> избирательное законодательство РФ было подвергнуто оптимизации. Особого внимания заслуживают следующие нововведения.</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215.</w:t>
      </w:r>
      <w:r>
        <w:rPr>
          <w:kern w:val="16"/>
          <w:szCs w:val="24"/>
        </w:rPr>
        <w:tab/>
      </w:r>
      <w:r w:rsidRPr="00F801DC">
        <w:rPr>
          <w:kern w:val="16"/>
          <w:szCs w:val="24"/>
        </w:rPr>
        <w:t>В части обеспечения реализации активного избирательного права и права на участие в референдуме:</w:t>
      </w:r>
    </w:p>
    <w:p w:rsidR="00544EC1" w:rsidRDefault="00544EC1" w:rsidP="009B31F9">
      <w:pPr>
        <w:rPr>
          <w:kern w:val="16"/>
          <w:szCs w:val="24"/>
        </w:rPr>
      </w:pPr>
    </w:p>
    <w:p w:rsidR="00544EC1" w:rsidRDefault="005A7985" w:rsidP="009B31F9">
      <w:pPr>
        <w:ind w:left="720"/>
        <w:rPr>
          <w:kern w:val="16"/>
          <w:szCs w:val="24"/>
        </w:rPr>
      </w:pPr>
      <w:r>
        <w:rPr>
          <w:i/>
          <w:kern w:val="16"/>
          <w:szCs w:val="24"/>
        </w:rPr>
        <w:tab/>
      </w:r>
      <w:r w:rsidR="00544EC1" w:rsidRPr="008803B7">
        <w:rPr>
          <w:i/>
          <w:kern w:val="16"/>
          <w:szCs w:val="24"/>
          <w:lang w:val="en-US"/>
        </w:rPr>
        <w:t>a</w:t>
      </w:r>
      <w:r w:rsidR="00544EC1" w:rsidRPr="004959F3">
        <w:rPr>
          <w:kern w:val="16"/>
          <w:szCs w:val="24"/>
        </w:rPr>
        <w:t>)</w:t>
      </w:r>
      <w:r>
        <w:rPr>
          <w:kern w:val="16"/>
          <w:szCs w:val="24"/>
        </w:rPr>
        <w:tab/>
      </w:r>
      <w:r w:rsidR="00544EC1" w:rsidRPr="00F801DC">
        <w:rPr>
          <w:kern w:val="16"/>
          <w:szCs w:val="24"/>
        </w:rPr>
        <w:t>в целях более качественного составления списков избирателей более детально урегулирован порядок регистрации (учета) избирателей;</w:t>
      </w:r>
    </w:p>
    <w:p w:rsidR="005A7985" w:rsidRPr="00F801DC" w:rsidRDefault="005A7985" w:rsidP="009B31F9">
      <w:pPr>
        <w:ind w:left="720"/>
        <w:rPr>
          <w:kern w:val="16"/>
          <w:szCs w:val="24"/>
        </w:rPr>
      </w:pPr>
    </w:p>
    <w:p w:rsidR="00544EC1" w:rsidRDefault="005A7985" w:rsidP="009B31F9">
      <w:pPr>
        <w:ind w:left="720"/>
        <w:rPr>
          <w:kern w:val="16"/>
          <w:szCs w:val="24"/>
        </w:rPr>
      </w:pPr>
      <w:r>
        <w:rPr>
          <w:i/>
          <w:kern w:val="16"/>
          <w:szCs w:val="24"/>
        </w:rPr>
        <w:tab/>
      </w:r>
      <w:r w:rsidR="00544EC1" w:rsidRPr="008803B7">
        <w:rPr>
          <w:i/>
          <w:kern w:val="16"/>
          <w:szCs w:val="24"/>
          <w:lang w:val="en-US"/>
        </w:rPr>
        <w:t>b</w:t>
      </w:r>
      <w:r w:rsidR="00544EC1" w:rsidRPr="004959F3">
        <w:rPr>
          <w:kern w:val="16"/>
          <w:szCs w:val="24"/>
        </w:rPr>
        <w:t>)</w:t>
      </w:r>
      <w:r>
        <w:rPr>
          <w:kern w:val="16"/>
          <w:szCs w:val="24"/>
        </w:rPr>
        <w:tab/>
      </w:r>
      <w:r w:rsidR="00544EC1" w:rsidRPr="00F801DC">
        <w:rPr>
          <w:kern w:val="16"/>
          <w:szCs w:val="24"/>
        </w:rPr>
        <w:t>определен порядок включения избирателей, находящихся в местах временного пребывания и работающих на предприятиях с непрерывным циклом работы, в списки избирателей по месту временного пребывания по письменному заявлению, поданному не позднее, чем за три до дня голосования;</w:t>
      </w:r>
    </w:p>
    <w:p w:rsidR="005A7985" w:rsidRPr="00F801DC" w:rsidRDefault="005A7985" w:rsidP="009B31F9">
      <w:pPr>
        <w:ind w:left="720"/>
        <w:rPr>
          <w:kern w:val="16"/>
          <w:szCs w:val="24"/>
        </w:rPr>
      </w:pPr>
    </w:p>
    <w:p w:rsidR="00544EC1" w:rsidRPr="00F801DC" w:rsidRDefault="005A7985" w:rsidP="009B31F9">
      <w:pPr>
        <w:ind w:left="720"/>
        <w:rPr>
          <w:kern w:val="16"/>
          <w:szCs w:val="24"/>
        </w:rPr>
      </w:pPr>
      <w:r>
        <w:rPr>
          <w:i/>
          <w:kern w:val="16"/>
          <w:szCs w:val="24"/>
        </w:rPr>
        <w:tab/>
      </w:r>
      <w:r w:rsidR="00544EC1" w:rsidRPr="008803B7">
        <w:rPr>
          <w:i/>
          <w:kern w:val="16"/>
          <w:szCs w:val="24"/>
          <w:lang w:val="en-US"/>
        </w:rPr>
        <w:t>c</w:t>
      </w:r>
      <w:r w:rsidR="00544EC1" w:rsidRPr="004959F3">
        <w:rPr>
          <w:kern w:val="16"/>
          <w:szCs w:val="24"/>
        </w:rPr>
        <w:t>)</w:t>
      </w:r>
      <w:r>
        <w:rPr>
          <w:kern w:val="16"/>
          <w:szCs w:val="24"/>
        </w:rPr>
        <w:tab/>
      </w:r>
      <w:r w:rsidR="00544EC1" w:rsidRPr="00F801DC">
        <w:rPr>
          <w:kern w:val="16"/>
          <w:szCs w:val="24"/>
        </w:rPr>
        <w:t>закреплена возможность перенесения времени начала голосования на соответствующем избирательном участке на более раннее время;</w:t>
      </w:r>
    </w:p>
    <w:p w:rsidR="005A7985" w:rsidRDefault="005A7985" w:rsidP="009B31F9">
      <w:pPr>
        <w:ind w:left="720"/>
        <w:rPr>
          <w:i/>
          <w:kern w:val="16"/>
          <w:szCs w:val="24"/>
        </w:rPr>
      </w:pPr>
    </w:p>
    <w:p w:rsidR="00544EC1" w:rsidRPr="00F801DC" w:rsidRDefault="005A7985" w:rsidP="009B31F9">
      <w:pPr>
        <w:ind w:left="720"/>
        <w:rPr>
          <w:kern w:val="16"/>
          <w:szCs w:val="24"/>
        </w:rPr>
      </w:pPr>
      <w:r>
        <w:rPr>
          <w:i/>
          <w:kern w:val="16"/>
          <w:szCs w:val="24"/>
        </w:rPr>
        <w:tab/>
      </w:r>
      <w:r w:rsidR="00544EC1" w:rsidRPr="008F728D">
        <w:rPr>
          <w:i/>
          <w:kern w:val="16"/>
          <w:szCs w:val="24"/>
          <w:lang w:val="en-US"/>
        </w:rPr>
        <w:t>d</w:t>
      </w:r>
      <w:r w:rsidR="00544EC1" w:rsidRPr="008F728D">
        <w:rPr>
          <w:kern w:val="16"/>
          <w:szCs w:val="24"/>
        </w:rPr>
        <w:t>)</w:t>
      </w:r>
      <w:r>
        <w:rPr>
          <w:kern w:val="16"/>
          <w:szCs w:val="24"/>
        </w:rPr>
        <w:tab/>
      </w:r>
      <w:r w:rsidR="00544EC1" w:rsidRPr="00F801DC">
        <w:rPr>
          <w:kern w:val="16"/>
          <w:szCs w:val="24"/>
        </w:rPr>
        <w:t>установлена возможность включения избирателей, не имеющих регистрации по месту жительства в пределах Российской Федерации, в списки избирателей на избирательных участках специально образованных или определенных решением вышестоящей избирательной комиссии для этих целей (если это предусмотрено законом, на основе которого проводятся выборы);</w:t>
      </w:r>
    </w:p>
    <w:p w:rsidR="005A7985" w:rsidRDefault="005A7985" w:rsidP="009B31F9">
      <w:pPr>
        <w:ind w:left="720"/>
        <w:rPr>
          <w:i/>
          <w:kern w:val="16"/>
          <w:szCs w:val="24"/>
        </w:rPr>
      </w:pPr>
    </w:p>
    <w:p w:rsidR="00544EC1" w:rsidRPr="00F801DC" w:rsidRDefault="005A7985" w:rsidP="009B31F9">
      <w:pPr>
        <w:ind w:left="720"/>
        <w:rPr>
          <w:kern w:val="16"/>
          <w:szCs w:val="24"/>
        </w:rPr>
      </w:pPr>
      <w:r>
        <w:rPr>
          <w:i/>
          <w:kern w:val="16"/>
          <w:szCs w:val="24"/>
        </w:rPr>
        <w:tab/>
      </w:r>
      <w:r w:rsidR="00544EC1" w:rsidRPr="008F728D">
        <w:rPr>
          <w:i/>
          <w:kern w:val="16"/>
          <w:szCs w:val="24"/>
          <w:lang w:val="en-US"/>
        </w:rPr>
        <w:t>e</w:t>
      </w:r>
      <w:r w:rsidR="00544EC1" w:rsidRPr="004959F3">
        <w:rPr>
          <w:kern w:val="16"/>
          <w:szCs w:val="24"/>
        </w:rPr>
        <w:t>)</w:t>
      </w:r>
      <w:r>
        <w:rPr>
          <w:kern w:val="16"/>
          <w:szCs w:val="24"/>
        </w:rPr>
        <w:tab/>
      </w:r>
      <w:r w:rsidR="00544EC1" w:rsidRPr="00F801DC">
        <w:rPr>
          <w:kern w:val="16"/>
          <w:szCs w:val="24"/>
        </w:rPr>
        <w:t xml:space="preserve">предусмотрена возможность проведения досрочного голосования групп избирателей, находящихся в значительно удаленных от помещения для голосования местах, транспортное сообщение с которыми отсутствует или затруднено (в труднодоступных или отдаленных местностях, на полярных станциях и </w:t>
      </w:r>
      <w:r w:rsidR="00544EC1">
        <w:rPr>
          <w:kern w:val="16"/>
          <w:szCs w:val="24"/>
        </w:rPr>
        <w:t>так далее</w:t>
      </w:r>
      <w:r w:rsidR="00544EC1" w:rsidRPr="00F801DC">
        <w:rPr>
          <w:kern w:val="16"/>
          <w:szCs w:val="24"/>
        </w:rPr>
        <w:t>), и в связи с этим невозможно провести досрочное голосование в целом по избирательному участку;</w:t>
      </w:r>
    </w:p>
    <w:p w:rsidR="00544EC1" w:rsidRPr="00F801DC" w:rsidRDefault="005A7985" w:rsidP="009B31F9">
      <w:pPr>
        <w:ind w:left="720"/>
        <w:rPr>
          <w:kern w:val="16"/>
          <w:szCs w:val="24"/>
        </w:rPr>
      </w:pPr>
      <w:r>
        <w:rPr>
          <w:i/>
          <w:kern w:val="16"/>
          <w:szCs w:val="24"/>
        </w:rPr>
        <w:tab/>
      </w:r>
      <w:r w:rsidR="00544EC1" w:rsidRPr="008F728D">
        <w:rPr>
          <w:i/>
          <w:kern w:val="16"/>
          <w:szCs w:val="24"/>
          <w:lang w:val="en-US"/>
        </w:rPr>
        <w:t>f</w:t>
      </w:r>
      <w:r w:rsidR="00544EC1" w:rsidRPr="004959F3">
        <w:rPr>
          <w:kern w:val="16"/>
          <w:szCs w:val="24"/>
        </w:rPr>
        <w:t>)</w:t>
      </w:r>
      <w:r>
        <w:rPr>
          <w:kern w:val="16"/>
          <w:szCs w:val="24"/>
        </w:rPr>
        <w:tab/>
      </w:r>
      <w:r w:rsidR="00544EC1" w:rsidRPr="00F801DC">
        <w:rPr>
          <w:kern w:val="16"/>
          <w:szCs w:val="24"/>
        </w:rPr>
        <w:t xml:space="preserve">определено, что участковая избирательная комиссия обеспечивает возможность участия в голосовании вне помещения для голосования избирателям, внесенным в список избирателей на данном избирательном участке и находящимся в местах содержания под стражей подозреваемых и обвиняемых. </w:t>
      </w:r>
    </w:p>
    <w:p w:rsidR="00544EC1" w:rsidRPr="008F728D" w:rsidRDefault="00544EC1" w:rsidP="009B31F9">
      <w:pPr>
        <w:rPr>
          <w:kern w:val="16"/>
          <w:szCs w:val="24"/>
        </w:rPr>
      </w:pPr>
    </w:p>
    <w:p w:rsidR="00544EC1" w:rsidRPr="00F801DC" w:rsidRDefault="00544EC1" w:rsidP="009B31F9">
      <w:pPr>
        <w:rPr>
          <w:kern w:val="16"/>
          <w:szCs w:val="24"/>
        </w:rPr>
      </w:pPr>
      <w:r w:rsidRPr="00F801DC">
        <w:rPr>
          <w:kern w:val="16"/>
          <w:szCs w:val="24"/>
        </w:rPr>
        <w:t>Таким образом, усилены гарантии реализации гражданами РФ своего активного избирательного права.</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216.</w:t>
      </w:r>
      <w:r>
        <w:rPr>
          <w:kern w:val="16"/>
          <w:szCs w:val="24"/>
        </w:rPr>
        <w:tab/>
      </w:r>
      <w:r w:rsidRPr="00F801DC">
        <w:rPr>
          <w:kern w:val="16"/>
          <w:szCs w:val="24"/>
        </w:rPr>
        <w:t>В части реализации пассивного избирательного права:</w:t>
      </w:r>
    </w:p>
    <w:p w:rsidR="00544EC1" w:rsidRPr="00ED250B" w:rsidRDefault="00544EC1" w:rsidP="009B31F9">
      <w:pPr>
        <w:rPr>
          <w:kern w:val="16"/>
          <w:szCs w:val="24"/>
        </w:rPr>
      </w:pPr>
    </w:p>
    <w:p w:rsidR="00544EC1" w:rsidRPr="00F801DC" w:rsidRDefault="005A7985" w:rsidP="009B31F9">
      <w:pPr>
        <w:ind w:left="720"/>
        <w:rPr>
          <w:kern w:val="16"/>
          <w:szCs w:val="24"/>
        </w:rPr>
      </w:pPr>
      <w:r>
        <w:rPr>
          <w:i/>
          <w:kern w:val="16"/>
          <w:szCs w:val="24"/>
        </w:rPr>
        <w:tab/>
      </w:r>
      <w:r w:rsidR="00544EC1" w:rsidRPr="008803B7">
        <w:rPr>
          <w:i/>
          <w:kern w:val="16"/>
          <w:szCs w:val="24"/>
          <w:lang w:val="en-US"/>
        </w:rPr>
        <w:t>a</w:t>
      </w:r>
      <w:r w:rsidR="00544EC1" w:rsidRPr="00912751">
        <w:rPr>
          <w:kern w:val="16"/>
          <w:szCs w:val="24"/>
        </w:rPr>
        <w:t>)</w:t>
      </w:r>
      <w:r>
        <w:rPr>
          <w:kern w:val="16"/>
          <w:szCs w:val="24"/>
        </w:rPr>
        <w:tab/>
      </w:r>
      <w:r w:rsidR="00544EC1" w:rsidRPr="00F801DC">
        <w:rPr>
          <w:kern w:val="16"/>
          <w:szCs w:val="24"/>
        </w:rPr>
        <w:t>уточнены нормы, касающиеся сбора подписей и избирательного залога как оснований для регистрации кандидата, списка кандидатов;</w:t>
      </w:r>
    </w:p>
    <w:p w:rsidR="005A7985" w:rsidRDefault="005A7985" w:rsidP="009B31F9">
      <w:pPr>
        <w:ind w:left="720"/>
        <w:rPr>
          <w:i/>
          <w:kern w:val="16"/>
          <w:szCs w:val="24"/>
        </w:rPr>
      </w:pPr>
    </w:p>
    <w:p w:rsidR="00544EC1" w:rsidRPr="00F801DC" w:rsidRDefault="005A7985" w:rsidP="009B31F9">
      <w:pPr>
        <w:ind w:left="720"/>
        <w:rPr>
          <w:kern w:val="16"/>
          <w:szCs w:val="24"/>
        </w:rPr>
      </w:pPr>
      <w:r>
        <w:rPr>
          <w:i/>
          <w:kern w:val="16"/>
          <w:szCs w:val="24"/>
        </w:rPr>
        <w:tab/>
      </w:r>
      <w:r w:rsidR="00544EC1" w:rsidRPr="008803B7">
        <w:rPr>
          <w:i/>
          <w:kern w:val="16"/>
          <w:szCs w:val="24"/>
          <w:lang w:val="en-US"/>
        </w:rPr>
        <w:t>b</w:t>
      </w:r>
      <w:r w:rsidR="00544EC1" w:rsidRPr="00912751">
        <w:rPr>
          <w:kern w:val="16"/>
          <w:szCs w:val="24"/>
        </w:rPr>
        <w:t>)</w:t>
      </w:r>
      <w:r>
        <w:rPr>
          <w:kern w:val="16"/>
          <w:szCs w:val="24"/>
        </w:rPr>
        <w:tab/>
      </w:r>
      <w:r w:rsidR="00544EC1" w:rsidRPr="00F801DC">
        <w:rPr>
          <w:kern w:val="16"/>
          <w:szCs w:val="24"/>
        </w:rPr>
        <w:t xml:space="preserve">поддержано предложение отказаться от применения ответственности в форме отказа кандидату в регистрации за представление им недостоверных сведений биографического характера (за исключением сведений о неснятой и непогашенной судимости кандидата), поскольку практика в этом вопросе складывалась в сторону необоснованных ограничений прав кандидатов; </w:t>
      </w:r>
    </w:p>
    <w:p w:rsidR="005A7985" w:rsidRDefault="005A7985" w:rsidP="009B31F9">
      <w:pPr>
        <w:ind w:left="720"/>
        <w:rPr>
          <w:i/>
          <w:kern w:val="16"/>
          <w:szCs w:val="24"/>
        </w:rPr>
      </w:pPr>
    </w:p>
    <w:p w:rsidR="00544EC1" w:rsidRPr="00F801DC" w:rsidRDefault="005A7985" w:rsidP="009B31F9">
      <w:pPr>
        <w:ind w:left="720"/>
        <w:rPr>
          <w:kern w:val="16"/>
          <w:szCs w:val="24"/>
        </w:rPr>
      </w:pPr>
      <w:r>
        <w:rPr>
          <w:i/>
          <w:kern w:val="16"/>
          <w:szCs w:val="24"/>
        </w:rPr>
        <w:tab/>
      </w:r>
      <w:r w:rsidR="00544EC1" w:rsidRPr="008803B7">
        <w:rPr>
          <w:i/>
          <w:kern w:val="16"/>
          <w:szCs w:val="24"/>
          <w:lang w:val="en-US"/>
        </w:rPr>
        <w:t>c</w:t>
      </w:r>
      <w:r w:rsidR="00544EC1" w:rsidRPr="00912751">
        <w:rPr>
          <w:kern w:val="16"/>
          <w:szCs w:val="24"/>
        </w:rPr>
        <w:t>)</w:t>
      </w:r>
      <w:r>
        <w:rPr>
          <w:kern w:val="16"/>
          <w:szCs w:val="24"/>
        </w:rPr>
        <w:tab/>
      </w:r>
      <w:r w:rsidR="00544EC1" w:rsidRPr="00F801DC">
        <w:rPr>
          <w:kern w:val="16"/>
          <w:szCs w:val="24"/>
        </w:rPr>
        <w:t>с учетом правовой позиции, выраженной в определении № 80-Г04-2</w:t>
      </w:r>
      <w:r w:rsidR="00544EC1">
        <w:rPr>
          <w:kern w:val="16"/>
          <w:szCs w:val="24"/>
        </w:rPr>
        <w:t xml:space="preserve"> </w:t>
      </w:r>
      <w:r w:rsidR="00544EC1" w:rsidRPr="00F801DC">
        <w:rPr>
          <w:kern w:val="16"/>
          <w:szCs w:val="24"/>
        </w:rPr>
        <w:t>Судебной коллегии по гражданским делам Верховного Суда РФ от 9 марта 2004</w:t>
      </w:r>
      <w:r>
        <w:rPr>
          <w:kern w:val="16"/>
          <w:szCs w:val="24"/>
        </w:rPr>
        <w:t> </w:t>
      </w:r>
      <w:r w:rsidR="00544EC1">
        <w:rPr>
          <w:kern w:val="16"/>
          <w:szCs w:val="24"/>
        </w:rPr>
        <w:t>года</w:t>
      </w:r>
      <w:r w:rsidR="00544EC1" w:rsidRPr="00F801DC">
        <w:rPr>
          <w:kern w:val="16"/>
          <w:szCs w:val="24"/>
        </w:rPr>
        <w:t>, установлено, что отсутствие денежных средств на специальном избирательном счете кандидата не влечет отказа в регистрации на основании несоздания кандидатом избирательного фонда;</w:t>
      </w:r>
    </w:p>
    <w:p w:rsidR="005A7985" w:rsidRDefault="005A7985" w:rsidP="009B31F9">
      <w:pPr>
        <w:ind w:left="720"/>
        <w:rPr>
          <w:i/>
          <w:kern w:val="16"/>
          <w:szCs w:val="24"/>
        </w:rPr>
      </w:pPr>
    </w:p>
    <w:p w:rsidR="00544EC1" w:rsidRPr="00F801DC" w:rsidRDefault="005A7985" w:rsidP="009B31F9">
      <w:pPr>
        <w:ind w:left="720"/>
        <w:rPr>
          <w:kern w:val="16"/>
          <w:szCs w:val="24"/>
        </w:rPr>
      </w:pPr>
      <w:r>
        <w:rPr>
          <w:i/>
          <w:kern w:val="16"/>
          <w:szCs w:val="24"/>
        </w:rPr>
        <w:tab/>
      </w:r>
      <w:r w:rsidR="00544EC1" w:rsidRPr="008803B7">
        <w:rPr>
          <w:i/>
          <w:kern w:val="16"/>
          <w:szCs w:val="24"/>
          <w:lang w:val="en-US"/>
        </w:rPr>
        <w:t>d</w:t>
      </w:r>
      <w:r w:rsidR="00544EC1" w:rsidRPr="00912751">
        <w:rPr>
          <w:kern w:val="16"/>
          <w:szCs w:val="24"/>
        </w:rPr>
        <w:t>)</w:t>
      </w:r>
      <w:r>
        <w:rPr>
          <w:kern w:val="16"/>
          <w:szCs w:val="24"/>
        </w:rPr>
        <w:tab/>
      </w:r>
      <w:r w:rsidR="00544EC1" w:rsidRPr="00F801DC">
        <w:rPr>
          <w:kern w:val="16"/>
          <w:szCs w:val="24"/>
        </w:rPr>
        <w:t xml:space="preserve">положения Федерального закона </w:t>
      </w:r>
      <w:r w:rsidR="00544EC1">
        <w:rPr>
          <w:kern w:val="16"/>
          <w:szCs w:val="24"/>
        </w:rPr>
        <w:t>"</w:t>
      </w:r>
      <w:r w:rsidR="00544EC1" w:rsidRPr="00F801DC">
        <w:rPr>
          <w:kern w:val="16"/>
          <w:szCs w:val="24"/>
        </w:rPr>
        <w:t>Об основных гарантиях избирательных прав и права на участие в референдуме граждан Российской Федерации</w:t>
      </w:r>
      <w:r w:rsidR="00544EC1">
        <w:rPr>
          <w:kern w:val="16"/>
          <w:szCs w:val="24"/>
        </w:rPr>
        <w:t>"</w:t>
      </w:r>
      <w:r w:rsidR="00544EC1" w:rsidRPr="00F801DC">
        <w:rPr>
          <w:kern w:val="16"/>
          <w:szCs w:val="24"/>
        </w:rPr>
        <w:t xml:space="preserve"> о праве кандидата снять свою кандидатуру приведены в соответствие с правовой позицией, высказанной в постановлении </w:t>
      </w:r>
      <w:r w:rsidR="00544EC1" w:rsidRPr="003C6FC2">
        <w:rPr>
          <w:kern w:val="16"/>
          <w:szCs w:val="24"/>
        </w:rPr>
        <w:t xml:space="preserve">№10-П </w:t>
      </w:r>
      <w:r w:rsidR="00544EC1" w:rsidRPr="00F801DC">
        <w:rPr>
          <w:kern w:val="16"/>
          <w:szCs w:val="24"/>
        </w:rPr>
        <w:t>Конституционного Суда РФ от 11 июня 2002</w:t>
      </w:r>
      <w:r>
        <w:rPr>
          <w:kern w:val="16"/>
          <w:szCs w:val="24"/>
        </w:rPr>
        <w:t> </w:t>
      </w:r>
      <w:r w:rsidR="00544EC1">
        <w:rPr>
          <w:kern w:val="16"/>
          <w:szCs w:val="24"/>
        </w:rPr>
        <w:t>года</w:t>
      </w:r>
      <w:r w:rsidR="00544EC1" w:rsidRPr="00F801DC">
        <w:rPr>
          <w:kern w:val="16"/>
          <w:szCs w:val="24"/>
        </w:rPr>
        <w:t>, согласно которому снять свою кандидатуру по вынуждающим обстоятельствам кандидат вправе и мене</w:t>
      </w:r>
      <w:r w:rsidR="00544EC1">
        <w:rPr>
          <w:kern w:val="16"/>
          <w:szCs w:val="24"/>
        </w:rPr>
        <w:t>е,</w:t>
      </w:r>
      <w:r w:rsidR="00544EC1" w:rsidRPr="00F801DC">
        <w:rPr>
          <w:kern w:val="16"/>
          <w:szCs w:val="24"/>
        </w:rPr>
        <w:t xml:space="preserve"> чем за три дня до голосования;</w:t>
      </w:r>
    </w:p>
    <w:p w:rsidR="005A7985" w:rsidRDefault="005A7985" w:rsidP="009B31F9">
      <w:pPr>
        <w:ind w:left="720"/>
        <w:rPr>
          <w:i/>
          <w:kern w:val="16"/>
          <w:szCs w:val="24"/>
        </w:rPr>
      </w:pPr>
    </w:p>
    <w:p w:rsidR="00544EC1" w:rsidRPr="00F801DC" w:rsidRDefault="005A7985" w:rsidP="009B31F9">
      <w:pPr>
        <w:ind w:left="720"/>
        <w:rPr>
          <w:kern w:val="16"/>
          <w:szCs w:val="24"/>
        </w:rPr>
      </w:pPr>
      <w:r>
        <w:rPr>
          <w:i/>
          <w:kern w:val="16"/>
          <w:szCs w:val="24"/>
        </w:rPr>
        <w:tab/>
      </w:r>
      <w:r w:rsidR="00544EC1" w:rsidRPr="008803B7">
        <w:rPr>
          <w:i/>
          <w:kern w:val="16"/>
          <w:szCs w:val="24"/>
          <w:lang w:val="en-US"/>
        </w:rPr>
        <w:t>e</w:t>
      </w:r>
      <w:r w:rsidR="00544EC1" w:rsidRPr="00912751">
        <w:rPr>
          <w:kern w:val="16"/>
          <w:szCs w:val="24"/>
        </w:rPr>
        <w:t>)</w:t>
      </w:r>
      <w:r>
        <w:rPr>
          <w:kern w:val="16"/>
          <w:szCs w:val="24"/>
        </w:rPr>
        <w:tab/>
      </w:r>
      <w:r w:rsidR="00544EC1" w:rsidRPr="00F801DC">
        <w:rPr>
          <w:kern w:val="16"/>
          <w:szCs w:val="24"/>
        </w:rPr>
        <w:t>с учетом правовой позиции, сформулированной в определении</w:t>
      </w:r>
      <w:r>
        <w:rPr>
          <w:kern w:val="16"/>
          <w:szCs w:val="24"/>
        </w:rPr>
        <w:t> </w:t>
      </w:r>
      <w:r w:rsidR="00544EC1" w:rsidRPr="00F801DC">
        <w:rPr>
          <w:kern w:val="16"/>
          <w:szCs w:val="24"/>
        </w:rPr>
        <w:t>№ 245</w:t>
      </w:r>
      <w:r>
        <w:rPr>
          <w:kern w:val="16"/>
          <w:szCs w:val="24"/>
        </w:rPr>
        <w:noBreakHyphen/>
      </w:r>
      <w:r w:rsidR="00544EC1" w:rsidRPr="00F801DC">
        <w:rPr>
          <w:kern w:val="16"/>
          <w:szCs w:val="24"/>
        </w:rPr>
        <w:t>О</w:t>
      </w:r>
      <w:r>
        <w:rPr>
          <w:kern w:val="16"/>
          <w:szCs w:val="24"/>
        </w:rPr>
        <w:t> </w:t>
      </w:r>
      <w:r w:rsidR="00544EC1" w:rsidRPr="00F801DC">
        <w:rPr>
          <w:kern w:val="16"/>
          <w:szCs w:val="24"/>
        </w:rPr>
        <w:t xml:space="preserve">Конституционного Суда РФ от 12 апреля 2005 </w:t>
      </w:r>
      <w:r w:rsidR="00544EC1">
        <w:rPr>
          <w:kern w:val="16"/>
          <w:szCs w:val="24"/>
        </w:rPr>
        <w:t>года</w:t>
      </w:r>
      <w:r w:rsidR="00544EC1" w:rsidRPr="00F801DC">
        <w:rPr>
          <w:kern w:val="16"/>
          <w:szCs w:val="24"/>
        </w:rPr>
        <w:t>, закреплена норма, согласно которой перечисленные в качестве избирательного залога средства возвращаются в соответствующий избирательный фонд в случае снятия кандидатом своей кандидатуры по вынуждающим к тому обстоятельствам;</w:t>
      </w:r>
    </w:p>
    <w:p w:rsidR="00B34385" w:rsidRDefault="00B34385" w:rsidP="009B31F9">
      <w:pPr>
        <w:pStyle w:val="BodyTextIndent3"/>
        <w:spacing w:line="288" w:lineRule="auto"/>
        <w:ind w:left="720" w:firstLine="0"/>
        <w:jc w:val="left"/>
        <w:rPr>
          <w:i/>
          <w:kern w:val="16"/>
          <w:sz w:val="24"/>
          <w:szCs w:val="24"/>
          <w:lang w:val="ru-RU"/>
        </w:rPr>
      </w:pPr>
    </w:p>
    <w:p w:rsidR="00544EC1" w:rsidRPr="00F801DC" w:rsidRDefault="00B34385" w:rsidP="009B31F9">
      <w:pPr>
        <w:pStyle w:val="BodyTextIndent3"/>
        <w:spacing w:line="288" w:lineRule="auto"/>
        <w:ind w:left="720" w:firstLine="0"/>
        <w:jc w:val="left"/>
        <w:rPr>
          <w:kern w:val="16"/>
          <w:sz w:val="24"/>
          <w:szCs w:val="24"/>
          <w:lang w:val="ru-RU"/>
        </w:rPr>
      </w:pPr>
      <w:r>
        <w:rPr>
          <w:i/>
          <w:kern w:val="16"/>
          <w:sz w:val="24"/>
          <w:szCs w:val="24"/>
          <w:lang w:val="ru-RU"/>
        </w:rPr>
        <w:br w:type="page"/>
      </w:r>
      <w:r>
        <w:rPr>
          <w:i/>
          <w:kern w:val="16"/>
          <w:sz w:val="24"/>
          <w:szCs w:val="24"/>
          <w:lang w:val="ru-RU"/>
        </w:rPr>
        <w:tab/>
      </w:r>
      <w:r w:rsidR="00544EC1" w:rsidRPr="008803B7">
        <w:rPr>
          <w:i/>
          <w:kern w:val="16"/>
          <w:sz w:val="24"/>
          <w:szCs w:val="24"/>
          <w:lang w:val="en-US"/>
        </w:rPr>
        <w:t>f</w:t>
      </w:r>
      <w:r w:rsidR="00544EC1" w:rsidRPr="00912751">
        <w:rPr>
          <w:kern w:val="16"/>
          <w:sz w:val="24"/>
          <w:szCs w:val="24"/>
          <w:lang w:val="ru-RU"/>
        </w:rPr>
        <w:t>)</w:t>
      </w:r>
      <w:r>
        <w:rPr>
          <w:kern w:val="16"/>
          <w:sz w:val="24"/>
          <w:szCs w:val="24"/>
          <w:lang w:val="ru-RU"/>
        </w:rPr>
        <w:tab/>
      </w:r>
      <w:r w:rsidR="00544EC1" w:rsidRPr="00DC4E97">
        <w:rPr>
          <w:sz w:val="24"/>
          <w:szCs w:val="24"/>
          <w:lang w:val="ru-RU"/>
        </w:rPr>
        <w:t>в избирательное законодательство внесены изменения, согласно которым отказ в регистрации либо аннулирование регистрации списка кандидатов будут возможны только в случае, если число кандидатов, выбывших из списка (за исключением выбывших по вынуждающим к тому обстоятельствам), превысит 50</w:t>
      </w:r>
      <w:r>
        <w:rPr>
          <w:sz w:val="24"/>
          <w:szCs w:val="24"/>
          <w:lang w:val="ru-RU"/>
        </w:rPr>
        <w:t> </w:t>
      </w:r>
      <w:r w:rsidR="00544EC1" w:rsidRPr="00DC4E97">
        <w:rPr>
          <w:sz w:val="24"/>
          <w:szCs w:val="24"/>
          <w:lang w:val="ru-RU"/>
        </w:rPr>
        <w:t xml:space="preserve">процентов от общего числа кандидатов в заверенном списке на выборах в органы государственной власти субъекта РФ или в органы местного самоуправления. 7 декабря 2006 </w:t>
      </w:r>
      <w:r w:rsidR="00544EC1">
        <w:rPr>
          <w:kern w:val="16"/>
          <w:sz w:val="24"/>
          <w:szCs w:val="24"/>
          <w:lang w:val="ru-RU"/>
        </w:rPr>
        <w:t>года</w:t>
      </w:r>
      <w:r w:rsidR="00544EC1" w:rsidRPr="00F801DC">
        <w:rPr>
          <w:kern w:val="16"/>
          <w:sz w:val="24"/>
          <w:szCs w:val="24"/>
          <w:lang w:val="ru-RU"/>
        </w:rPr>
        <w:t xml:space="preserve"> вступил в силу принятый Федеральный закон</w:t>
      </w:r>
      <w:r>
        <w:rPr>
          <w:kern w:val="16"/>
          <w:sz w:val="24"/>
          <w:szCs w:val="24"/>
          <w:lang w:val="ru-RU"/>
        </w:rPr>
        <w:t> </w:t>
      </w:r>
      <w:r w:rsidR="00544EC1" w:rsidRPr="00F801DC">
        <w:rPr>
          <w:kern w:val="16"/>
          <w:sz w:val="24"/>
          <w:szCs w:val="24"/>
          <w:lang w:val="ru-RU"/>
        </w:rPr>
        <w:t xml:space="preserve">№ 225-ФЗ </w:t>
      </w:r>
      <w:r w:rsidR="00544EC1">
        <w:rPr>
          <w:kern w:val="16"/>
          <w:sz w:val="24"/>
          <w:szCs w:val="24"/>
          <w:lang w:val="ru-RU"/>
        </w:rPr>
        <w:t>"</w:t>
      </w:r>
      <w:r w:rsidR="00544EC1" w:rsidRPr="00F801DC">
        <w:rPr>
          <w:kern w:val="16"/>
          <w:sz w:val="24"/>
          <w:szCs w:val="24"/>
          <w:lang w:val="ru-RU"/>
        </w:rPr>
        <w:t xml:space="preserve">О внесении изменений в Федеральный закон </w:t>
      </w:r>
      <w:r w:rsidR="00544EC1" w:rsidRPr="00C97F50">
        <w:rPr>
          <w:kern w:val="16"/>
          <w:sz w:val="24"/>
          <w:szCs w:val="24"/>
          <w:lang w:val="ru-RU"/>
        </w:rPr>
        <w:t>'</w:t>
      </w:r>
      <w:r w:rsidR="00544EC1" w:rsidRPr="00F801DC">
        <w:rPr>
          <w:kern w:val="16"/>
          <w:sz w:val="24"/>
          <w:szCs w:val="24"/>
          <w:lang w:val="ru-RU"/>
        </w:rPr>
        <w:t>Об основных гарантиях избирательных прав и права на участие в референдуме граждан Российской Федерации</w:t>
      </w:r>
      <w:r w:rsidR="00544EC1" w:rsidRPr="00C97F50">
        <w:rPr>
          <w:kern w:val="16"/>
          <w:sz w:val="24"/>
          <w:szCs w:val="24"/>
          <w:lang w:val="ru-RU"/>
        </w:rPr>
        <w:t>'</w:t>
      </w:r>
      <w:r w:rsidR="00544EC1" w:rsidRPr="00F801DC">
        <w:rPr>
          <w:kern w:val="16"/>
          <w:sz w:val="24"/>
          <w:szCs w:val="24"/>
          <w:lang w:val="ru-RU"/>
        </w:rPr>
        <w:t xml:space="preserve"> и Гражданский процессуальный кодекс</w:t>
      </w:r>
      <w:r w:rsidR="00544EC1">
        <w:rPr>
          <w:kern w:val="16"/>
          <w:sz w:val="24"/>
          <w:szCs w:val="24"/>
          <w:lang w:val="ru-RU"/>
        </w:rPr>
        <w:t>"</w:t>
      </w:r>
      <w:r w:rsidR="00544EC1" w:rsidRPr="00F801DC">
        <w:rPr>
          <w:kern w:val="16"/>
          <w:sz w:val="24"/>
          <w:szCs w:val="24"/>
          <w:lang w:val="ru-RU"/>
        </w:rPr>
        <w:t>.</w:t>
      </w:r>
    </w:p>
    <w:p w:rsidR="00544EC1" w:rsidRPr="00C97F50" w:rsidRDefault="00544EC1" w:rsidP="009B31F9">
      <w:pPr>
        <w:rPr>
          <w:kern w:val="16"/>
          <w:szCs w:val="24"/>
        </w:rPr>
      </w:pPr>
    </w:p>
    <w:p w:rsidR="00544EC1" w:rsidRPr="00F801DC" w:rsidRDefault="00544EC1" w:rsidP="009B31F9">
      <w:pPr>
        <w:rPr>
          <w:kern w:val="16"/>
          <w:szCs w:val="24"/>
        </w:rPr>
      </w:pPr>
      <w:r w:rsidRPr="00F801DC">
        <w:rPr>
          <w:kern w:val="16"/>
          <w:szCs w:val="24"/>
        </w:rPr>
        <w:t>217.</w:t>
      </w:r>
      <w:r w:rsidRPr="00ED250B">
        <w:rPr>
          <w:kern w:val="16"/>
          <w:szCs w:val="24"/>
        </w:rPr>
        <w:tab/>
      </w:r>
      <w:bookmarkStart w:id="3" w:name="моя"/>
      <w:bookmarkEnd w:id="3"/>
      <w:r w:rsidRPr="00F801DC">
        <w:rPr>
          <w:kern w:val="16"/>
          <w:szCs w:val="24"/>
        </w:rPr>
        <w:t xml:space="preserve">Исходя из Руководящих принципов, касающихся формы и содержания докладов государств-участников Конвенции (№ 25, </w:t>
      </w:r>
      <w:r>
        <w:rPr>
          <w:kern w:val="16"/>
          <w:szCs w:val="24"/>
        </w:rPr>
        <w:t xml:space="preserve">пункт </w:t>
      </w:r>
      <w:r w:rsidRPr="00F801DC">
        <w:rPr>
          <w:kern w:val="16"/>
          <w:szCs w:val="24"/>
        </w:rPr>
        <w:t>18), внесенные в избирательное законодательство изменения</w:t>
      </w:r>
      <w:r>
        <w:rPr>
          <w:kern w:val="16"/>
          <w:szCs w:val="24"/>
        </w:rPr>
        <w:t xml:space="preserve"> характеризуются</w:t>
      </w:r>
      <w:r w:rsidRPr="00F801DC">
        <w:rPr>
          <w:kern w:val="16"/>
          <w:szCs w:val="24"/>
        </w:rPr>
        <w:t xml:space="preserve"> как уточнение условий для занятия выборных государственных должностей, а также ограничения и цензы, которые применяются в отношении определенных должностей. Так, в частности, Федеральный закон </w:t>
      </w:r>
      <w:r>
        <w:rPr>
          <w:kern w:val="16"/>
          <w:szCs w:val="24"/>
        </w:rPr>
        <w:t>"</w:t>
      </w:r>
      <w:r w:rsidRPr="00F801DC">
        <w:rPr>
          <w:kern w:val="16"/>
          <w:szCs w:val="24"/>
        </w:rPr>
        <w:t>Об основных гарантиях избирательных прав и права на участие в референдуме граждан Российской Федерации</w:t>
      </w:r>
      <w:r>
        <w:rPr>
          <w:kern w:val="16"/>
          <w:szCs w:val="24"/>
        </w:rPr>
        <w:t>"</w:t>
      </w:r>
      <w:r w:rsidRPr="00F801DC">
        <w:rPr>
          <w:kern w:val="16"/>
          <w:szCs w:val="24"/>
        </w:rPr>
        <w:t xml:space="preserve"> в редакции Федерального закона № 225-ФЗ не допускает избрание граждан РФ, осужденных к лишению свободы за совершение тяжких и (или) особо тяжких преступлений и имеющих на день голосования на выборах неснятую и непогашенную судимость за указанные преступления; осужденных за преступления экстремистской направленности, предусмотренных УК РФ, и имеющих на день голосования на выборах неснятую и непогашенную судимость за указанные преступления.</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218.</w:t>
      </w:r>
      <w:r>
        <w:rPr>
          <w:kern w:val="16"/>
          <w:szCs w:val="24"/>
        </w:rPr>
        <w:tab/>
      </w:r>
      <w:r w:rsidRPr="00F801DC">
        <w:rPr>
          <w:kern w:val="16"/>
          <w:szCs w:val="24"/>
        </w:rPr>
        <w:t xml:space="preserve">Федеральный закон от 18 мая 2005 </w:t>
      </w:r>
      <w:r>
        <w:rPr>
          <w:kern w:val="16"/>
          <w:szCs w:val="24"/>
        </w:rPr>
        <w:t>года</w:t>
      </w:r>
      <w:r w:rsidRPr="00F801DC">
        <w:rPr>
          <w:kern w:val="16"/>
          <w:szCs w:val="24"/>
        </w:rPr>
        <w:t xml:space="preserve"> № 51-ФЗ </w:t>
      </w:r>
      <w:r>
        <w:rPr>
          <w:kern w:val="16"/>
          <w:szCs w:val="24"/>
        </w:rPr>
        <w:t>"</w:t>
      </w:r>
      <w:r w:rsidRPr="00F801DC">
        <w:rPr>
          <w:kern w:val="16"/>
          <w:szCs w:val="24"/>
        </w:rPr>
        <w:t>О выборах депутатов Государственной Думы Федерального Собрания Российской Федерации</w:t>
      </w:r>
      <w:r>
        <w:rPr>
          <w:kern w:val="16"/>
          <w:szCs w:val="24"/>
        </w:rPr>
        <w:t>"</w:t>
      </w:r>
      <w:r w:rsidRPr="00F801DC">
        <w:rPr>
          <w:kern w:val="16"/>
          <w:szCs w:val="24"/>
        </w:rPr>
        <w:t xml:space="preserve"> допускает участие в выборах только политических партий, что, безусловно, создает реальные предпосылки для усиления роли политических партий в политической системе РФ и дальнейшего становления институтов гражданского общества.</w:t>
      </w:r>
      <w:r>
        <w:rPr>
          <w:kern w:val="16"/>
          <w:szCs w:val="24"/>
        </w:rPr>
        <w:t xml:space="preserve"> </w:t>
      </w:r>
      <w:r w:rsidRPr="00F801DC">
        <w:rPr>
          <w:kern w:val="16"/>
          <w:szCs w:val="24"/>
        </w:rPr>
        <w:t>Новеллы избирательного законодательства позволят устранить ряд имеющихся в законодательстве правовых пробелов и неопределенностей, вызывающих различные негативные явления в ходе избирательных кампаний. В частности, невозможность участия в выборах депутатов Государственной Думы и Президента РФ граждан, осужденных к лишению свободы за совершение тяжких и (или) особо тяжких преступлений, а также за совершение преступлений экстремистской направленности, позволит защитить как избирательные права граждан РФ во время возможных срывов выборов и иных эксцессов в ходе избирательных кампаний, так политическую систему РФ в целом, исключить возможность дестабилизации в обществе.</w:t>
      </w:r>
      <w:r>
        <w:rPr>
          <w:kern w:val="16"/>
          <w:szCs w:val="24"/>
        </w:rPr>
        <w:t xml:space="preserve"> </w:t>
      </w:r>
      <w:r w:rsidRPr="00F801DC">
        <w:rPr>
          <w:kern w:val="16"/>
          <w:szCs w:val="24"/>
        </w:rPr>
        <w:t>Таким образом, заложены основы более демократичного регулирования порядка выдвижения и регистрации кандидатов, списков кандидатов.</w:t>
      </w:r>
    </w:p>
    <w:p w:rsidR="00544EC1" w:rsidRPr="00F801DC" w:rsidRDefault="00544EC1" w:rsidP="009B31F9">
      <w:pPr>
        <w:rPr>
          <w:kern w:val="16"/>
          <w:szCs w:val="24"/>
        </w:rPr>
      </w:pPr>
      <w:r w:rsidRPr="00F801DC">
        <w:rPr>
          <w:kern w:val="16"/>
          <w:szCs w:val="24"/>
        </w:rPr>
        <w:t>219.</w:t>
      </w:r>
      <w:r>
        <w:rPr>
          <w:kern w:val="16"/>
          <w:szCs w:val="24"/>
        </w:rPr>
        <w:tab/>
      </w:r>
      <w:r w:rsidRPr="00F801DC">
        <w:rPr>
          <w:kern w:val="16"/>
          <w:szCs w:val="24"/>
        </w:rPr>
        <w:t>В части развития партийной системы:</w:t>
      </w:r>
    </w:p>
    <w:p w:rsidR="00544EC1" w:rsidRDefault="00544EC1" w:rsidP="009B31F9">
      <w:pPr>
        <w:rPr>
          <w:kern w:val="16"/>
          <w:szCs w:val="24"/>
        </w:rPr>
      </w:pPr>
    </w:p>
    <w:p w:rsidR="00544EC1" w:rsidRPr="00F801DC" w:rsidRDefault="00B34385" w:rsidP="009B31F9">
      <w:pPr>
        <w:ind w:left="720"/>
        <w:rPr>
          <w:kern w:val="16"/>
          <w:szCs w:val="24"/>
        </w:rPr>
      </w:pPr>
      <w:r>
        <w:rPr>
          <w:i/>
          <w:kern w:val="16"/>
          <w:szCs w:val="24"/>
        </w:rPr>
        <w:tab/>
      </w:r>
      <w:r w:rsidR="00544EC1" w:rsidRPr="00EE0607">
        <w:rPr>
          <w:i/>
          <w:kern w:val="16"/>
          <w:szCs w:val="24"/>
          <w:lang w:val="en-US"/>
        </w:rPr>
        <w:t>a</w:t>
      </w:r>
      <w:r w:rsidR="00544EC1" w:rsidRPr="00EE0607">
        <w:rPr>
          <w:kern w:val="16"/>
          <w:szCs w:val="24"/>
        </w:rPr>
        <w:t>)</w:t>
      </w:r>
      <w:r>
        <w:rPr>
          <w:kern w:val="16"/>
          <w:szCs w:val="24"/>
        </w:rPr>
        <w:tab/>
      </w:r>
      <w:r w:rsidR="00544EC1" w:rsidRPr="00F801DC">
        <w:rPr>
          <w:kern w:val="16"/>
          <w:szCs w:val="24"/>
        </w:rPr>
        <w:t xml:space="preserve">предусмотрено формирование Государственной Думы исключительно по пропорциональной избирательной системе (некоторые субъекты РФ, например город федерального значения Санкт-Петербург, также переходят на пропорциональную систему формирования своих законодательных (представительных) органов государственной власти). При этом предусмотрен комплекс мер с целью </w:t>
      </w:r>
      <w:r w:rsidR="00544EC1">
        <w:rPr>
          <w:kern w:val="16"/>
          <w:szCs w:val="24"/>
        </w:rPr>
        <w:t>"</w:t>
      </w:r>
      <w:r w:rsidR="00544EC1" w:rsidRPr="00F801DC">
        <w:rPr>
          <w:kern w:val="16"/>
          <w:szCs w:val="24"/>
        </w:rPr>
        <w:t>приближения</w:t>
      </w:r>
      <w:r w:rsidR="00544EC1">
        <w:rPr>
          <w:kern w:val="16"/>
          <w:szCs w:val="24"/>
        </w:rPr>
        <w:t>"</w:t>
      </w:r>
      <w:r w:rsidR="00544EC1" w:rsidRPr="00F801DC">
        <w:rPr>
          <w:kern w:val="16"/>
          <w:szCs w:val="24"/>
        </w:rPr>
        <w:t xml:space="preserve"> избранных депутатов к своим избирателям (список кандидатов должен быть разделен не менее</w:t>
      </w:r>
      <w:r w:rsidR="00544EC1">
        <w:rPr>
          <w:kern w:val="16"/>
          <w:szCs w:val="24"/>
        </w:rPr>
        <w:t>,</w:t>
      </w:r>
      <w:r w:rsidR="00544EC1" w:rsidRPr="00F801DC">
        <w:rPr>
          <w:kern w:val="16"/>
          <w:szCs w:val="24"/>
        </w:rPr>
        <w:t xml:space="preserve"> чем на 80 региональных групп, которым предоставляются бесплатные эфирное время и печатная площадь региональными организациями, осуществляющими выпуск СМИ, и которые могут по решению политической партии создать собственный избирательный фонд, при этом региональная часть федерального списка кандидатов должна охватывать все субъекты РФ</w:t>
      </w:r>
      <w:r w:rsidR="00544EC1">
        <w:rPr>
          <w:kern w:val="16"/>
          <w:szCs w:val="24"/>
        </w:rPr>
        <w:t>,</w:t>
      </w:r>
      <w:r w:rsidR="00544EC1" w:rsidRPr="00F801DC">
        <w:rPr>
          <w:kern w:val="16"/>
          <w:szCs w:val="24"/>
        </w:rPr>
        <w:t xml:space="preserve"> депутаты Государственной Думы, избранные по партийным спискам, обязаны поддерживать связь со своими избирателями), а федеральные законы </w:t>
      </w:r>
      <w:r w:rsidR="00544EC1">
        <w:rPr>
          <w:kern w:val="16"/>
          <w:szCs w:val="24"/>
        </w:rPr>
        <w:t>"</w:t>
      </w:r>
      <w:r w:rsidR="00544EC1" w:rsidRPr="00F801DC">
        <w:rPr>
          <w:kern w:val="16"/>
          <w:szCs w:val="24"/>
        </w:rPr>
        <w:t>Об основных гарантиях избирательных прав и права на участие в референдуме граждан Российской Федерации</w:t>
      </w:r>
      <w:r w:rsidR="00544EC1">
        <w:rPr>
          <w:kern w:val="16"/>
          <w:szCs w:val="24"/>
        </w:rPr>
        <w:t>"</w:t>
      </w:r>
      <w:r w:rsidR="00544EC1" w:rsidRPr="00F801DC">
        <w:rPr>
          <w:kern w:val="16"/>
          <w:szCs w:val="24"/>
        </w:rPr>
        <w:t xml:space="preserve"> и </w:t>
      </w:r>
      <w:r w:rsidR="00544EC1">
        <w:rPr>
          <w:kern w:val="16"/>
          <w:szCs w:val="24"/>
        </w:rPr>
        <w:t>"</w:t>
      </w:r>
      <w:r w:rsidR="00544EC1" w:rsidRPr="00F801DC">
        <w:rPr>
          <w:kern w:val="16"/>
          <w:szCs w:val="24"/>
        </w:rPr>
        <w:t>О политических партиях</w:t>
      </w:r>
      <w:r w:rsidR="00544EC1">
        <w:rPr>
          <w:kern w:val="16"/>
          <w:szCs w:val="24"/>
        </w:rPr>
        <w:t>"</w:t>
      </w:r>
      <w:r w:rsidR="00544EC1" w:rsidRPr="00F801DC">
        <w:rPr>
          <w:kern w:val="16"/>
          <w:szCs w:val="24"/>
        </w:rPr>
        <w:t xml:space="preserve"> дополнены положениями о гарантиях пассивного избирательного права граждан, не являющихся членами политических партий;</w:t>
      </w:r>
    </w:p>
    <w:p w:rsidR="00B34385" w:rsidRDefault="00B34385" w:rsidP="009B31F9">
      <w:pPr>
        <w:ind w:left="720"/>
        <w:rPr>
          <w:i/>
          <w:kern w:val="16"/>
          <w:szCs w:val="24"/>
        </w:rPr>
      </w:pPr>
    </w:p>
    <w:p w:rsidR="00544EC1" w:rsidRPr="00F801DC" w:rsidRDefault="00B34385" w:rsidP="009B31F9">
      <w:pPr>
        <w:ind w:left="720"/>
        <w:rPr>
          <w:kern w:val="16"/>
          <w:szCs w:val="24"/>
        </w:rPr>
      </w:pPr>
      <w:r>
        <w:rPr>
          <w:i/>
          <w:kern w:val="16"/>
          <w:szCs w:val="24"/>
        </w:rPr>
        <w:tab/>
      </w:r>
      <w:r w:rsidR="00544EC1" w:rsidRPr="00F3469C">
        <w:rPr>
          <w:i/>
          <w:kern w:val="16"/>
          <w:szCs w:val="24"/>
          <w:lang w:val="en-US"/>
        </w:rPr>
        <w:t>b</w:t>
      </w:r>
      <w:r w:rsidR="00544EC1" w:rsidRPr="00EE0607">
        <w:rPr>
          <w:kern w:val="16"/>
          <w:szCs w:val="24"/>
        </w:rPr>
        <w:t>)</w:t>
      </w:r>
      <w:r>
        <w:rPr>
          <w:kern w:val="16"/>
          <w:szCs w:val="24"/>
        </w:rPr>
        <w:tab/>
      </w:r>
      <w:r w:rsidR="00544EC1" w:rsidRPr="00F801DC">
        <w:rPr>
          <w:kern w:val="16"/>
          <w:szCs w:val="24"/>
        </w:rPr>
        <w:t>в целях реализации идеи самостоятельного участия политических партий в выборах в органы государственной власти и органы местного самоуправления из числа участников избирательного процесса на выборах всех уровней исключены избирательные блоки;</w:t>
      </w:r>
    </w:p>
    <w:p w:rsidR="00B34385" w:rsidRDefault="00B34385" w:rsidP="009B31F9">
      <w:pPr>
        <w:ind w:left="720"/>
        <w:rPr>
          <w:i/>
          <w:kern w:val="16"/>
          <w:szCs w:val="24"/>
        </w:rPr>
      </w:pPr>
    </w:p>
    <w:p w:rsidR="00544EC1" w:rsidRPr="00F801DC" w:rsidRDefault="00B34385" w:rsidP="009B31F9">
      <w:pPr>
        <w:ind w:left="720"/>
        <w:rPr>
          <w:kern w:val="16"/>
          <w:szCs w:val="24"/>
        </w:rPr>
      </w:pPr>
      <w:r>
        <w:rPr>
          <w:i/>
          <w:kern w:val="16"/>
          <w:szCs w:val="24"/>
        </w:rPr>
        <w:tab/>
      </w:r>
      <w:r w:rsidR="00544EC1" w:rsidRPr="00EE0607">
        <w:rPr>
          <w:i/>
          <w:kern w:val="16"/>
          <w:szCs w:val="24"/>
          <w:lang w:val="en-US"/>
        </w:rPr>
        <w:t>c</w:t>
      </w:r>
      <w:r w:rsidR="00544EC1" w:rsidRPr="00EE0607">
        <w:rPr>
          <w:kern w:val="16"/>
          <w:szCs w:val="24"/>
        </w:rPr>
        <w:t>)</w:t>
      </w:r>
      <w:r>
        <w:rPr>
          <w:kern w:val="16"/>
          <w:szCs w:val="24"/>
        </w:rPr>
        <w:tab/>
      </w:r>
      <w:r w:rsidR="00544EC1" w:rsidRPr="00F801DC">
        <w:rPr>
          <w:kern w:val="16"/>
          <w:szCs w:val="24"/>
        </w:rPr>
        <w:t>закреплена возможность для структурных подразделений политической партии, в том числе ее местных отделений, не являющихся юридическими лицами, выдвигать кандидатов и списки кандидатов на выборах в органы местного самоуправления, если это предусмотрено уставом политической партии;</w:t>
      </w:r>
    </w:p>
    <w:p w:rsidR="00B34385" w:rsidRDefault="00B34385" w:rsidP="009B31F9">
      <w:pPr>
        <w:ind w:left="720"/>
        <w:rPr>
          <w:i/>
          <w:kern w:val="16"/>
          <w:szCs w:val="24"/>
        </w:rPr>
      </w:pPr>
    </w:p>
    <w:p w:rsidR="00544EC1" w:rsidRPr="00F801DC" w:rsidRDefault="00B34385" w:rsidP="009B31F9">
      <w:pPr>
        <w:ind w:left="720"/>
        <w:rPr>
          <w:kern w:val="16"/>
          <w:szCs w:val="24"/>
        </w:rPr>
      </w:pPr>
      <w:r>
        <w:rPr>
          <w:i/>
          <w:kern w:val="16"/>
          <w:szCs w:val="24"/>
        </w:rPr>
        <w:tab/>
      </w:r>
      <w:r w:rsidR="00544EC1" w:rsidRPr="00EE0607">
        <w:rPr>
          <w:i/>
          <w:kern w:val="16"/>
          <w:szCs w:val="24"/>
          <w:lang w:val="en-US"/>
        </w:rPr>
        <w:t>d</w:t>
      </w:r>
      <w:r w:rsidR="00544EC1" w:rsidRPr="00EE0607">
        <w:rPr>
          <w:kern w:val="16"/>
          <w:szCs w:val="24"/>
        </w:rPr>
        <w:t>)</w:t>
      </w:r>
      <w:r>
        <w:rPr>
          <w:kern w:val="16"/>
          <w:szCs w:val="24"/>
        </w:rPr>
        <w:tab/>
      </w:r>
      <w:r w:rsidR="00544EC1" w:rsidRPr="00F801DC">
        <w:rPr>
          <w:kern w:val="16"/>
          <w:szCs w:val="24"/>
        </w:rPr>
        <w:t>регламентировано право политической партии, выдвинувшей список кандидатов, для целей своей избирательной кампании использовать без оплаты из средств своего избирательного фонда недвижимое и движимое имущество (за исключением ценных бумаг, печатной продукции и расходных материалов), находящееся в ее пользовании (в том числе на правах аренды) на день официального опубликования (публикации) решения о назначении выборов;</w:t>
      </w:r>
    </w:p>
    <w:p w:rsidR="00B34385" w:rsidRDefault="00B34385" w:rsidP="009B31F9">
      <w:pPr>
        <w:ind w:left="720"/>
        <w:rPr>
          <w:i/>
          <w:kern w:val="16"/>
          <w:szCs w:val="24"/>
        </w:rPr>
      </w:pPr>
      <w:r>
        <w:rPr>
          <w:i/>
          <w:kern w:val="16"/>
          <w:szCs w:val="24"/>
        </w:rPr>
        <w:tab/>
      </w:r>
    </w:p>
    <w:p w:rsidR="00544EC1" w:rsidRPr="00F801DC" w:rsidRDefault="00B34385" w:rsidP="009B31F9">
      <w:pPr>
        <w:ind w:left="720"/>
        <w:rPr>
          <w:kern w:val="16"/>
          <w:szCs w:val="24"/>
        </w:rPr>
      </w:pPr>
      <w:r>
        <w:rPr>
          <w:i/>
          <w:kern w:val="16"/>
          <w:szCs w:val="24"/>
        </w:rPr>
        <w:br w:type="page"/>
      </w:r>
      <w:r>
        <w:rPr>
          <w:i/>
          <w:kern w:val="16"/>
          <w:szCs w:val="24"/>
        </w:rPr>
        <w:tab/>
      </w:r>
      <w:r w:rsidR="00544EC1" w:rsidRPr="00EE0607">
        <w:rPr>
          <w:i/>
          <w:kern w:val="16"/>
          <w:szCs w:val="24"/>
          <w:lang w:val="en-US"/>
        </w:rPr>
        <w:t>e</w:t>
      </w:r>
      <w:r w:rsidR="00544EC1" w:rsidRPr="00EE0607">
        <w:rPr>
          <w:kern w:val="16"/>
          <w:szCs w:val="24"/>
        </w:rPr>
        <w:t>)</w:t>
      </w:r>
      <w:r>
        <w:rPr>
          <w:kern w:val="16"/>
          <w:szCs w:val="24"/>
        </w:rPr>
        <w:tab/>
      </w:r>
      <w:r w:rsidR="00544EC1" w:rsidRPr="00F801DC">
        <w:rPr>
          <w:kern w:val="16"/>
          <w:szCs w:val="24"/>
        </w:rPr>
        <w:t xml:space="preserve">предусмотрено повышение уровня государственного финансирования политических партий, получивших поддержку избирателей на федеральных выборах (с 50 </w:t>
      </w:r>
      <w:r w:rsidR="00544EC1">
        <w:rPr>
          <w:kern w:val="16"/>
          <w:szCs w:val="24"/>
        </w:rPr>
        <w:t>копеек</w:t>
      </w:r>
      <w:r w:rsidR="00544EC1" w:rsidRPr="00F801DC">
        <w:rPr>
          <w:kern w:val="16"/>
          <w:szCs w:val="24"/>
        </w:rPr>
        <w:t xml:space="preserve"> до 5 </w:t>
      </w:r>
      <w:r w:rsidR="00544EC1">
        <w:rPr>
          <w:kern w:val="16"/>
          <w:szCs w:val="24"/>
        </w:rPr>
        <w:t>рублей</w:t>
      </w:r>
      <w:r w:rsidR="00544EC1" w:rsidRPr="00F801DC">
        <w:rPr>
          <w:kern w:val="16"/>
          <w:szCs w:val="24"/>
        </w:rPr>
        <w:t xml:space="preserve"> за голос одного избирателя), при этом одновременно определены полномочия ЦИК России и избирательных комиссий субъектов РФ по осуществлению контроля за финансированием политических партий не только в период избирательных кампаний, но и в период между выборами; </w:t>
      </w:r>
    </w:p>
    <w:p w:rsidR="00B34385" w:rsidRDefault="00B34385" w:rsidP="009B31F9">
      <w:pPr>
        <w:ind w:left="720"/>
        <w:rPr>
          <w:i/>
          <w:kern w:val="16"/>
          <w:szCs w:val="24"/>
        </w:rPr>
      </w:pPr>
    </w:p>
    <w:p w:rsidR="00544EC1" w:rsidRPr="00F801DC" w:rsidRDefault="00B34385" w:rsidP="009B31F9">
      <w:pPr>
        <w:ind w:left="720"/>
        <w:rPr>
          <w:kern w:val="16"/>
          <w:szCs w:val="24"/>
        </w:rPr>
      </w:pPr>
      <w:r>
        <w:rPr>
          <w:i/>
          <w:kern w:val="16"/>
          <w:szCs w:val="24"/>
        </w:rPr>
        <w:tab/>
      </w:r>
      <w:r w:rsidR="00544EC1" w:rsidRPr="00EE0607">
        <w:rPr>
          <w:i/>
          <w:kern w:val="16"/>
          <w:szCs w:val="24"/>
          <w:lang w:val="en-US"/>
        </w:rPr>
        <w:t>f</w:t>
      </w:r>
      <w:r w:rsidR="00544EC1" w:rsidRPr="00EE0607">
        <w:rPr>
          <w:kern w:val="16"/>
          <w:szCs w:val="24"/>
        </w:rPr>
        <w:t>)</w:t>
      </w:r>
      <w:r>
        <w:rPr>
          <w:kern w:val="16"/>
          <w:szCs w:val="24"/>
        </w:rPr>
        <w:tab/>
      </w:r>
      <w:r w:rsidR="00544EC1" w:rsidRPr="00F801DC">
        <w:rPr>
          <w:kern w:val="16"/>
          <w:szCs w:val="24"/>
        </w:rPr>
        <w:t xml:space="preserve">законодательно закреплено понятие </w:t>
      </w:r>
      <w:r w:rsidR="00544EC1">
        <w:rPr>
          <w:kern w:val="16"/>
          <w:szCs w:val="24"/>
        </w:rPr>
        <w:t>"</w:t>
      </w:r>
      <w:r w:rsidR="00544EC1" w:rsidRPr="00F801DC">
        <w:rPr>
          <w:kern w:val="16"/>
          <w:szCs w:val="24"/>
        </w:rPr>
        <w:t>фракции</w:t>
      </w:r>
      <w:r w:rsidR="00544EC1">
        <w:rPr>
          <w:kern w:val="16"/>
          <w:szCs w:val="24"/>
        </w:rPr>
        <w:t>"</w:t>
      </w:r>
      <w:r w:rsidR="00544EC1" w:rsidRPr="00F801DC">
        <w:rPr>
          <w:kern w:val="16"/>
          <w:szCs w:val="24"/>
        </w:rPr>
        <w:t xml:space="preserve"> Государственной Думы, установлены механизмы деятельности депутатских объединений (фракций) в региональных парламентах, в частности, предусмотрено досрочное прекращение полномочий депутата, избранного по партийному списку, в случае выхода из депутатского объединения (фракции);</w:t>
      </w:r>
    </w:p>
    <w:p w:rsidR="00B34385" w:rsidRDefault="00B34385" w:rsidP="009B31F9">
      <w:pPr>
        <w:ind w:left="720"/>
        <w:rPr>
          <w:i/>
          <w:kern w:val="16"/>
          <w:szCs w:val="24"/>
        </w:rPr>
      </w:pPr>
    </w:p>
    <w:p w:rsidR="00544EC1" w:rsidRPr="00F801DC" w:rsidRDefault="00B34385" w:rsidP="009B31F9">
      <w:pPr>
        <w:ind w:left="720"/>
        <w:rPr>
          <w:kern w:val="16"/>
          <w:szCs w:val="24"/>
        </w:rPr>
      </w:pPr>
      <w:r>
        <w:rPr>
          <w:i/>
          <w:kern w:val="16"/>
          <w:szCs w:val="24"/>
        </w:rPr>
        <w:tab/>
      </w:r>
      <w:r w:rsidR="00544EC1" w:rsidRPr="00EE0607">
        <w:rPr>
          <w:i/>
          <w:kern w:val="16"/>
          <w:szCs w:val="24"/>
          <w:lang w:val="en-US"/>
        </w:rPr>
        <w:t>g</w:t>
      </w:r>
      <w:r w:rsidR="00544EC1" w:rsidRPr="00EE0607">
        <w:rPr>
          <w:kern w:val="16"/>
          <w:szCs w:val="24"/>
        </w:rPr>
        <w:t>)</w:t>
      </w:r>
      <w:r>
        <w:rPr>
          <w:kern w:val="16"/>
          <w:szCs w:val="24"/>
        </w:rPr>
        <w:tab/>
      </w:r>
      <w:r w:rsidR="00544EC1">
        <w:rPr>
          <w:kern w:val="16"/>
          <w:szCs w:val="24"/>
        </w:rPr>
        <w:t>п</w:t>
      </w:r>
      <w:r w:rsidR="00544EC1" w:rsidRPr="00F801DC">
        <w:rPr>
          <w:kern w:val="16"/>
          <w:szCs w:val="24"/>
        </w:rPr>
        <w:t xml:space="preserve">остановлением Конституционного суда РФ от 16 июля 2007 </w:t>
      </w:r>
      <w:r w:rsidR="00544EC1">
        <w:rPr>
          <w:kern w:val="16"/>
          <w:szCs w:val="24"/>
        </w:rPr>
        <w:t>года</w:t>
      </w:r>
      <w:r w:rsidR="00544EC1" w:rsidRPr="00F801DC">
        <w:rPr>
          <w:kern w:val="16"/>
          <w:szCs w:val="24"/>
        </w:rPr>
        <w:t xml:space="preserve"> № 11-П </w:t>
      </w:r>
      <w:r w:rsidR="00544EC1">
        <w:rPr>
          <w:kern w:val="16"/>
          <w:szCs w:val="24"/>
        </w:rPr>
        <w:t>"</w:t>
      </w:r>
      <w:r w:rsidR="00544EC1" w:rsidRPr="00F801DC">
        <w:rPr>
          <w:kern w:val="16"/>
          <w:szCs w:val="24"/>
        </w:rPr>
        <w:t xml:space="preserve">По делу о проверке конституционности отдельных положений статей 3, 18 и 41 Федерального закона </w:t>
      </w:r>
      <w:r w:rsidR="00544EC1" w:rsidRPr="00F24B51">
        <w:rPr>
          <w:kern w:val="16"/>
          <w:szCs w:val="24"/>
        </w:rPr>
        <w:t>'</w:t>
      </w:r>
      <w:r w:rsidR="00544EC1" w:rsidRPr="00F801DC">
        <w:rPr>
          <w:kern w:val="16"/>
          <w:szCs w:val="24"/>
        </w:rPr>
        <w:t>О политических партиях</w:t>
      </w:r>
      <w:r w:rsidR="00544EC1" w:rsidRPr="00F24B51">
        <w:rPr>
          <w:kern w:val="16"/>
          <w:szCs w:val="24"/>
        </w:rPr>
        <w:t>'</w:t>
      </w:r>
      <w:r w:rsidR="00544EC1" w:rsidRPr="00F801DC">
        <w:rPr>
          <w:kern w:val="16"/>
          <w:szCs w:val="24"/>
        </w:rPr>
        <w:t xml:space="preserve"> в связи с жалобой политической партии </w:t>
      </w:r>
      <w:r w:rsidR="00544EC1" w:rsidRPr="00F24B51">
        <w:rPr>
          <w:kern w:val="16"/>
          <w:szCs w:val="24"/>
        </w:rPr>
        <w:t>'</w:t>
      </w:r>
      <w:r w:rsidR="00544EC1" w:rsidRPr="00F801DC">
        <w:rPr>
          <w:kern w:val="16"/>
          <w:szCs w:val="24"/>
        </w:rPr>
        <w:t>Российская коммунистическая рабочая партия – Российская партия коммунистов</w:t>
      </w:r>
      <w:r w:rsidR="00544EC1" w:rsidRPr="00F24B51">
        <w:rPr>
          <w:kern w:val="16"/>
          <w:szCs w:val="24"/>
        </w:rPr>
        <w:t>'</w:t>
      </w:r>
      <w:r w:rsidR="00544EC1">
        <w:rPr>
          <w:kern w:val="16"/>
          <w:szCs w:val="24"/>
        </w:rPr>
        <w:t>"</w:t>
      </w:r>
      <w:r w:rsidR="00544EC1" w:rsidRPr="00F801DC">
        <w:rPr>
          <w:kern w:val="16"/>
          <w:szCs w:val="24"/>
        </w:rPr>
        <w:t xml:space="preserve"> признаны не противоречащими Конституции РФ требования Федерального закона </w:t>
      </w:r>
      <w:r w:rsidR="00544EC1">
        <w:rPr>
          <w:kern w:val="16"/>
          <w:szCs w:val="24"/>
        </w:rPr>
        <w:t>"</w:t>
      </w:r>
      <w:r w:rsidR="00544EC1" w:rsidRPr="00F801DC">
        <w:rPr>
          <w:kern w:val="16"/>
          <w:szCs w:val="24"/>
        </w:rPr>
        <w:t>О политических партиях</w:t>
      </w:r>
      <w:r w:rsidR="00544EC1">
        <w:rPr>
          <w:kern w:val="16"/>
          <w:szCs w:val="24"/>
        </w:rPr>
        <w:t>"</w:t>
      </w:r>
      <w:r w:rsidR="00544EC1" w:rsidRPr="00F801DC">
        <w:rPr>
          <w:kern w:val="16"/>
          <w:szCs w:val="24"/>
        </w:rPr>
        <w:t xml:space="preserve"> к численности политической партии и ее региональных отделений.</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Таким образом, созданы условия для укрепления и развития партийной системы, а также для демократизации выборов за счет преодоления объективных недостатков мажоритарной избирательной системы. Введение процентного барьера позволяет избежать раздробления депутатского корпуса на множество мелких групп, с тем, чтобы обеспечить нормальное функционирование парламента, стабильность законодательной власти и конституционного строя в целом. В действующем правовом регулировании избирательной системы политические партии как носители соответствующей публичной функции приобретают качество единственных коллективных субъектов избирательного процесса, при том, что они могут реализовать свое право на участие в осуществлении государственной власти только в установленных Конституцией РФ формах и только на определенный срок, и ни одна из них не может обладать монопольным положением.</w:t>
      </w:r>
    </w:p>
    <w:p w:rsidR="00544EC1" w:rsidRPr="00ED250B" w:rsidRDefault="00544EC1" w:rsidP="009B31F9">
      <w:pPr>
        <w:rPr>
          <w:kern w:val="16"/>
          <w:szCs w:val="24"/>
        </w:rPr>
      </w:pPr>
    </w:p>
    <w:p w:rsidR="00544EC1" w:rsidRPr="00F801DC" w:rsidRDefault="00730474" w:rsidP="009B31F9">
      <w:pPr>
        <w:rPr>
          <w:kern w:val="16"/>
          <w:szCs w:val="24"/>
        </w:rPr>
      </w:pPr>
      <w:r>
        <w:rPr>
          <w:kern w:val="16"/>
          <w:szCs w:val="24"/>
        </w:rPr>
        <w:br w:type="page"/>
      </w:r>
      <w:r w:rsidR="00544EC1" w:rsidRPr="00F801DC">
        <w:rPr>
          <w:kern w:val="16"/>
          <w:szCs w:val="24"/>
        </w:rPr>
        <w:t>220.</w:t>
      </w:r>
      <w:r w:rsidR="00544EC1" w:rsidRPr="00ED250B">
        <w:rPr>
          <w:kern w:val="16"/>
          <w:szCs w:val="24"/>
        </w:rPr>
        <w:tab/>
      </w:r>
      <w:r w:rsidR="00544EC1" w:rsidRPr="00F801DC">
        <w:rPr>
          <w:kern w:val="16"/>
          <w:szCs w:val="24"/>
        </w:rPr>
        <w:t>В части регулирования информационного обеспечения выборов:</w:t>
      </w:r>
    </w:p>
    <w:p w:rsidR="00544EC1" w:rsidRDefault="00544EC1" w:rsidP="009B31F9">
      <w:pPr>
        <w:rPr>
          <w:kern w:val="16"/>
          <w:szCs w:val="24"/>
        </w:rPr>
      </w:pPr>
    </w:p>
    <w:p w:rsidR="00544EC1" w:rsidRPr="00F801DC" w:rsidRDefault="00730474" w:rsidP="009B31F9">
      <w:pPr>
        <w:ind w:left="720"/>
        <w:rPr>
          <w:kern w:val="16"/>
          <w:szCs w:val="24"/>
        </w:rPr>
      </w:pPr>
      <w:r>
        <w:rPr>
          <w:i/>
          <w:kern w:val="16"/>
          <w:szCs w:val="24"/>
        </w:rPr>
        <w:tab/>
      </w:r>
      <w:r w:rsidR="00544EC1" w:rsidRPr="0011306C">
        <w:rPr>
          <w:i/>
          <w:kern w:val="16"/>
          <w:szCs w:val="24"/>
          <w:lang w:val="en-US"/>
        </w:rPr>
        <w:t>a</w:t>
      </w:r>
      <w:r w:rsidR="00544EC1" w:rsidRPr="0011306C">
        <w:rPr>
          <w:kern w:val="16"/>
          <w:szCs w:val="24"/>
        </w:rPr>
        <w:t>)</w:t>
      </w:r>
      <w:r w:rsidR="00544EC1" w:rsidRPr="00F801DC">
        <w:rPr>
          <w:kern w:val="16"/>
          <w:szCs w:val="24"/>
        </w:rPr>
        <w:t>нормы, определяющие содержание предвыборной агитации, порядок ее финансирования, уточнены и приведены в соответствие с правовыми позициями, высказанными в постановлениях Конституционного Суда РФ от 30 октября 2003</w:t>
      </w:r>
      <w:r>
        <w:rPr>
          <w:kern w:val="16"/>
          <w:szCs w:val="24"/>
        </w:rPr>
        <w:t> </w:t>
      </w:r>
      <w:r w:rsidR="00544EC1">
        <w:rPr>
          <w:kern w:val="16"/>
          <w:szCs w:val="24"/>
        </w:rPr>
        <w:t>года</w:t>
      </w:r>
      <w:r w:rsidR="00544EC1" w:rsidRPr="00F801DC">
        <w:rPr>
          <w:kern w:val="16"/>
          <w:szCs w:val="24"/>
        </w:rPr>
        <w:t xml:space="preserve"> № 15-П, от 14 ноября 2005 </w:t>
      </w:r>
      <w:r w:rsidR="00544EC1">
        <w:rPr>
          <w:kern w:val="16"/>
          <w:szCs w:val="24"/>
        </w:rPr>
        <w:t>года</w:t>
      </w:r>
      <w:r w:rsidR="00544EC1" w:rsidRPr="00F801DC">
        <w:rPr>
          <w:kern w:val="16"/>
          <w:szCs w:val="24"/>
        </w:rPr>
        <w:t xml:space="preserve"> № 10-П и от 16 июня 2006 </w:t>
      </w:r>
      <w:r w:rsidR="00544EC1">
        <w:rPr>
          <w:kern w:val="16"/>
          <w:szCs w:val="24"/>
        </w:rPr>
        <w:t>года</w:t>
      </w:r>
      <w:r w:rsidR="00544EC1" w:rsidRPr="00F801DC">
        <w:rPr>
          <w:kern w:val="16"/>
          <w:szCs w:val="24"/>
        </w:rPr>
        <w:t xml:space="preserve"> № 7-П;</w:t>
      </w:r>
    </w:p>
    <w:p w:rsidR="00730474" w:rsidRDefault="00730474" w:rsidP="009B31F9">
      <w:pPr>
        <w:ind w:left="720"/>
        <w:rPr>
          <w:i/>
          <w:kern w:val="16"/>
          <w:szCs w:val="24"/>
        </w:rPr>
      </w:pPr>
    </w:p>
    <w:p w:rsidR="00544EC1" w:rsidRPr="00F801DC" w:rsidRDefault="00730474" w:rsidP="009B31F9">
      <w:pPr>
        <w:ind w:left="720"/>
        <w:rPr>
          <w:kern w:val="16"/>
          <w:szCs w:val="24"/>
        </w:rPr>
      </w:pPr>
      <w:r>
        <w:rPr>
          <w:i/>
          <w:kern w:val="16"/>
          <w:szCs w:val="24"/>
        </w:rPr>
        <w:tab/>
      </w:r>
      <w:r w:rsidR="00544EC1" w:rsidRPr="0011306C">
        <w:rPr>
          <w:i/>
          <w:kern w:val="16"/>
          <w:szCs w:val="24"/>
          <w:lang w:val="en-US"/>
        </w:rPr>
        <w:t>b</w:t>
      </w:r>
      <w:r w:rsidR="00544EC1" w:rsidRPr="0011306C">
        <w:rPr>
          <w:kern w:val="16"/>
          <w:szCs w:val="24"/>
        </w:rPr>
        <w:t>)</w:t>
      </w:r>
      <w:r>
        <w:rPr>
          <w:kern w:val="16"/>
          <w:szCs w:val="24"/>
        </w:rPr>
        <w:tab/>
      </w:r>
      <w:r w:rsidR="00544EC1" w:rsidRPr="00F801DC">
        <w:rPr>
          <w:kern w:val="16"/>
          <w:szCs w:val="24"/>
        </w:rPr>
        <w:t>уточнен порядок использования изображений и высказываний физических лиц в агитационных материалах с учетом сложившейся практики, в том числе судебной.</w:t>
      </w:r>
    </w:p>
    <w:p w:rsidR="00544EC1" w:rsidRDefault="00544EC1" w:rsidP="009B31F9">
      <w:pPr>
        <w:ind w:left="720"/>
        <w:rPr>
          <w:kern w:val="16"/>
          <w:szCs w:val="24"/>
        </w:rPr>
      </w:pPr>
    </w:p>
    <w:p w:rsidR="00544EC1" w:rsidRPr="00F801DC" w:rsidRDefault="00544EC1" w:rsidP="009B31F9">
      <w:pPr>
        <w:rPr>
          <w:kern w:val="16"/>
          <w:szCs w:val="24"/>
        </w:rPr>
      </w:pPr>
      <w:r w:rsidRPr="00F801DC">
        <w:rPr>
          <w:kern w:val="16"/>
          <w:szCs w:val="24"/>
        </w:rPr>
        <w:t>Таким образом, усилены гарантии прав граждан на получение и распространение информации о выборах.</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221.</w:t>
      </w:r>
      <w:r>
        <w:rPr>
          <w:kern w:val="16"/>
          <w:szCs w:val="24"/>
        </w:rPr>
        <w:tab/>
      </w:r>
      <w:r w:rsidRPr="00F801DC">
        <w:rPr>
          <w:kern w:val="16"/>
          <w:szCs w:val="24"/>
        </w:rPr>
        <w:t>В части обеспечения гласности при проведении выборов и снижения возможности фальсификации их результатов:</w:t>
      </w:r>
    </w:p>
    <w:p w:rsidR="00544EC1" w:rsidRDefault="00544EC1" w:rsidP="009B31F9">
      <w:pPr>
        <w:rPr>
          <w:kern w:val="16"/>
          <w:szCs w:val="24"/>
        </w:rPr>
      </w:pPr>
    </w:p>
    <w:p w:rsidR="00544EC1" w:rsidRPr="00F801DC" w:rsidRDefault="00730474" w:rsidP="009B31F9">
      <w:pPr>
        <w:ind w:left="720"/>
        <w:rPr>
          <w:kern w:val="16"/>
          <w:szCs w:val="24"/>
        </w:rPr>
      </w:pPr>
      <w:r>
        <w:rPr>
          <w:i/>
          <w:kern w:val="16"/>
          <w:szCs w:val="24"/>
        </w:rPr>
        <w:tab/>
      </w:r>
      <w:r w:rsidR="00544EC1" w:rsidRPr="00A368E5">
        <w:rPr>
          <w:i/>
          <w:kern w:val="16"/>
          <w:szCs w:val="24"/>
          <w:lang w:val="en-US"/>
        </w:rPr>
        <w:t>a</w:t>
      </w:r>
      <w:r w:rsidR="00544EC1" w:rsidRPr="00A368E5">
        <w:rPr>
          <w:kern w:val="16"/>
          <w:szCs w:val="24"/>
        </w:rPr>
        <w:t>)</w:t>
      </w:r>
      <w:r>
        <w:rPr>
          <w:kern w:val="16"/>
          <w:szCs w:val="24"/>
        </w:rPr>
        <w:tab/>
      </w:r>
      <w:r w:rsidR="00544EC1" w:rsidRPr="00F801DC">
        <w:rPr>
          <w:kern w:val="16"/>
          <w:szCs w:val="24"/>
        </w:rPr>
        <w:t>с учетом современного уровня развития информационных технологий предусматривается внедрение электронного голосования (</w:t>
      </w:r>
      <w:r w:rsidR="00544EC1">
        <w:rPr>
          <w:kern w:val="16"/>
          <w:szCs w:val="24"/>
        </w:rPr>
        <w:t>то есть</w:t>
      </w:r>
      <w:r w:rsidR="00544EC1" w:rsidRPr="00F801DC">
        <w:rPr>
          <w:kern w:val="16"/>
          <w:szCs w:val="24"/>
        </w:rPr>
        <w:t xml:space="preserve"> голосования без бюллетеня, изготовленного на бумажном носителе), которое на данном этапе планируется проводить на небольшом количестве избирательных участков (в</w:t>
      </w:r>
      <w:r>
        <w:rPr>
          <w:kern w:val="16"/>
          <w:szCs w:val="24"/>
        </w:rPr>
        <w:t> </w:t>
      </w:r>
      <w:r w:rsidR="00544EC1" w:rsidRPr="00F801DC">
        <w:rPr>
          <w:kern w:val="16"/>
          <w:szCs w:val="24"/>
        </w:rPr>
        <w:t>частности, планируется в порядке эксперимента провести голосование с использованием комплексов для электронного голосования на некоторых избирательных участках при выборах Новгородской областной Думы, а в дальнейшем, при положительном результате эксперимента</w:t>
      </w:r>
      <w:r w:rsidR="00544EC1">
        <w:rPr>
          <w:kern w:val="16"/>
          <w:szCs w:val="24"/>
        </w:rPr>
        <w:t>,</w:t>
      </w:r>
      <w:r w:rsidR="00544EC1" w:rsidRPr="00F801DC">
        <w:rPr>
          <w:kern w:val="16"/>
          <w:szCs w:val="24"/>
        </w:rPr>
        <w:t xml:space="preserve"> – и при проведении федеральных выборов);</w:t>
      </w:r>
    </w:p>
    <w:p w:rsidR="00730474" w:rsidRDefault="00730474" w:rsidP="009B31F9">
      <w:pPr>
        <w:pStyle w:val="BodyText"/>
        <w:spacing w:line="288" w:lineRule="auto"/>
        <w:ind w:left="720"/>
        <w:rPr>
          <w:i/>
          <w:kern w:val="16"/>
          <w:sz w:val="24"/>
          <w:szCs w:val="24"/>
          <w:lang w:val="ru-RU"/>
        </w:rPr>
      </w:pPr>
    </w:p>
    <w:p w:rsidR="00544EC1" w:rsidRPr="00F801DC" w:rsidRDefault="00730474" w:rsidP="009B31F9">
      <w:pPr>
        <w:pStyle w:val="BodyText"/>
        <w:spacing w:line="288" w:lineRule="auto"/>
        <w:ind w:left="720"/>
        <w:rPr>
          <w:kern w:val="16"/>
          <w:sz w:val="24"/>
          <w:szCs w:val="24"/>
          <w:lang w:val="ru-RU"/>
        </w:rPr>
      </w:pPr>
      <w:r>
        <w:rPr>
          <w:i/>
          <w:kern w:val="16"/>
          <w:sz w:val="24"/>
          <w:szCs w:val="24"/>
          <w:lang w:val="ru-RU"/>
        </w:rPr>
        <w:tab/>
      </w:r>
      <w:r w:rsidR="00544EC1" w:rsidRPr="00B741C7">
        <w:rPr>
          <w:i/>
          <w:kern w:val="16"/>
          <w:sz w:val="24"/>
          <w:szCs w:val="24"/>
          <w:lang w:val="en-US"/>
        </w:rPr>
        <w:t>b</w:t>
      </w:r>
      <w:r w:rsidR="00544EC1" w:rsidRPr="00B741C7">
        <w:rPr>
          <w:kern w:val="16"/>
          <w:sz w:val="24"/>
          <w:szCs w:val="24"/>
          <w:lang w:val="ru-RU"/>
        </w:rPr>
        <w:t>)</w:t>
      </w:r>
      <w:r>
        <w:rPr>
          <w:kern w:val="16"/>
          <w:sz w:val="24"/>
          <w:szCs w:val="24"/>
          <w:lang w:val="ru-RU"/>
        </w:rPr>
        <w:tab/>
      </w:r>
      <w:r w:rsidR="00544EC1" w:rsidRPr="00F801DC">
        <w:rPr>
          <w:kern w:val="16"/>
          <w:sz w:val="24"/>
          <w:szCs w:val="24"/>
          <w:lang w:val="ru-RU"/>
        </w:rPr>
        <w:t>в целях защиты избирательного бюллетеня от подделки предусмотрена возможность использования специального знака (марки), а также принято решение использовать специальный знак (марку) на федеральных выборах;</w:t>
      </w:r>
    </w:p>
    <w:p w:rsidR="00730474" w:rsidRDefault="00730474" w:rsidP="009B31F9">
      <w:pPr>
        <w:ind w:left="720"/>
        <w:rPr>
          <w:i/>
          <w:kern w:val="16"/>
          <w:szCs w:val="24"/>
        </w:rPr>
      </w:pPr>
    </w:p>
    <w:p w:rsidR="00544EC1" w:rsidRPr="00F801DC" w:rsidRDefault="00730474" w:rsidP="009B31F9">
      <w:pPr>
        <w:ind w:left="720"/>
        <w:rPr>
          <w:kern w:val="16"/>
          <w:szCs w:val="24"/>
        </w:rPr>
      </w:pPr>
      <w:r>
        <w:rPr>
          <w:i/>
          <w:kern w:val="16"/>
          <w:szCs w:val="24"/>
        </w:rPr>
        <w:tab/>
      </w:r>
      <w:r w:rsidR="00544EC1" w:rsidRPr="006B31D9">
        <w:rPr>
          <w:i/>
          <w:kern w:val="16"/>
          <w:szCs w:val="24"/>
          <w:lang w:val="en-US"/>
        </w:rPr>
        <w:t>c</w:t>
      </w:r>
      <w:r w:rsidR="00544EC1" w:rsidRPr="00B741C7">
        <w:rPr>
          <w:kern w:val="16"/>
          <w:szCs w:val="24"/>
        </w:rPr>
        <w:t>)</w:t>
      </w:r>
      <w:r>
        <w:rPr>
          <w:kern w:val="16"/>
          <w:szCs w:val="24"/>
        </w:rPr>
        <w:tab/>
      </w:r>
      <w:r w:rsidR="00544EC1" w:rsidRPr="00F801DC">
        <w:rPr>
          <w:kern w:val="16"/>
          <w:szCs w:val="24"/>
        </w:rPr>
        <w:t>исключена возможность внесения изменений в содержащиеся в протоколах об итогах голосования данные о числе голосов избирателей, полученных кандидатами или избирательными объединениями, без повторного подсчета голосов избирателей по избирательным бюллетеням;</w:t>
      </w:r>
    </w:p>
    <w:p w:rsidR="00730474" w:rsidRDefault="00730474" w:rsidP="009B31F9">
      <w:pPr>
        <w:pStyle w:val="BodyText"/>
        <w:spacing w:line="288" w:lineRule="auto"/>
        <w:ind w:left="720"/>
        <w:rPr>
          <w:i/>
          <w:kern w:val="16"/>
          <w:sz w:val="24"/>
          <w:szCs w:val="24"/>
          <w:lang w:val="ru-RU"/>
        </w:rPr>
      </w:pPr>
    </w:p>
    <w:p w:rsidR="00544EC1" w:rsidRDefault="00730474" w:rsidP="009B31F9">
      <w:pPr>
        <w:pStyle w:val="BodyText"/>
        <w:spacing w:line="288" w:lineRule="auto"/>
        <w:ind w:left="720"/>
        <w:rPr>
          <w:kern w:val="16"/>
          <w:sz w:val="24"/>
          <w:szCs w:val="24"/>
          <w:lang w:val="ru-RU"/>
        </w:rPr>
      </w:pPr>
      <w:r>
        <w:rPr>
          <w:i/>
          <w:kern w:val="16"/>
          <w:sz w:val="24"/>
          <w:szCs w:val="24"/>
          <w:lang w:val="ru-RU"/>
        </w:rPr>
        <w:br w:type="page"/>
      </w:r>
      <w:r>
        <w:rPr>
          <w:i/>
          <w:kern w:val="16"/>
          <w:sz w:val="24"/>
          <w:szCs w:val="24"/>
          <w:lang w:val="ru-RU"/>
        </w:rPr>
        <w:tab/>
      </w:r>
      <w:r w:rsidR="00544EC1" w:rsidRPr="00B741C7">
        <w:rPr>
          <w:i/>
          <w:kern w:val="16"/>
          <w:sz w:val="24"/>
          <w:szCs w:val="24"/>
          <w:lang w:val="en-US"/>
        </w:rPr>
        <w:t>d</w:t>
      </w:r>
      <w:r w:rsidR="00544EC1" w:rsidRPr="00B741C7">
        <w:rPr>
          <w:kern w:val="16"/>
          <w:sz w:val="24"/>
          <w:szCs w:val="24"/>
          <w:lang w:val="ru-RU"/>
        </w:rPr>
        <w:t>)</w:t>
      </w:r>
      <w:r>
        <w:rPr>
          <w:kern w:val="16"/>
          <w:sz w:val="24"/>
          <w:szCs w:val="24"/>
          <w:lang w:val="ru-RU"/>
        </w:rPr>
        <w:tab/>
      </w:r>
      <w:r w:rsidR="00544EC1" w:rsidRPr="00F801DC">
        <w:rPr>
          <w:kern w:val="16"/>
          <w:sz w:val="24"/>
          <w:szCs w:val="24"/>
          <w:lang w:val="ru-RU"/>
        </w:rPr>
        <w:t>введены дополнительные меры административной ответственности для руководителей избирательных комиссий за нарушения порядка подсчета голосов, выдачу заверенной копии протокола об итогах голосования наблюдателям с нарушением закона;</w:t>
      </w:r>
    </w:p>
    <w:p w:rsidR="00730474" w:rsidRPr="00F801DC" w:rsidRDefault="00730474" w:rsidP="009B31F9">
      <w:pPr>
        <w:pStyle w:val="BodyText"/>
        <w:spacing w:line="288" w:lineRule="auto"/>
        <w:ind w:left="720"/>
        <w:rPr>
          <w:kern w:val="16"/>
          <w:sz w:val="24"/>
          <w:szCs w:val="24"/>
          <w:lang w:val="ru-RU"/>
        </w:rPr>
      </w:pPr>
    </w:p>
    <w:p w:rsidR="00544EC1" w:rsidRPr="00F801DC" w:rsidRDefault="00730474" w:rsidP="009B31F9">
      <w:pPr>
        <w:ind w:left="720"/>
        <w:rPr>
          <w:kern w:val="16"/>
          <w:szCs w:val="24"/>
        </w:rPr>
      </w:pPr>
      <w:r>
        <w:rPr>
          <w:i/>
          <w:kern w:val="16"/>
          <w:szCs w:val="24"/>
        </w:rPr>
        <w:tab/>
      </w:r>
      <w:r w:rsidR="00544EC1" w:rsidRPr="00B741C7">
        <w:rPr>
          <w:i/>
          <w:kern w:val="16"/>
          <w:szCs w:val="24"/>
          <w:lang w:val="en-US"/>
        </w:rPr>
        <w:t>e</w:t>
      </w:r>
      <w:r w:rsidR="00544EC1" w:rsidRPr="00B741C7">
        <w:rPr>
          <w:kern w:val="16"/>
          <w:szCs w:val="24"/>
        </w:rPr>
        <w:t>)</w:t>
      </w:r>
      <w:r>
        <w:rPr>
          <w:kern w:val="16"/>
          <w:szCs w:val="24"/>
        </w:rPr>
        <w:tab/>
      </w:r>
      <w:r w:rsidR="00544EC1" w:rsidRPr="00F801DC">
        <w:rPr>
          <w:kern w:val="16"/>
          <w:szCs w:val="24"/>
        </w:rPr>
        <w:t>предусмотрено право представителей СМИ производить фото- и видеосъемку на избирательных участках;</w:t>
      </w:r>
    </w:p>
    <w:p w:rsidR="00730474" w:rsidRDefault="00730474" w:rsidP="009B31F9">
      <w:pPr>
        <w:ind w:left="720"/>
        <w:rPr>
          <w:i/>
          <w:kern w:val="16"/>
          <w:szCs w:val="24"/>
        </w:rPr>
      </w:pPr>
    </w:p>
    <w:p w:rsidR="00544EC1" w:rsidRPr="00F801DC" w:rsidRDefault="00730474" w:rsidP="009B31F9">
      <w:pPr>
        <w:ind w:left="720"/>
        <w:rPr>
          <w:kern w:val="16"/>
          <w:szCs w:val="24"/>
        </w:rPr>
      </w:pPr>
      <w:r>
        <w:rPr>
          <w:i/>
          <w:kern w:val="16"/>
          <w:szCs w:val="24"/>
        </w:rPr>
        <w:tab/>
      </w:r>
      <w:r w:rsidR="00544EC1" w:rsidRPr="00B741C7">
        <w:rPr>
          <w:i/>
          <w:kern w:val="16"/>
          <w:szCs w:val="24"/>
          <w:lang w:val="en-US"/>
        </w:rPr>
        <w:t>f</w:t>
      </w:r>
      <w:r w:rsidR="00544EC1" w:rsidRPr="00B741C7">
        <w:rPr>
          <w:kern w:val="16"/>
          <w:szCs w:val="24"/>
        </w:rPr>
        <w:t>)</w:t>
      </w:r>
      <w:r>
        <w:rPr>
          <w:kern w:val="16"/>
          <w:szCs w:val="24"/>
        </w:rPr>
        <w:tab/>
      </w:r>
      <w:r w:rsidR="00544EC1" w:rsidRPr="00F801DC">
        <w:rPr>
          <w:kern w:val="16"/>
          <w:szCs w:val="24"/>
        </w:rPr>
        <w:t xml:space="preserve">в целях недопущения срыва процесса голосования путем недобросовестных технологий, заключающихся в </w:t>
      </w:r>
      <w:r w:rsidR="00544EC1">
        <w:rPr>
          <w:kern w:val="16"/>
          <w:szCs w:val="24"/>
        </w:rPr>
        <w:t>"</w:t>
      </w:r>
      <w:r w:rsidR="00544EC1" w:rsidRPr="00F801DC">
        <w:rPr>
          <w:kern w:val="16"/>
          <w:szCs w:val="24"/>
        </w:rPr>
        <w:t>перегрузке</w:t>
      </w:r>
      <w:r w:rsidR="00544EC1">
        <w:rPr>
          <w:kern w:val="16"/>
          <w:szCs w:val="24"/>
        </w:rPr>
        <w:t>"</w:t>
      </w:r>
      <w:r w:rsidR="00544EC1" w:rsidRPr="00F801DC">
        <w:rPr>
          <w:kern w:val="16"/>
          <w:szCs w:val="24"/>
        </w:rPr>
        <w:t xml:space="preserve"> участков наблюдателями на федеральных выборах не предусматривается направление наблюдателей от общественных объединений (кроме партий, участвующих в данных выборах в качестве избирательных объединений), вместе с тем в Федеральном законе </w:t>
      </w:r>
      <w:r w:rsidR="00544EC1">
        <w:rPr>
          <w:kern w:val="16"/>
          <w:szCs w:val="24"/>
        </w:rPr>
        <w:t>"</w:t>
      </w:r>
      <w:r w:rsidR="00544EC1" w:rsidRPr="00F801DC">
        <w:rPr>
          <w:kern w:val="16"/>
          <w:szCs w:val="24"/>
        </w:rPr>
        <w:t>Об основных гарантиях избирательных прав и права на участие в референдуме граждан Российской Федерации</w:t>
      </w:r>
      <w:r w:rsidR="00544EC1">
        <w:rPr>
          <w:kern w:val="16"/>
          <w:szCs w:val="24"/>
        </w:rPr>
        <w:t>"</w:t>
      </w:r>
      <w:r w:rsidR="00544EC1" w:rsidRPr="00F801DC">
        <w:rPr>
          <w:kern w:val="16"/>
          <w:szCs w:val="24"/>
        </w:rPr>
        <w:t xml:space="preserve"> сохранилась норма о том, что законом может быть предусмотрено направление наблюдателей от иных общественных объединений;</w:t>
      </w:r>
    </w:p>
    <w:p w:rsidR="00730474" w:rsidRDefault="00730474" w:rsidP="009B31F9">
      <w:pPr>
        <w:ind w:left="720"/>
        <w:rPr>
          <w:i/>
          <w:kern w:val="16"/>
          <w:szCs w:val="24"/>
        </w:rPr>
      </w:pPr>
    </w:p>
    <w:p w:rsidR="00544EC1" w:rsidRPr="00F801DC" w:rsidRDefault="00730474" w:rsidP="009B31F9">
      <w:pPr>
        <w:ind w:left="720"/>
        <w:rPr>
          <w:kern w:val="16"/>
          <w:szCs w:val="24"/>
        </w:rPr>
      </w:pPr>
      <w:r>
        <w:rPr>
          <w:i/>
          <w:kern w:val="16"/>
          <w:szCs w:val="24"/>
        </w:rPr>
        <w:tab/>
      </w:r>
      <w:r w:rsidR="00544EC1" w:rsidRPr="00B741C7">
        <w:rPr>
          <w:i/>
          <w:kern w:val="16"/>
          <w:szCs w:val="24"/>
          <w:lang w:val="en-US"/>
        </w:rPr>
        <w:t>g</w:t>
      </w:r>
      <w:r w:rsidR="00544EC1" w:rsidRPr="00B741C7">
        <w:rPr>
          <w:kern w:val="16"/>
          <w:szCs w:val="24"/>
        </w:rPr>
        <w:t>)</w:t>
      </w:r>
      <w:r>
        <w:rPr>
          <w:kern w:val="16"/>
          <w:szCs w:val="24"/>
        </w:rPr>
        <w:tab/>
      </w:r>
      <w:r w:rsidR="00544EC1" w:rsidRPr="00F801DC">
        <w:rPr>
          <w:kern w:val="16"/>
          <w:szCs w:val="24"/>
        </w:rPr>
        <w:t xml:space="preserve">в Федеральный закон </w:t>
      </w:r>
      <w:r w:rsidR="00544EC1">
        <w:rPr>
          <w:kern w:val="16"/>
          <w:szCs w:val="24"/>
        </w:rPr>
        <w:t>"</w:t>
      </w:r>
      <w:r w:rsidR="00544EC1" w:rsidRPr="00F801DC">
        <w:rPr>
          <w:kern w:val="16"/>
          <w:szCs w:val="24"/>
        </w:rPr>
        <w:t>О противодействии экстремистской деятельности</w:t>
      </w:r>
      <w:r w:rsidR="00544EC1">
        <w:rPr>
          <w:kern w:val="16"/>
          <w:szCs w:val="24"/>
        </w:rPr>
        <w:t>"</w:t>
      </w:r>
      <w:r w:rsidR="00544EC1" w:rsidRPr="00F801DC">
        <w:rPr>
          <w:kern w:val="16"/>
          <w:szCs w:val="24"/>
        </w:rPr>
        <w:t xml:space="preserve"> внесены изменения, предусматривающие в качестве экстремистской деятельности воспрепятствование законной деятельности органов государственной власти, избирательных комиссий, а также законной деятельности должностных лиц указанных органов, комиссий, соединенное с насилием или угрозой его применения.</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Таким образом, приняты меры по повышению уровня демократизации выборов, недопущению их срыва и усилению защиты избирательных прав граждан.</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222.</w:t>
      </w:r>
      <w:r>
        <w:rPr>
          <w:kern w:val="16"/>
          <w:szCs w:val="24"/>
        </w:rPr>
        <w:tab/>
      </w:r>
      <w:r w:rsidRPr="00F801DC">
        <w:rPr>
          <w:kern w:val="16"/>
          <w:szCs w:val="24"/>
        </w:rPr>
        <w:t>Завершен переход к новой системе организации местного самоуправления, в рамках которой:</w:t>
      </w:r>
    </w:p>
    <w:p w:rsidR="00544EC1" w:rsidRDefault="00544EC1" w:rsidP="009B31F9">
      <w:pPr>
        <w:rPr>
          <w:kern w:val="16"/>
          <w:szCs w:val="24"/>
        </w:rPr>
      </w:pPr>
    </w:p>
    <w:p w:rsidR="00544EC1" w:rsidRPr="00F801DC" w:rsidRDefault="00730474" w:rsidP="009B31F9">
      <w:pPr>
        <w:ind w:left="720"/>
        <w:rPr>
          <w:kern w:val="16"/>
          <w:szCs w:val="24"/>
        </w:rPr>
      </w:pPr>
      <w:r>
        <w:rPr>
          <w:i/>
          <w:kern w:val="16"/>
          <w:szCs w:val="24"/>
        </w:rPr>
        <w:tab/>
      </w:r>
      <w:r w:rsidR="00544EC1" w:rsidRPr="004804AC">
        <w:rPr>
          <w:i/>
          <w:kern w:val="16"/>
          <w:szCs w:val="24"/>
          <w:lang w:val="en-US"/>
        </w:rPr>
        <w:t>a</w:t>
      </w:r>
      <w:r w:rsidR="00544EC1" w:rsidRPr="004804AC">
        <w:rPr>
          <w:kern w:val="16"/>
          <w:szCs w:val="24"/>
        </w:rPr>
        <w:t>)</w:t>
      </w:r>
      <w:r>
        <w:rPr>
          <w:kern w:val="16"/>
          <w:szCs w:val="24"/>
        </w:rPr>
        <w:tab/>
      </w:r>
      <w:r w:rsidR="00544EC1" w:rsidRPr="00F801DC">
        <w:rPr>
          <w:kern w:val="16"/>
          <w:szCs w:val="24"/>
        </w:rPr>
        <w:t xml:space="preserve">статья 23 Федерального закона </w:t>
      </w:r>
      <w:r w:rsidR="00544EC1">
        <w:rPr>
          <w:kern w:val="16"/>
          <w:szCs w:val="24"/>
        </w:rPr>
        <w:t>"</w:t>
      </w:r>
      <w:r w:rsidR="00544EC1" w:rsidRPr="00F801DC">
        <w:rPr>
          <w:kern w:val="16"/>
          <w:szCs w:val="24"/>
        </w:rPr>
        <w:t>Об общих принципах организации местного самоуправления в Российской Федерации</w:t>
      </w:r>
      <w:r w:rsidR="00544EC1">
        <w:rPr>
          <w:kern w:val="16"/>
          <w:szCs w:val="24"/>
        </w:rPr>
        <w:t>"</w:t>
      </w:r>
      <w:r w:rsidR="00544EC1" w:rsidRPr="00F801DC">
        <w:rPr>
          <w:kern w:val="16"/>
          <w:szCs w:val="24"/>
        </w:rPr>
        <w:t xml:space="preserve"> дополнена положением об обязательности закрепления в законах субъектов РФ многовариативности видов избирательных систем, которые могут применяться при проведении муниципальных выборов, при этом конкретная избирательная система, которая должна применяться при проведении муниципальных выборов в данном муниципальном образовании, определяется в уставе этого муниципального образования;</w:t>
      </w:r>
    </w:p>
    <w:p w:rsidR="00544EC1" w:rsidRPr="00F801DC" w:rsidRDefault="00730474" w:rsidP="009B31F9">
      <w:pPr>
        <w:ind w:left="720"/>
        <w:rPr>
          <w:kern w:val="16"/>
          <w:szCs w:val="24"/>
        </w:rPr>
      </w:pPr>
      <w:r>
        <w:rPr>
          <w:i/>
          <w:kern w:val="16"/>
          <w:szCs w:val="24"/>
        </w:rPr>
        <w:tab/>
      </w:r>
      <w:r w:rsidR="00544EC1" w:rsidRPr="004804AC">
        <w:rPr>
          <w:i/>
          <w:kern w:val="16"/>
          <w:szCs w:val="24"/>
          <w:lang w:val="en-US"/>
        </w:rPr>
        <w:t>b</w:t>
      </w:r>
      <w:r w:rsidR="00544EC1" w:rsidRPr="004804AC">
        <w:rPr>
          <w:kern w:val="16"/>
          <w:szCs w:val="24"/>
        </w:rPr>
        <w:t>)</w:t>
      </w:r>
      <w:r>
        <w:rPr>
          <w:kern w:val="16"/>
          <w:szCs w:val="24"/>
        </w:rPr>
        <w:tab/>
      </w:r>
      <w:r w:rsidR="00544EC1" w:rsidRPr="00F801DC">
        <w:rPr>
          <w:kern w:val="16"/>
          <w:szCs w:val="24"/>
        </w:rPr>
        <w:t>предусмотрена возможность формирования представительного органа муниципального района не путем избрания на муниципальных выборах на основе всеобщего равного и прямого избирательного права при тайном голосовании, а путем делегирования представителей поселений, входящих в состав муниципального района: глав поселений и депутатов представительных органов поселений, избираемых данными органами из своего состава (косвенные выборы);</w:t>
      </w:r>
    </w:p>
    <w:p w:rsidR="00730474" w:rsidRDefault="00730474" w:rsidP="009B31F9">
      <w:pPr>
        <w:pStyle w:val="BodyTextIndent3"/>
        <w:spacing w:line="288" w:lineRule="auto"/>
        <w:ind w:left="720" w:firstLine="0"/>
        <w:jc w:val="left"/>
        <w:rPr>
          <w:i/>
          <w:kern w:val="16"/>
          <w:sz w:val="24"/>
          <w:szCs w:val="24"/>
          <w:lang w:val="ru-RU"/>
        </w:rPr>
      </w:pPr>
    </w:p>
    <w:p w:rsidR="00544EC1" w:rsidRPr="00F801DC" w:rsidRDefault="0048514E" w:rsidP="009B31F9">
      <w:pPr>
        <w:pStyle w:val="BodyTextIndent3"/>
        <w:spacing w:line="288" w:lineRule="auto"/>
        <w:ind w:left="720" w:firstLine="0"/>
        <w:jc w:val="left"/>
        <w:rPr>
          <w:kern w:val="16"/>
          <w:sz w:val="24"/>
          <w:szCs w:val="24"/>
          <w:lang w:val="ru-RU"/>
        </w:rPr>
      </w:pPr>
      <w:r>
        <w:rPr>
          <w:i/>
          <w:kern w:val="16"/>
          <w:sz w:val="24"/>
          <w:szCs w:val="24"/>
          <w:lang w:val="ru-RU"/>
        </w:rPr>
        <w:tab/>
      </w:r>
      <w:r w:rsidR="00544EC1" w:rsidRPr="00751528">
        <w:rPr>
          <w:i/>
          <w:kern w:val="16"/>
          <w:sz w:val="24"/>
          <w:szCs w:val="24"/>
          <w:lang w:val="en-US"/>
        </w:rPr>
        <w:t>c</w:t>
      </w:r>
      <w:r w:rsidR="00544EC1" w:rsidRPr="00751528">
        <w:rPr>
          <w:kern w:val="16"/>
          <w:sz w:val="24"/>
          <w:szCs w:val="24"/>
          <w:lang w:val="ru-RU"/>
        </w:rPr>
        <w:t>)</w:t>
      </w:r>
      <w:r w:rsidR="00730474">
        <w:rPr>
          <w:kern w:val="16"/>
          <w:sz w:val="24"/>
          <w:szCs w:val="24"/>
          <w:lang w:val="ru-RU"/>
        </w:rPr>
        <w:tab/>
      </w:r>
      <w:r w:rsidR="00544EC1" w:rsidRPr="00F801DC">
        <w:rPr>
          <w:kern w:val="16"/>
          <w:sz w:val="24"/>
          <w:szCs w:val="24"/>
          <w:lang w:val="ru-RU"/>
        </w:rPr>
        <w:t>установлено, что глава муниципального образования в соответствии с уставом муниципального образования избирается на муниципальных выборах либо представительным органом муниципального образования из своего состава.</w:t>
      </w:r>
    </w:p>
    <w:p w:rsidR="00544EC1" w:rsidRDefault="00544EC1" w:rsidP="009B31F9">
      <w:pPr>
        <w:pStyle w:val="BodyText"/>
        <w:spacing w:line="288" w:lineRule="auto"/>
        <w:rPr>
          <w:kern w:val="16"/>
          <w:sz w:val="24"/>
          <w:szCs w:val="24"/>
          <w:lang w:val="ru-RU"/>
        </w:rPr>
      </w:pPr>
    </w:p>
    <w:p w:rsidR="00544EC1" w:rsidRPr="00F801DC" w:rsidRDefault="00544EC1" w:rsidP="009B31F9">
      <w:pPr>
        <w:pStyle w:val="BodyText"/>
        <w:spacing w:line="288" w:lineRule="auto"/>
        <w:rPr>
          <w:kern w:val="16"/>
          <w:sz w:val="24"/>
          <w:szCs w:val="24"/>
          <w:lang w:val="ru-RU"/>
        </w:rPr>
      </w:pPr>
      <w:r w:rsidRPr="00F801DC">
        <w:rPr>
          <w:kern w:val="16"/>
          <w:sz w:val="24"/>
          <w:szCs w:val="24"/>
          <w:lang w:val="ru-RU"/>
        </w:rPr>
        <w:t>223.</w:t>
      </w:r>
      <w:r>
        <w:rPr>
          <w:kern w:val="16"/>
          <w:sz w:val="24"/>
          <w:szCs w:val="24"/>
          <w:lang w:val="ru-RU"/>
        </w:rPr>
        <w:tab/>
      </w:r>
      <w:r w:rsidRPr="00F801DC">
        <w:rPr>
          <w:kern w:val="16"/>
          <w:sz w:val="24"/>
          <w:szCs w:val="24"/>
          <w:lang w:val="ru-RU"/>
        </w:rPr>
        <w:t>Кроме того, обращае</w:t>
      </w:r>
      <w:r>
        <w:rPr>
          <w:kern w:val="16"/>
          <w:sz w:val="24"/>
          <w:szCs w:val="24"/>
          <w:lang w:val="ru-RU"/>
        </w:rPr>
        <w:t>тся</w:t>
      </w:r>
      <w:r w:rsidRPr="00F801DC">
        <w:rPr>
          <w:kern w:val="16"/>
          <w:sz w:val="24"/>
          <w:szCs w:val="24"/>
          <w:lang w:val="ru-RU"/>
        </w:rPr>
        <w:t xml:space="preserve"> внимание на следующие изменения избирательного законодательства, имеющие концептуальный характер:</w:t>
      </w:r>
    </w:p>
    <w:p w:rsidR="00544EC1" w:rsidRDefault="00544EC1" w:rsidP="009B31F9">
      <w:pPr>
        <w:rPr>
          <w:kern w:val="16"/>
          <w:szCs w:val="24"/>
        </w:rPr>
      </w:pPr>
    </w:p>
    <w:p w:rsidR="00544EC1" w:rsidRPr="00F801DC" w:rsidRDefault="00730474" w:rsidP="009B31F9">
      <w:pPr>
        <w:ind w:left="720"/>
        <w:rPr>
          <w:kern w:val="16"/>
          <w:szCs w:val="24"/>
        </w:rPr>
      </w:pPr>
      <w:r>
        <w:rPr>
          <w:i/>
          <w:kern w:val="16"/>
          <w:szCs w:val="24"/>
        </w:rPr>
        <w:tab/>
      </w:r>
      <w:r w:rsidR="00544EC1" w:rsidRPr="00293F24">
        <w:rPr>
          <w:i/>
          <w:kern w:val="16"/>
          <w:szCs w:val="24"/>
          <w:lang w:val="en-US"/>
        </w:rPr>
        <w:t>a</w:t>
      </w:r>
      <w:r w:rsidR="00544EC1" w:rsidRPr="008874DC">
        <w:rPr>
          <w:kern w:val="16"/>
          <w:szCs w:val="24"/>
        </w:rPr>
        <w:t>)</w:t>
      </w:r>
      <w:r>
        <w:rPr>
          <w:kern w:val="16"/>
          <w:szCs w:val="24"/>
        </w:rPr>
        <w:tab/>
      </w:r>
      <w:r w:rsidR="00544EC1" w:rsidRPr="00F801DC">
        <w:rPr>
          <w:kern w:val="16"/>
          <w:szCs w:val="24"/>
        </w:rPr>
        <w:t>исходя из необходимости установления дней голосования, наиболее удобных для избирателей, предусмотрен поэтапный переход к проведению выборов в органы государственной власти субъектов РФ и в органы местного самоуправления в единые для всех дни голосования – второе воскресенье марта и второе воскресенье октября;</w:t>
      </w:r>
    </w:p>
    <w:p w:rsidR="00730474" w:rsidRDefault="00730474" w:rsidP="009B31F9">
      <w:pPr>
        <w:ind w:left="720"/>
        <w:rPr>
          <w:i/>
          <w:kern w:val="16"/>
          <w:szCs w:val="24"/>
        </w:rPr>
      </w:pPr>
      <w:r>
        <w:rPr>
          <w:i/>
          <w:kern w:val="16"/>
          <w:szCs w:val="24"/>
        </w:rPr>
        <w:tab/>
      </w:r>
    </w:p>
    <w:p w:rsidR="00544EC1" w:rsidRDefault="00730474" w:rsidP="009B31F9">
      <w:pPr>
        <w:ind w:left="720"/>
        <w:rPr>
          <w:kern w:val="16"/>
          <w:szCs w:val="24"/>
        </w:rPr>
      </w:pPr>
      <w:r>
        <w:rPr>
          <w:i/>
          <w:kern w:val="16"/>
          <w:szCs w:val="24"/>
        </w:rPr>
        <w:tab/>
      </w:r>
      <w:r w:rsidR="00544EC1" w:rsidRPr="00293F24">
        <w:rPr>
          <w:i/>
          <w:kern w:val="16"/>
          <w:szCs w:val="24"/>
          <w:lang w:val="en-US"/>
        </w:rPr>
        <w:t>b</w:t>
      </w:r>
      <w:r w:rsidR="00544EC1" w:rsidRPr="008874DC">
        <w:rPr>
          <w:kern w:val="16"/>
          <w:szCs w:val="24"/>
        </w:rPr>
        <w:t>)</w:t>
      </w:r>
      <w:r>
        <w:rPr>
          <w:kern w:val="16"/>
          <w:szCs w:val="24"/>
        </w:rPr>
        <w:tab/>
      </w:r>
      <w:r w:rsidR="00544EC1" w:rsidRPr="00F801DC">
        <w:rPr>
          <w:kern w:val="16"/>
          <w:szCs w:val="24"/>
        </w:rPr>
        <w:t xml:space="preserve">федеральным законом № 159-ФЗ от 11 декабря </w:t>
      </w:r>
      <w:r w:rsidRPr="00730474">
        <w:rPr>
          <w:kern w:val="16"/>
          <w:szCs w:val="24"/>
        </w:rPr>
        <w:t>2004 года</w:t>
      </w:r>
      <w:r>
        <w:rPr>
          <w:kern w:val="16"/>
          <w:szCs w:val="24"/>
        </w:rPr>
        <w:t xml:space="preserve"> </w:t>
      </w:r>
      <w:r w:rsidR="00544EC1" w:rsidRPr="00F801DC">
        <w:rPr>
          <w:kern w:val="16"/>
          <w:szCs w:val="24"/>
        </w:rPr>
        <w:t xml:space="preserve">внесены изменения в федеральные законы </w:t>
      </w:r>
      <w:r w:rsidR="00544EC1">
        <w:rPr>
          <w:kern w:val="16"/>
          <w:szCs w:val="24"/>
        </w:rPr>
        <w:t>"</w:t>
      </w:r>
      <w:r w:rsidR="00544EC1" w:rsidRPr="00F801DC">
        <w:rPr>
          <w:kern w:val="16"/>
          <w:szCs w:val="24"/>
        </w:rPr>
        <w:t>Об общих принципах организации законодательных (представительных) и исполнительных органов государственной власти субъектов Российской Федерации</w:t>
      </w:r>
      <w:r w:rsidR="00544EC1">
        <w:rPr>
          <w:kern w:val="16"/>
          <w:szCs w:val="24"/>
        </w:rPr>
        <w:t>"</w:t>
      </w:r>
      <w:r w:rsidR="00544EC1" w:rsidRPr="00F801DC">
        <w:rPr>
          <w:kern w:val="16"/>
          <w:szCs w:val="24"/>
        </w:rPr>
        <w:t xml:space="preserve"> и </w:t>
      </w:r>
      <w:r w:rsidR="00544EC1">
        <w:rPr>
          <w:kern w:val="16"/>
          <w:szCs w:val="24"/>
        </w:rPr>
        <w:t>"</w:t>
      </w:r>
      <w:r w:rsidR="00544EC1" w:rsidRPr="00F801DC">
        <w:rPr>
          <w:kern w:val="16"/>
          <w:szCs w:val="24"/>
        </w:rPr>
        <w:t>Об основных гарантиях избирательных прав и права на участие в референдуме граждан Российской Федерации</w:t>
      </w:r>
      <w:r w:rsidR="00544EC1">
        <w:rPr>
          <w:kern w:val="16"/>
          <w:szCs w:val="24"/>
        </w:rPr>
        <w:t>"</w:t>
      </w:r>
      <w:r w:rsidR="00544EC1" w:rsidRPr="00F801DC">
        <w:rPr>
          <w:kern w:val="16"/>
          <w:szCs w:val="24"/>
        </w:rPr>
        <w:t>, которыми предусматривается новый порядок замещения должности высшего должностного лица субъекта РФ (руководителя высшего исполнительного органа государственной власти субъекта РФ) путем наделения гражданина РФ соответствующими полномочиями законодательным (представительным) органом государственной власти субъекта РФ по представлению Президента РФ (вместо избрания путем прямых выборов);</w:t>
      </w:r>
    </w:p>
    <w:p w:rsidR="00730474" w:rsidRPr="00F801DC" w:rsidRDefault="00730474" w:rsidP="009B31F9">
      <w:pPr>
        <w:ind w:left="720"/>
        <w:rPr>
          <w:kern w:val="16"/>
          <w:szCs w:val="24"/>
        </w:rPr>
      </w:pPr>
    </w:p>
    <w:p w:rsidR="00544EC1" w:rsidRPr="00F801DC" w:rsidRDefault="00730474" w:rsidP="009B31F9">
      <w:pPr>
        <w:ind w:left="720"/>
        <w:rPr>
          <w:kern w:val="16"/>
          <w:szCs w:val="24"/>
        </w:rPr>
      </w:pPr>
      <w:r>
        <w:rPr>
          <w:i/>
          <w:kern w:val="16"/>
          <w:szCs w:val="24"/>
        </w:rPr>
        <w:tab/>
      </w:r>
      <w:r w:rsidR="00544EC1" w:rsidRPr="00293F24">
        <w:rPr>
          <w:i/>
          <w:kern w:val="16"/>
          <w:szCs w:val="24"/>
          <w:lang w:val="en-US"/>
        </w:rPr>
        <w:t>c</w:t>
      </w:r>
      <w:r w:rsidR="00544EC1" w:rsidRPr="008874DC">
        <w:rPr>
          <w:kern w:val="16"/>
          <w:szCs w:val="24"/>
        </w:rPr>
        <w:t>)</w:t>
      </w:r>
      <w:r>
        <w:rPr>
          <w:kern w:val="16"/>
          <w:szCs w:val="24"/>
        </w:rPr>
        <w:tab/>
      </w:r>
      <w:r w:rsidR="00544EC1" w:rsidRPr="00F801DC">
        <w:rPr>
          <w:kern w:val="16"/>
          <w:szCs w:val="24"/>
        </w:rPr>
        <w:t>отменена форма голосования против всех кандидатов, списков кандидатов;</w:t>
      </w:r>
    </w:p>
    <w:p w:rsidR="00730474" w:rsidRDefault="00730474" w:rsidP="009B31F9">
      <w:pPr>
        <w:ind w:left="720"/>
        <w:rPr>
          <w:i/>
          <w:kern w:val="16"/>
          <w:szCs w:val="24"/>
        </w:rPr>
      </w:pPr>
      <w:r>
        <w:rPr>
          <w:i/>
          <w:kern w:val="16"/>
          <w:szCs w:val="24"/>
        </w:rPr>
        <w:tab/>
      </w:r>
    </w:p>
    <w:p w:rsidR="00544EC1" w:rsidRPr="00F801DC" w:rsidRDefault="00730474" w:rsidP="009B31F9">
      <w:pPr>
        <w:ind w:left="720"/>
        <w:rPr>
          <w:kern w:val="16"/>
          <w:szCs w:val="24"/>
        </w:rPr>
      </w:pPr>
      <w:r>
        <w:rPr>
          <w:i/>
          <w:kern w:val="16"/>
          <w:szCs w:val="24"/>
        </w:rPr>
        <w:tab/>
      </w:r>
      <w:r w:rsidR="00544EC1" w:rsidRPr="00293F24">
        <w:rPr>
          <w:i/>
          <w:kern w:val="16"/>
          <w:szCs w:val="24"/>
          <w:lang w:val="en-US"/>
        </w:rPr>
        <w:t>d</w:t>
      </w:r>
      <w:r w:rsidR="00544EC1" w:rsidRPr="008874DC">
        <w:rPr>
          <w:kern w:val="16"/>
          <w:szCs w:val="24"/>
        </w:rPr>
        <w:t>)</w:t>
      </w:r>
      <w:r>
        <w:rPr>
          <w:kern w:val="16"/>
          <w:szCs w:val="24"/>
        </w:rPr>
        <w:tab/>
      </w:r>
      <w:r w:rsidR="00544EC1" w:rsidRPr="00F801DC">
        <w:rPr>
          <w:kern w:val="16"/>
          <w:szCs w:val="24"/>
        </w:rPr>
        <w:t>установлено, что граждане РФ, имеющие также гражданство иностранного государства, не могут быть избраны в органы государственной власти и органы местного самоуправления;</w:t>
      </w:r>
    </w:p>
    <w:p w:rsidR="00544EC1" w:rsidRPr="00F801DC" w:rsidRDefault="00730474" w:rsidP="009B31F9">
      <w:pPr>
        <w:ind w:left="720"/>
        <w:rPr>
          <w:kern w:val="16"/>
          <w:szCs w:val="24"/>
        </w:rPr>
      </w:pPr>
      <w:r>
        <w:rPr>
          <w:i/>
          <w:kern w:val="16"/>
          <w:szCs w:val="24"/>
        </w:rPr>
        <w:tab/>
      </w:r>
      <w:r w:rsidR="00544EC1" w:rsidRPr="00F0533D">
        <w:rPr>
          <w:i/>
          <w:kern w:val="16"/>
          <w:szCs w:val="24"/>
          <w:lang w:val="en-US"/>
        </w:rPr>
        <w:t>e</w:t>
      </w:r>
      <w:r w:rsidR="00544EC1" w:rsidRPr="008874DC">
        <w:rPr>
          <w:kern w:val="16"/>
          <w:szCs w:val="24"/>
        </w:rPr>
        <w:t>)</w:t>
      </w:r>
      <w:r>
        <w:rPr>
          <w:kern w:val="16"/>
          <w:szCs w:val="24"/>
        </w:rPr>
        <w:tab/>
      </w:r>
      <w:r w:rsidR="00544EC1" w:rsidRPr="00F801DC">
        <w:rPr>
          <w:kern w:val="16"/>
          <w:szCs w:val="24"/>
        </w:rPr>
        <w:t>установлено, что политическая партия не вправе выдвигать на выборах в качестве кандидата лицо, являющееся членом другой политической партии.</w:t>
      </w:r>
    </w:p>
    <w:p w:rsidR="00544EC1" w:rsidRPr="00F801DC" w:rsidRDefault="00544EC1" w:rsidP="009B31F9">
      <w:pPr>
        <w:pStyle w:val="a2"/>
        <w:spacing w:line="288" w:lineRule="auto"/>
        <w:ind w:firstLine="0"/>
        <w:jc w:val="left"/>
        <w:rPr>
          <w:kern w:val="16"/>
          <w:sz w:val="24"/>
          <w:szCs w:val="24"/>
        </w:rPr>
      </w:pPr>
    </w:p>
    <w:p w:rsidR="00544EC1" w:rsidRPr="00730474" w:rsidRDefault="00544EC1" w:rsidP="009B31F9">
      <w:pPr>
        <w:pStyle w:val="a2"/>
        <w:spacing w:line="288" w:lineRule="auto"/>
        <w:ind w:firstLine="0"/>
        <w:jc w:val="left"/>
        <w:rPr>
          <w:b/>
          <w:kern w:val="16"/>
          <w:sz w:val="24"/>
          <w:szCs w:val="24"/>
        </w:rPr>
      </w:pPr>
      <w:r w:rsidRPr="00730474">
        <w:rPr>
          <w:b/>
          <w:kern w:val="16"/>
          <w:sz w:val="24"/>
          <w:szCs w:val="24"/>
        </w:rPr>
        <w:t>К пункту 25 Заключительных замечаний Комитета по правам человека к пятому периодическому докладу Российской Федерации</w:t>
      </w:r>
    </w:p>
    <w:p w:rsidR="00544EC1" w:rsidRPr="00ED250B" w:rsidRDefault="00544EC1" w:rsidP="009B31F9">
      <w:pPr>
        <w:pStyle w:val="a2"/>
        <w:spacing w:line="288" w:lineRule="auto"/>
        <w:ind w:firstLine="0"/>
        <w:jc w:val="left"/>
        <w:rPr>
          <w:b/>
          <w:kern w:val="16"/>
          <w:sz w:val="20"/>
        </w:rPr>
      </w:pPr>
    </w:p>
    <w:p w:rsidR="00544EC1" w:rsidRPr="00F801DC" w:rsidRDefault="00544EC1" w:rsidP="009B31F9">
      <w:pPr>
        <w:rPr>
          <w:kern w:val="16"/>
          <w:szCs w:val="24"/>
        </w:rPr>
      </w:pPr>
      <w:r w:rsidRPr="00F801DC">
        <w:rPr>
          <w:kern w:val="16"/>
          <w:szCs w:val="24"/>
        </w:rPr>
        <w:t>224.</w:t>
      </w:r>
      <w:r w:rsidRPr="00ED250B">
        <w:rPr>
          <w:kern w:val="16"/>
          <w:szCs w:val="24"/>
        </w:rPr>
        <w:tab/>
      </w:r>
      <w:r w:rsidRPr="00F801DC">
        <w:rPr>
          <w:kern w:val="16"/>
          <w:szCs w:val="24"/>
        </w:rPr>
        <w:t>Во исполнение Указа Президента РФ от 4</w:t>
      </w:r>
      <w:r>
        <w:rPr>
          <w:kern w:val="16"/>
          <w:szCs w:val="24"/>
        </w:rPr>
        <w:t xml:space="preserve"> июля </w:t>
      </w:r>
      <w:r w:rsidRPr="00F801DC">
        <w:rPr>
          <w:kern w:val="16"/>
          <w:szCs w:val="24"/>
        </w:rPr>
        <w:t xml:space="preserve">2003 </w:t>
      </w:r>
      <w:r>
        <w:rPr>
          <w:kern w:val="16"/>
          <w:szCs w:val="24"/>
        </w:rPr>
        <w:t>года</w:t>
      </w:r>
      <w:r w:rsidRPr="00F801DC">
        <w:rPr>
          <w:kern w:val="16"/>
          <w:szCs w:val="24"/>
        </w:rPr>
        <w:t xml:space="preserve"> № 729 </w:t>
      </w:r>
      <w:r>
        <w:rPr>
          <w:kern w:val="16"/>
          <w:szCs w:val="24"/>
        </w:rPr>
        <w:t>"</w:t>
      </w:r>
      <w:r w:rsidRPr="00F801DC">
        <w:rPr>
          <w:kern w:val="16"/>
          <w:szCs w:val="24"/>
        </w:rPr>
        <w:t>О выборах первого Президента Чеченской Республики</w:t>
      </w:r>
      <w:r>
        <w:rPr>
          <w:kern w:val="16"/>
          <w:szCs w:val="24"/>
        </w:rPr>
        <w:t>"</w:t>
      </w:r>
      <w:r w:rsidRPr="00F801DC">
        <w:rPr>
          <w:kern w:val="16"/>
          <w:szCs w:val="24"/>
        </w:rPr>
        <w:t xml:space="preserve"> в Чеченской Республике 5</w:t>
      </w:r>
      <w:r>
        <w:rPr>
          <w:kern w:val="16"/>
          <w:szCs w:val="24"/>
        </w:rPr>
        <w:t xml:space="preserve"> июля </w:t>
      </w:r>
      <w:r w:rsidRPr="00F801DC">
        <w:rPr>
          <w:kern w:val="16"/>
          <w:szCs w:val="24"/>
        </w:rPr>
        <w:t>2003</w:t>
      </w:r>
      <w:r>
        <w:rPr>
          <w:kern w:val="16"/>
          <w:szCs w:val="24"/>
        </w:rPr>
        <w:t xml:space="preserve"> года</w:t>
      </w:r>
      <w:r w:rsidRPr="00F801DC">
        <w:rPr>
          <w:kern w:val="16"/>
          <w:szCs w:val="24"/>
        </w:rPr>
        <w:t xml:space="preserve"> началась избирательная кампания.</w:t>
      </w:r>
    </w:p>
    <w:p w:rsidR="00544EC1" w:rsidRPr="003D1C2B" w:rsidRDefault="00544EC1" w:rsidP="009B31F9">
      <w:pPr>
        <w:rPr>
          <w:kern w:val="16"/>
          <w:szCs w:val="24"/>
        </w:rPr>
      </w:pPr>
    </w:p>
    <w:p w:rsidR="00544EC1" w:rsidRPr="00F801DC" w:rsidRDefault="00544EC1" w:rsidP="009B31F9">
      <w:pPr>
        <w:rPr>
          <w:kern w:val="16"/>
          <w:szCs w:val="24"/>
        </w:rPr>
      </w:pPr>
      <w:r w:rsidRPr="00F801DC">
        <w:rPr>
          <w:kern w:val="16"/>
          <w:szCs w:val="24"/>
        </w:rPr>
        <w:t>225.</w:t>
      </w:r>
      <w:r w:rsidRPr="00ED250B">
        <w:rPr>
          <w:kern w:val="16"/>
          <w:szCs w:val="24"/>
        </w:rPr>
        <w:tab/>
      </w:r>
      <w:r w:rsidRPr="00F801DC">
        <w:rPr>
          <w:kern w:val="16"/>
          <w:szCs w:val="24"/>
        </w:rPr>
        <w:t>В прокуратуру и избирком во время избирательной кампании поступ</w:t>
      </w:r>
      <w:r w:rsidRPr="00F801DC">
        <w:rPr>
          <w:kern w:val="16"/>
          <w:szCs w:val="24"/>
        </w:rPr>
        <w:t>а</w:t>
      </w:r>
      <w:r w:rsidRPr="00F801DC">
        <w:rPr>
          <w:kern w:val="16"/>
          <w:szCs w:val="24"/>
        </w:rPr>
        <w:t>ла информация о нар</w:t>
      </w:r>
      <w:r w:rsidRPr="00F801DC">
        <w:rPr>
          <w:kern w:val="16"/>
          <w:szCs w:val="24"/>
        </w:rPr>
        <w:t>у</w:t>
      </w:r>
      <w:r w:rsidRPr="00F801DC">
        <w:rPr>
          <w:kern w:val="16"/>
          <w:szCs w:val="24"/>
        </w:rPr>
        <w:t>шениях Федерального закона от 12</w:t>
      </w:r>
      <w:r>
        <w:rPr>
          <w:kern w:val="16"/>
          <w:szCs w:val="24"/>
        </w:rPr>
        <w:t xml:space="preserve"> июня 20</w:t>
      </w:r>
      <w:r w:rsidRPr="00F801DC">
        <w:rPr>
          <w:kern w:val="16"/>
          <w:szCs w:val="24"/>
        </w:rPr>
        <w:t>02</w:t>
      </w:r>
      <w:r>
        <w:rPr>
          <w:kern w:val="16"/>
          <w:szCs w:val="24"/>
        </w:rPr>
        <w:t xml:space="preserve"> года</w:t>
      </w:r>
      <w:r w:rsidRPr="00F801DC">
        <w:rPr>
          <w:kern w:val="16"/>
          <w:szCs w:val="24"/>
        </w:rPr>
        <w:t xml:space="preserve"> № 67-ФЗ </w:t>
      </w:r>
      <w:r>
        <w:rPr>
          <w:kern w:val="16"/>
          <w:szCs w:val="24"/>
        </w:rPr>
        <w:t>"</w:t>
      </w:r>
      <w:r w:rsidRPr="00F801DC">
        <w:rPr>
          <w:kern w:val="16"/>
          <w:szCs w:val="24"/>
        </w:rPr>
        <w:t>Об основных гарантиях избирательных прав и права на участие в референдуме граждан Росси</w:t>
      </w:r>
      <w:r w:rsidRPr="00F801DC">
        <w:rPr>
          <w:kern w:val="16"/>
          <w:szCs w:val="24"/>
        </w:rPr>
        <w:t>й</w:t>
      </w:r>
      <w:r w:rsidRPr="00F801DC">
        <w:rPr>
          <w:kern w:val="16"/>
          <w:szCs w:val="24"/>
        </w:rPr>
        <w:t>ской Федерации</w:t>
      </w:r>
      <w:r>
        <w:rPr>
          <w:kern w:val="16"/>
          <w:szCs w:val="24"/>
        </w:rPr>
        <w:t>"</w:t>
      </w:r>
      <w:r w:rsidRPr="00F801DC">
        <w:rPr>
          <w:kern w:val="16"/>
          <w:szCs w:val="24"/>
        </w:rPr>
        <w:t xml:space="preserve"> и Закона Чеченской Республики от 23</w:t>
      </w:r>
      <w:r>
        <w:rPr>
          <w:kern w:val="16"/>
          <w:szCs w:val="24"/>
        </w:rPr>
        <w:t xml:space="preserve"> марта 20</w:t>
      </w:r>
      <w:r w:rsidRPr="00F801DC">
        <w:rPr>
          <w:kern w:val="16"/>
          <w:szCs w:val="24"/>
        </w:rPr>
        <w:t>03</w:t>
      </w:r>
      <w:r>
        <w:rPr>
          <w:kern w:val="16"/>
          <w:szCs w:val="24"/>
        </w:rPr>
        <w:t xml:space="preserve"> года</w:t>
      </w:r>
      <w:r w:rsidRPr="00F801DC">
        <w:rPr>
          <w:kern w:val="16"/>
          <w:szCs w:val="24"/>
        </w:rPr>
        <w:t xml:space="preserve"> </w:t>
      </w:r>
      <w:r>
        <w:rPr>
          <w:kern w:val="16"/>
          <w:szCs w:val="24"/>
        </w:rPr>
        <w:t>"</w:t>
      </w:r>
      <w:r w:rsidRPr="00F801DC">
        <w:rPr>
          <w:kern w:val="16"/>
          <w:szCs w:val="24"/>
        </w:rPr>
        <w:t>О выборах Президента Чеченской Республики</w:t>
      </w:r>
      <w:r>
        <w:rPr>
          <w:kern w:val="16"/>
          <w:szCs w:val="24"/>
        </w:rPr>
        <w:t>"</w:t>
      </w:r>
      <w:r w:rsidRPr="00F801DC">
        <w:rPr>
          <w:kern w:val="16"/>
          <w:szCs w:val="24"/>
        </w:rPr>
        <w:t>.</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226.</w:t>
      </w:r>
      <w:r>
        <w:rPr>
          <w:kern w:val="16"/>
          <w:szCs w:val="24"/>
        </w:rPr>
        <w:tab/>
      </w:r>
      <w:r w:rsidRPr="00F801DC">
        <w:rPr>
          <w:kern w:val="16"/>
          <w:szCs w:val="24"/>
        </w:rPr>
        <w:t>Так, в прокуратуру Чеченской Республики в период с 11</w:t>
      </w:r>
      <w:r>
        <w:rPr>
          <w:kern w:val="16"/>
          <w:szCs w:val="24"/>
        </w:rPr>
        <w:t xml:space="preserve"> июля </w:t>
      </w:r>
      <w:r w:rsidRPr="00F801DC">
        <w:rPr>
          <w:kern w:val="16"/>
          <w:szCs w:val="24"/>
        </w:rPr>
        <w:t>2003 </w:t>
      </w:r>
      <w:r>
        <w:rPr>
          <w:kern w:val="16"/>
          <w:szCs w:val="24"/>
        </w:rPr>
        <w:t>года</w:t>
      </w:r>
      <w:r w:rsidRPr="00F801DC">
        <w:rPr>
          <w:kern w:val="16"/>
          <w:szCs w:val="24"/>
        </w:rPr>
        <w:t xml:space="preserve"> по 5</w:t>
      </w:r>
      <w:r>
        <w:rPr>
          <w:kern w:val="16"/>
          <w:szCs w:val="24"/>
        </w:rPr>
        <w:t xml:space="preserve"> октября </w:t>
      </w:r>
      <w:r w:rsidRPr="00F801DC">
        <w:rPr>
          <w:kern w:val="16"/>
          <w:szCs w:val="24"/>
        </w:rPr>
        <w:t xml:space="preserve">2003 </w:t>
      </w:r>
      <w:r>
        <w:rPr>
          <w:kern w:val="16"/>
          <w:szCs w:val="24"/>
        </w:rPr>
        <w:t>года</w:t>
      </w:r>
      <w:r w:rsidRPr="00F801DC">
        <w:rPr>
          <w:kern w:val="16"/>
          <w:szCs w:val="24"/>
        </w:rPr>
        <w:t xml:space="preserve"> от граждан, должн</w:t>
      </w:r>
      <w:r w:rsidRPr="00F801DC">
        <w:rPr>
          <w:kern w:val="16"/>
          <w:szCs w:val="24"/>
        </w:rPr>
        <w:t>о</w:t>
      </w:r>
      <w:r w:rsidRPr="00F801DC">
        <w:rPr>
          <w:kern w:val="16"/>
          <w:szCs w:val="24"/>
        </w:rPr>
        <w:t>стных лиц и участников избирательной кампании по выборам През</w:t>
      </w:r>
      <w:r w:rsidRPr="00F801DC">
        <w:rPr>
          <w:kern w:val="16"/>
          <w:szCs w:val="24"/>
        </w:rPr>
        <w:t>и</w:t>
      </w:r>
      <w:r w:rsidRPr="00F801DC">
        <w:rPr>
          <w:kern w:val="16"/>
          <w:szCs w:val="24"/>
        </w:rPr>
        <w:t>дента Чеченской Республики поступило 18 з</w:t>
      </w:r>
      <w:r w:rsidRPr="00F801DC">
        <w:rPr>
          <w:kern w:val="16"/>
          <w:szCs w:val="24"/>
        </w:rPr>
        <w:t>а</w:t>
      </w:r>
      <w:r w:rsidRPr="00F801DC">
        <w:rPr>
          <w:kern w:val="16"/>
          <w:szCs w:val="24"/>
        </w:rPr>
        <w:t>явлений и обращений о фальсификации подписных листов, об угрозах в св</w:t>
      </w:r>
      <w:r w:rsidRPr="00F801DC">
        <w:rPr>
          <w:kern w:val="16"/>
          <w:szCs w:val="24"/>
        </w:rPr>
        <w:t>я</w:t>
      </w:r>
      <w:r w:rsidRPr="00F801DC">
        <w:rPr>
          <w:kern w:val="16"/>
          <w:szCs w:val="24"/>
        </w:rPr>
        <w:t>зи с участием в избирательной кампании, об обеспечении их без</w:t>
      </w:r>
      <w:r w:rsidRPr="00F801DC">
        <w:rPr>
          <w:kern w:val="16"/>
          <w:szCs w:val="24"/>
        </w:rPr>
        <w:t>о</w:t>
      </w:r>
      <w:r w:rsidRPr="00F801DC">
        <w:rPr>
          <w:kern w:val="16"/>
          <w:szCs w:val="24"/>
        </w:rPr>
        <w:t>пасности и охраны, о незаконном уничтожении рекламных плакатов и по другим вопр</w:t>
      </w:r>
      <w:r w:rsidRPr="00F801DC">
        <w:rPr>
          <w:kern w:val="16"/>
          <w:szCs w:val="24"/>
        </w:rPr>
        <w:t>о</w:t>
      </w:r>
      <w:r w:rsidRPr="00F801DC">
        <w:rPr>
          <w:kern w:val="16"/>
          <w:szCs w:val="24"/>
        </w:rPr>
        <w:t>сам.</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227.</w:t>
      </w:r>
      <w:r>
        <w:rPr>
          <w:kern w:val="16"/>
          <w:szCs w:val="24"/>
        </w:rPr>
        <w:tab/>
      </w:r>
      <w:r w:rsidRPr="00F801DC">
        <w:rPr>
          <w:kern w:val="16"/>
          <w:szCs w:val="24"/>
        </w:rPr>
        <w:t xml:space="preserve">По всем фактам проведены проверки, по результатам которых приняты меры прокурорского реагирования, в </w:t>
      </w:r>
      <w:r>
        <w:rPr>
          <w:kern w:val="16"/>
          <w:szCs w:val="24"/>
        </w:rPr>
        <w:t>том числе</w:t>
      </w:r>
      <w:r w:rsidRPr="00F801DC">
        <w:rPr>
          <w:kern w:val="16"/>
          <w:szCs w:val="24"/>
        </w:rPr>
        <w:t xml:space="preserve"> ряд должностных лиц привлечен к административной ответственности, в соответствующие органы внесены представления об устранения выявленных нарушений закона (по всем актам приняты соответствующие меры по устранению нарушений закона).</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228.</w:t>
      </w:r>
      <w:r>
        <w:rPr>
          <w:kern w:val="16"/>
          <w:szCs w:val="24"/>
        </w:rPr>
        <w:tab/>
      </w:r>
      <w:r w:rsidRPr="00F801DC">
        <w:rPr>
          <w:kern w:val="16"/>
          <w:szCs w:val="24"/>
        </w:rPr>
        <w:t>В процессе избирательной кампании по выборам Президента Чеченской Республики были зафиксированы несколько случаев вооруженных нападений и обстрелов н</w:t>
      </w:r>
      <w:r w:rsidRPr="00F801DC">
        <w:rPr>
          <w:kern w:val="16"/>
          <w:szCs w:val="24"/>
        </w:rPr>
        <w:t>е</w:t>
      </w:r>
      <w:r w:rsidRPr="00F801DC">
        <w:rPr>
          <w:kern w:val="16"/>
          <w:szCs w:val="24"/>
        </w:rPr>
        <w:t>установленными лицами с целью завл</w:t>
      </w:r>
      <w:r w:rsidRPr="00F801DC">
        <w:rPr>
          <w:kern w:val="16"/>
          <w:szCs w:val="24"/>
        </w:rPr>
        <w:t>а</w:t>
      </w:r>
      <w:r w:rsidRPr="00F801DC">
        <w:rPr>
          <w:kern w:val="16"/>
          <w:szCs w:val="24"/>
        </w:rPr>
        <w:t>дения служебными удостоверениями и табельным оружием на работников МВД Чеченской Республики, несших службу по охране избирательных уч</w:t>
      </w:r>
      <w:r w:rsidRPr="00F801DC">
        <w:rPr>
          <w:kern w:val="16"/>
          <w:szCs w:val="24"/>
        </w:rPr>
        <w:t>а</w:t>
      </w:r>
      <w:r w:rsidRPr="00F801DC">
        <w:rPr>
          <w:kern w:val="16"/>
          <w:szCs w:val="24"/>
        </w:rPr>
        <w:t>стков.</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229.</w:t>
      </w:r>
      <w:r>
        <w:rPr>
          <w:kern w:val="16"/>
          <w:sz w:val="24"/>
          <w:szCs w:val="24"/>
        </w:rPr>
        <w:tab/>
      </w:r>
      <w:r w:rsidRPr="00F801DC">
        <w:rPr>
          <w:kern w:val="16"/>
          <w:sz w:val="24"/>
          <w:szCs w:val="24"/>
        </w:rPr>
        <w:t>Согласно информации, полученной от Председателя избиркома Чеченской Республики А</w:t>
      </w:r>
      <w:r w:rsidRPr="00F801DC">
        <w:rPr>
          <w:kern w:val="16"/>
          <w:sz w:val="24"/>
          <w:szCs w:val="24"/>
        </w:rPr>
        <w:t>р</w:t>
      </w:r>
      <w:r w:rsidRPr="00F801DC">
        <w:rPr>
          <w:kern w:val="16"/>
          <w:sz w:val="24"/>
          <w:szCs w:val="24"/>
        </w:rPr>
        <w:t>саханова А-К.Б., наблюдатели признали выборы Президента Чеченской Республики демокр</w:t>
      </w:r>
      <w:r w:rsidRPr="00F801DC">
        <w:rPr>
          <w:kern w:val="16"/>
          <w:sz w:val="24"/>
          <w:szCs w:val="24"/>
        </w:rPr>
        <w:t>а</w:t>
      </w:r>
      <w:r w:rsidRPr="00F801DC">
        <w:rPr>
          <w:kern w:val="16"/>
          <w:sz w:val="24"/>
          <w:szCs w:val="24"/>
        </w:rPr>
        <w:t>тичными и легитимными. Каких-либо замечаний и протестов по процедуре и результатам голос</w:t>
      </w:r>
      <w:r w:rsidRPr="00F801DC">
        <w:rPr>
          <w:kern w:val="16"/>
          <w:sz w:val="24"/>
          <w:szCs w:val="24"/>
        </w:rPr>
        <w:t>о</w:t>
      </w:r>
      <w:r w:rsidRPr="00F801DC">
        <w:rPr>
          <w:kern w:val="16"/>
          <w:sz w:val="24"/>
          <w:szCs w:val="24"/>
        </w:rPr>
        <w:t>вания выборов Президента Чеченской Республики от н</w:t>
      </w:r>
      <w:r w:rsidRPr="00F801DC">
        <w:rPr>
          <w:kern w:val="16"/>
          <w:sz w:val="24"/>
          <w:szCs w:val="24"/>
        </w:rPr>
        <w:t>а</w:t>
      </w:r>
      <w:r w:rsidRPr="00F801DC">
        <w:rPr>
          <w:kern w:val="16"/>
          <w:sz w:val="24"/>
          <w:szCs w:val="24"/>
        </w:rPr>
        <w:t>блюдателей в избирком не поступало.</w:t>
      </w:r>
    </w:p>
    <w:p w:rsidR="00544EC1" w:rsidRPr="00F801DC" w:rsidRDefault="00544EC1" w:rsidP="009B31F9">
      <w:pPr>
        <w:pStyle w:val="BodyTextIndent"/>
        <w:spacing w:line="288" w:lineRule="auto"/>
        <w:ind w:firstLine="0"/>
        <w:rPr>
          <w:kern w:val="16"/>
          <w:sz w:val="24"/>
          <w:szCs w:val="24"/>
          <w:lang w:val="ru-RU"/>
        </w:rPr>
      </w:pPr>
      <w:r w:rsidRPr="00F801DC">
        <w:rPr>
          <w:kern w:val="16"/>
          <w:sz w:val="24"/>
          <w:szCs w:val="24"/>
          <w:lang w:val="ru-RU"/>
        </w:rPr>
        <w:t>230.</w:t>
      </w:r>
      <w:r>
        <w:rPr>
          <w:kern w:val="16"/>
          <w:sz w:val="24"/>
          <w:szCs w:val="24"/>
          <w:lang w:val="ru-RU"/>
        </w:rPr>
        <w:tab/>
      </w:r>
      <w:r w:rsidRPr="00F801DC">
        <w:rPr>
          <w:kern w:val="16"/>
          <w:sz w:val="24"/>
          <w:szCs w:val="24"/>
          <w:lang w:val="ru-RU"/>
        </w:rPr>
        <w:t>Практика рассмотрения Верховным Судом РФ дел в качестве суда кассационной и надзорной инстанции свидетельствует о том, что имели место случаи обращения в суды за защитой избирательных прав, нарушенных в ходе проведения избирательной кампании по выборам Президента Чеченской Республики.</w:t>
      </w:r>
    </w:p>
    <w:p w:rsidR="00544EC1" w:rsidRPr="00F801DC" w:rsidRDefault="00544EC1" w:rsidP="009B31F9">
      <w:pPr>
        <w:pStyle w:val="BodyTextIndent"/>
        <w:spacing w:line="288" w:lineRule="auto"/>
        <w:ind w:firstLine="0"/>
        <w:rPr>
          <w:kern w:val="16"/>
          <w:sz w:val="24"/>
          <w:szCs w:val="24"/>
          <w:lang w:val="ru-RU"/>
        </w:rPr>
      </w:pPr>
    </w:p>
    <w:p w:rsidR="00544EC1" w:rsidRPr="004931D9" w:rsidRDefault="00544EC1" w:rsidP="009B31F9">
      <w:pPr>
        <w:pStyle w:val="a2"/>
        <w:widowControl w:val="0"/>
        <w:spacing w:line="288" w:lineRule="auto"/>
        <w:ind w:firstLine="0"/>
        <w:jc w:val="left"/>
        <w:rPr>
          <w:i/>
          <w:noProof/>
          <w:kern w:val="16"/>
          <w:sz w:val="24"/>
          <w:szCs w:val="24"/>
        </w:rPr>
      </w:pPr>
      <w:r w:rsidRPr="004931D9">
        <w:rPr>
          <w:i/>
          <w:kern w:val="16"/>
          <w:sz w:val="24"/>
          <w:szCs w:val="24"/>
        </w:rPr>
        <w:t>Статья</w:t>
      </w:r>
      <w:r w:rsidRPr="004931D9">
        <w:rPr>
          <w:i/>
          <w:noProof/>
          <w:kern w:val="16"/>
          <w:sz w:val="24"/>
          <w:szCs w:val="24"/>
        </w:rPr>
        <w:t xml:space="preserve"> 26</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231.</w:t>
      </w:r>
      <w:r>
        <w:rPr>
          <w:kern w:val="16"/>
          <w:szCs w:val="24"/>
        </w:rPr>
        <w:tab/>
      </w:r>
      <w:r w:rsidRPr="00F801DC">
        <w:rPr>
          <w:kern w:val="16"/>
          <w:szCs w:val="24"/>
        </w:rPr>
        <w:t xml:space="preserve">Нарушение равенства прав и свобод человека и гражданина является уголовно-наказуемым деянием в соответствии со </w:t>
      </w:r>
      <w:r>
        <w:rPr>
          <w:kern w:val="16"/>
          <w:szCs w:val="24"/>
        </w:rPr>
        <w:t xml:space="preserve">статьей </w:t>
      </w:r>
      <w:r w:rsidRPr="00F801DC">
        <w:rPr>
          <w:kern w:val="16"/>
          <w:szCs w:val="24"/>
        </w:rPr>
        <w:t xml:space="preserve">136 УК РФ. В 2003 – 2006 </w:t>
      </w:r>
      <w:r>
        <w:rPr>
          <w:kern w:val="16"/>
          <w:szCs w:val="24"/>
        </w:rPr>
        <w:t>годах</w:t>
      </w:r>
      <w:r w:rsidRPr="00F801DC">
        <w:rPr>
          <w:kern w:val="16"/>
          <w:szCs w:val="24"/>
        </w:rPr>
        <w:t xml:space="preserve"> за совершение указанного преступления осуждено четыре лица.</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232.</w:t>
      </w:r>
      <w:r>
        <w:rPr>
          <w:kern w:val="16"/>
          <w:sz w:val="24"/>
          <w:szCs w:val="24"/>
        </w:rPr>
        <w:tab/>
      </w:r>
      <w:r w:rsidRPr="00F801DC">
        <w:rPr>
          <w:kern w:val="16"/>
          <w:sz w:val="24"/>
          <w:szCs w:val="24"/>
        </w:rPr>
        <w:t>Более подробн</w:t>
      </w:r>
      <w:r>
        <w:rPr>
          <w:kern w:val="16"/>
          <w:sz w:val="24"/>
          <w:szCs w:val="24"/>
        </w:rPr>
        <w:t>ая информация</w:t>
      </w:r>
      <w:r w:rsidRPr="00F801DC">
        <w:rPr>
          <w:kern w:val="16"/>
          <w:sz w:val="24"/>
          <w:szCs w:val="24"/>
        </w:rPr>
        <w:t xml:space="preserve"> о выполнении статьи 26 Пакта </w:t>
      </w:r>
      <w:r>
        <w:rPr>
          <w:kern w:val="16"/>
          <w:sz w:val="24"/>
          <w:szCs w:val="24"/>
        </w:rPr>
        <w:t>содержится в</w:t>
      </w:r>
      <w:r w:rsidRPr="00F801DC">
        <w:rPr>
          <w:kern w:val="16"/>
          <w:sz w:val="24"/>
          <w:szCs w:val="24"/>
        </w:rPr>
        <w:t xml:space="preserve"> доклад</w:t>
      </w:r>
      <w:r>
        <w:rPr>
          <w:kern w:val="16"/>
          <w:sz w:val="24"/>
          <w:szCs w:val="24"/>
        </w:rPr>
        <w:t>ах</w:t>
      </w:r>
      <w:r w:rsidRPr="00F801DC">
        <w:rPr>
          <w:kern w:val="16"/>
          <w:sz w:val="24"/>
          <w:szCs w:val="24"/>
        </w:rPr>
        <w:t xml:space="preserve"> Российской Федерации, представленны</w:t>
      </w:r>
      <w:r>
        <w:rPr>
          <w:kern w:val="16"/>
          <w:sz w:val="24"/>
          <w:szCs w:val="24"/>
        </w:rPr>
        <w:t>х</w:t>
      </w:r>
      <w:r w:rsidRPr="00F801DC">
        <w:rPr>
          <w:kern w:val="16"/>
          <w:sz w:val="24"/>
          <w:szCs w:val="24"/>
        </w:rPr>
        <w:t xml:space="preserve"> в Комитет по ликвидации расовой дискриминации и Комитет по ликвидации всех форм дискриминации в отношении женщин. </w:t>
      </w:r>
    </w:p>
    <w:p w:rsidR="00544EC1" w:rsidRPr="00F801DC" w:rsidRDefault="00544EC1" w:rsidP="009B31F9">
      <w:pPr>
        <w:rPr>
          <w:noProof/>
          <w:kern w:val="16"/>
          <w:szCs w:val="24"/>
        </w:rPr>
      </w:pPr>
    </w:p>
    <w:p w:rsidR="00544EC1" w:rsidRPr="0092343B" w:rsidRDefault="00544EC1" w:rsidP="009B31F9">
      <w:pPr>
        <w:pStyle w:val="a2"/>
        <w:spacing w:line="288" w:lineRule="auto"/>
        <w:ind w:firstLine="0"/>
        <w:jc w:val="left"/>
        <w:rPr>
          <w:i/>
          <w:kern w:val="16"/>
          <w:sz w:val="24"/>
          <w:szCs w:val="24"/>
        </w:rPr>
      </w:pPr>
      <w:r w:rsidRPr="0092343B">
        <w:rPr>
          <w:i/>
          <w:kern w:val="16"/>
          <w:sz w:val="24"/>
          <w:szCs w:val="24"/>
        </w:rPr>
        <w:t>Статья 27</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233.</w:t>
      </w:r>
      <w:r>
        <w:rPr>
          <w:kern w:val="16"/>
          <w:sz w:val="24"/>
          <w:szCs w:val="24"/>
        </w:rPr>
        <w:tab/>
      </w:r>
      <w:r w:rsidRPr="00F801DC">
        <w:rPr>
          <w:kern w:val="16"/>
          <w:sz w:val="24"/>
          <w:szCs w:val="24"/>
        </w:rPr>
        <w:t>Главная цель политики Российской Федерации в отношении этнических, религиозных и языковых меньшинств – создание условий для полноправного социального и национально-культурного развития всех российских граждан, интеграции общества.</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234.</w:t>
      </w:r>
      <w:r>
        <w:rPr>
          <w:kern w:val="16"/>
          <w:sz w:val="24"/>
          <w:szCs w:val="24"/>
        </w:rPr>
        <w:tab/>
      </w:r>
      <w:r w:rsidRPr="00F801DC">
        <w:rPr>
          <w:kern w:val="16"/>
          <w:sz w:val="24"/>
          <w:szCs w:val="24"/>
        </w:rPr>
        <w:t xml:space="preserve">Федеральный закон </w:t>
      </w:r>
      <w:r>
        <w:rPr>
          <w:kern w:val="16"/>
          <w:sz w:val="24"/>
          <w:szCs w:val="24"/>
        </w:rPr>
        <w:t>"</w:t>
      </w:r>
      <w:r w:rsidRPr="00F801DC">
        <w:rPr>
          <w:kern w:val="16"/>
          <w:sz w:val="24"/>
          <w:szCs w:val="24"/>
        </w:rPr>
        <w:t>О национально-культурной автономии</w:t>
      </w:r>
      <w:r>
        <w:rPr>
          <w:kern w:val="16"/>
          <w:sz w:val="24"/>
          <w:szCs w:val="24"/>
        </w:rPr>
        <w:t>"</w:t>
      </w:r>
      <w:r w:rsidRPr="00F801DC">
        <w:rPr>
          <w:kern w:val="16"/>
          <w:sz w:val="24"/>
          <w:szCs w:val="24"/>
        </w:rPr>
        <w:t xml:space="preserve"> (№74-ФЗ от 17 июня 1996 </w:t>
      </w:r>
      <w:r>
        <w:rPr>
          <w:kern w:val="16"/>
          <w:sz w:val="24"/>
          <w:szCs w:val="24"/>
        </w:rPr>
        <w:t>года</w:t>
      </w:r>
      <w:r w:rsidRPr="00F801DC">
        <w:rPr>
          <w:kern w:val="16"/>
          <w:sz w:val="24"/>
          <w:szCs w:val="24"/>
        </w:rPr>
        <w:t xml:space="preserve"> с изменениями от 30 ноября 2005 </w:t>
      </w:r>
      <w:r>
        <w:rPr>
          <w:kern w:val="16"/>
          <w:sz w:val="24"/>
          <w:szCs w:val="24"/>
        </w:rPr>
        <w:t>года</w:t>
      </w:r>
      <w:r w:rsidRPr="00F801DC">
        <w:rPr>
          <w:kern w:val="16"/>
          <w:sz w:val="24"/>
          <w:szCs w:val="24"/>
        </w:rPr>
        <w:t xml:space="preserve">) определяет ее как </w:t>
      </w:r>
      <w:r>
        <w:rPr>
          <w:kern w:val="16"/>
          <w:sz w:val="24"/>
          <w:szCs w:val="24"/>
        </w:rPr>
        <w:t>"</w:t>
      </w:r>
      <w:r w:rsidRPr="00F801DC">
        <w:rPr>
          <w:kern w:val="16"/>
          <w:sz w:val="24"/>
          <w:szCs w:val="24"/>
        </w:rPr>
        <w:t>форму национально-культурного самоопределения, представляющую собой общественное объединение граждан РФ, относящих себя к определенным этническим общностям, на основе их добровольной самобытности в целях самостоятельного решения вопросов сохранения самобытности, развития языка, образования, национальной культуры</w:t>
      </w:r>
      <w:r>
        <w:rPr>
          <w:kern w:val="16"/>
          <w:sz w:val="24"/>
          <w:szCs w:val="24"/>
        </w:rPr>
        <w:t>"</w:t>
      </w:r>
      <w:r w:rsidRPr="00F801DC">
        <w:rPr>
          <w:kern w:val="16"/>
          <w:sz w:val="24"/>
          <w:szCs w:val="24"/>
        </w:rPr>
        <w:t>. Зафиксированы следующие принципы ее функционирования: свободное волеизъявление, самоорганизация и самоуправление, многообразие форм внутренней организации, сочетание общественной инициативы с государственной поддержкой, уважение принципов культурного плюрализма.</w:t>
      </w:r>
      <w:r>
        <w:rPr>
          <w:kern w:val="16"/>
          <w:sz w:val="24"/>
          <w:szCs w:val="24"/>
        </w:rPr>
        <w:t xml:space="preserve"> </w:t>
      </w:r>
      <w:r w:rsidRPr="00F801DC">
        <w:rPr>
          <w:kern w:val="16"/>
          <w:sz w:val="24"/>
          <w:szCs w:val="24"/>
        </w:rPr>
        <w:t>Эта реальная форма самоопределения особенно актуальна для этносов, не имеющих территориальной автономии в силу своего дисперсного расселения.</w:t>
      </w:r>
      <w:r>
        <w:rPr>
          <w:kern w:val="16"/>
          <w:sz w:val="24"/>
          <w:szCs w:val="24"/>
        </w:rPr>
        <w:t xml:space="preserve"> </w:t>
      </w:r>
      <w:r w:rsidRPr="00F801DC">
        <w:rPr>
          <w:kern w:val="16"/>
          <w:sz w:val="24"/>
          <w:szCs w:val="24"/>
        </w:rPr>
        <w:t>Основные вопросы, связанные с образованием и деятельностью национально-культурной автономии</w:t>
      </w:r>
      <w:r>
        <w:rPr>
          <w:kern w:val="16"/>
          <w:sz w:val="24"/>
          <w:szCs w:val="24"/>
        </w:rPr>
        <w:t>,</w:t>
      </w:r>
      <w:r w:rsidRPr="00F801DC">
        <w:rPr>
          <w:kern w:val="16"/>
          <w:sz w:val="24"/>
          <w:szCs w:val="24"/>
        </w:rPr>
        <w:t xml:space="preserve"> регулируются федеральными законами, а также общепризнанными принципами и нормами международного права и международными договорами в области обеспечения и защиты прав человека. С принятием закона </w:t>
      </w:r>
      <w:r>
        <w:rPr>
          <w:kern w:val="16"/>
          <w:sz w:val="24"/>
          <w:szCs w:val="24"/>
        </w:rPr>
        <w:t>"</w:t>
      </w:r>
      <w:r w:rsidRPr="00F801DC">
        <w:rPr>
          <w:kern w:val="16"/>
          <w:sz w:val="24"/>
          <w:szCs w:val="24"/>
        </w:rPr>
        <w:t>О национально-культурной автономии</w:t>
      </w:r>
      <w:r>
        <w:rPr>
          <w:kern w:val="16"/>
          <w:sz w:val="24"/>
          <w:szCs w:val="24"/>
        </w:rPr>
        <w:t>"</w:t>
      </w:r>
      <w:r w:rsidRPr="00F801DC">
        <w:rPr>
          <w:kern w:val="16"/>
          <w:sz w:val="24"/>
          <w:szCs w:val="24"/>
        </w:rPr>
        <w:t xml:space="preserve"> были конкретизированы многие права национально-культурных автономий (получение поддержки от различных органов государственной власти, представление своих национально-культурных интересов в этих органах, получение и распространение информации на национальном языке, создание образовательных и научных учреждений, участие в деятельности международных неправительственных организаций и </w:t>
      </w:r>
      <w:r>
        <w:rPr>
          <w:kern w:val="16"/>
          <w:sz w:val="24"/>
          <w:szCs w:val="24"/>
        </w:rPr>
        <w:t>другие</w:t>
      </w:r>
      <w:r w:rsidRPr="00F801DC">
        <w:rPr>
          <w:kern w:val="16"/>
          <w:sz w:val="24"/>
          <w:szCs w:val="24"/>
        </w:rPr>
        <w:t>).</w:t>
      </w:r>
    </w:p>
    <w:p w:rsidR="00544EC1" w:rsidRDefault="00544EC1" w:rsidP="009B31F9">
      <w:pPr>
        <w:pStyle w:val="a2"/>
        <w:spacing w:line="288" w:lineRule="auto"/>
        <w:ind w:firstLine="0"/>
        <w:jc w:val="left"/>
        <w:rPr>
          <w:kern w:val="16"/>
          <w:sz w:val="24"/>
          <w:szCs w:val="24"/>
        </w:rPr>
      </w:pPr>
      <w:r w:rsidRPr="00F801DC">
        <w:rPr>
          <w:kern w:val="16"/>
          <w:sz w:val="24"/>
          <w:szCs w:val="24"/>
        </w:rPr>
        <w:t>По данным органов юстиции, в субъектах РФ зарегистрировано в общей сложности более 250 национально-культурных автономий.</w:t>
      </w:r>
    </w:p>
    <w:p w:rsidR="00544EC1" w:rsidRPr="00F801DC"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235.</w:t>
      </w:r>
      <w:r>
        <w:rPr>
          <w:kern w:val="16"/>
          <w:sz w:val="24"/>
          <w:szCs w:val="24"/>
        </w:rPr>
        <w:tab/>
      </w:r>
      <w:r w:rsidRPr="00F801DC">
        <w:rPr>
          <w:kern w:val="16"/>
          <w:sz w:val="24"/>
          <w:szCs w:val="24"/>
        </w:rPr>
        <w:t>29 июня 2004 </w:t>
      </w:r>
      <w:r>
        <w:rPr>
          <w:kern w:val="16"/>
          <w:sz w:val="24"/>
          <w:szCs w:val="24"/>
        </w:rPr>
        <w:t>года</w:t>
      </w:r>
      <w:r w:rsidRPr="00F801DC">
        <w:rPr>
          <w:kern w:val="16"/>
          <w:sz w:val="24"/>
          <w:szCs w:val="24"/>
        </w:rPr>
        <w:t xml:space="preserve"> в федеральный закон были внесены поправки, в соответствии с которыми право финансовой поддержки национально-культурных автономий в целях сохранения национальной самобытности, развития национального (родного) языка и национальной культуры, реализации национально-культурных прав граждан РФ, относящи</w:t>
      </w:r>
      <w:r>
        <w:rPr>
          <w:kern w:val="16"/>
          <w:sz w:val="24"/>
          <w:szCs w:val="24"/>
        </w:rPr>
        <w:t>х</w:t>
      </w:r>
      <w:r w:rsidRPr="00F801DC">
        <w:rPr>
          <w:kern w:val="16"/>
          <w:sz w:val="24"/>
          <w:szCs w:val="24"/>
        </w:rPr>
        <w:t xml:space="preserve"> себя к определенным этническим общностям, делегировано субъектам РФ (</w:t>
      </w:r>
      <w:r>
        <w:rPr>
          <w:kern w:val="16"/>
          <w:sz w:val="24"/>
          <w:szCs w:val="24"/>
        </w:rPr>
        <w:t>статья</w:t>
      </w:r>
      <w:r w:rsidRPr="00F801DC">
        <w:rPr>
          <w:kern w:val="16"/>
          <w:sz w:val="24"/>
          <w:szCs w:val="24"/>
        </w:rPr>
        <w:t> 19). Поправки позволяют субъектам РФ участвовать в реализации государственной политики по отношению к национально-культурным автономиям.</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236.</w:t>
      </w:r>
      <w:r>
        <w:rPr>
          <w:kern w:val="16"/>
          <w:szCs w:val="24"/>
        </w:rPr>
        <w:tab/>
      </w:r>
      <w:r w:rsidRPr="00F801DC">
        <w:rPr>
          <w:kern w:val="16"/>
          <w:szCs w:val="24"/>
        </w:rPr>
        <w:t xml:space="preserve">В составе населения России особое место занимают коренные малочисленные народы, к которым относится 45 этносов, общей численностью около 280 000 человек. Численность народов внутри этой группы колеблется от 41 000 </w:t>
      </w:r>
      <w:r>
        <w:rPr>
          <w:kern w:val="16"/>
          <w:szCs w:val="24"/>
        </w:rPr>
        <w:t>человек</w:t>
      </w:r>
      <w:r w:rsidRPr="00F801DC">
        <w:rPr>
          <w:kern w:val="16"/>
          <w:szCs w:val="24"/>
        </w:rPr>
        <w:t xml:space="preserve"> (ненцы) до 240 </w:t>
      </w:r>
      <w:r>
        <w:rPr>
          <w:kern w:val="16"/>
          <w:szCs w:val="24"/>
        </w:rPr>
        <w:t>человек</w:t>
      </w:r>
      <w:r w:rsidRPr="00F801DC">
        <w:rPr>
          <w:kern w:val="16"/>
          <w:szCs w:val="24"/>
        </w:rPr>
        <w:t xml:space="preserve"> (энцы). Перепись населения 2002</w:t>
      </w:r>
      <w:r w:rsidRPr="00F801DC">
        <w:rPr>
          <w:kern w:val="16"/>
          <w:szCs w:val="24"/>
          <w:lang w:val="en-US"/>
        </w:rPr>
        <w:t> </w:t>
      </w:r>
      <w:r>
        <w:rPr>
          <w:kern w:val="16"/>
          <w:szCs w:val="24"/>
        </w:rPr>
        <w:t>года</w:t>
      </w:r>
      <w:r w:rsidRPr="00F801DC">
        <w:rPr>
          <w:kern w:val="16"/>
          <w:szCs w:val="24"/>
        </w:rPr>
        <w:t xml:space="preserve"> отметила в целом положительную динамику демографических процессов коренных малочисленных народов. По</w:t>
      </w:r>
      <w:r w:rsidRPr="00F801DC">
        <w:rPr>
          <w:kern w:val="16"/>
          <w:szCs w:val="24"/>
        </w:rPr>
        <w:t>ч</w:t>
      </w:r>
      <w:r w:rsidRPr="00F801DC">
        <w:rPr>
          <w:kern w:val="16"/>
          <w:szCs w:val="24"/>
        </w:rPr>
        <w:t>ти в 2,5 раза выросло число ороков (ульта). Значительно (от 20-30 до 70</w:t>
      </w:r>
      <w:r>
        <w:rPr>
          <w:kern w:val="16"/>
          <w:szCs w:val="24"/>
        </w:rPr>
        <w:t xml:space="preserve"> процентов</w:t>
      </w:r>
      <w:r w:rsidRPr="00F801DC">
        <w:rPr>
          <w:kern w:val="16"/>
          <w:szCs w:val="24"/>
        </w:rPr>
        <w:t xml:space="preserve">) выросла численность ненцев, селькупов, хантов, юкагиров, негидальцев, тофаларов, ительменов, кетов и </w:t>
      </w:r>
      <w:r>
        <w:rPr>
          <w:kern w:val="16"/>
          <w:szCs w:val="24"/>
        </w:rPr>
        <w:t>других</w:t>
      </w:r>
      <w:r w:rsidRPr="00F801DC">
        <w:rPr>
          <w:kern w:val="16"/>
          <w:szCs w:val="24"/>
        </w:rPr>
        <w:t>. Численность ряда народов сократилась, но это объясняется главным образом выделением в ходе переписи из их состава самобытных этнических групп, которые стали идентифицировать себя в качестве отдельных народов. Численность 38 малочисленных народов Севера, Сибири и Дальнего Востока Российской Федерации (включая также вновь выделенных камчадалов, теленг</w:t>
      </w:r>
      <w:r w:rsidRPr="00F801DC">
        <w:rPr>
          <w:kern w:val="16"/>
          <w:szCs w:val="24"/>
        </w:rPr>
        <w:t>и</w:t>
      </w:r>
      <w:r w:rsidRPr="00F801DC">
        <w:rPr>
          <w:kern w:val="16"/>
          <w:szCs w:val="24"/>
        </w:rPr>
        <w:t xml:space="preserve">тов, тубаларов, челканцев и чулымцев) составила в 2002 </w:t>
      </w:r>
      <w:r>
        <w:rPr>
          <w:kern w:val="16"/>
          <w:szCs w:val="24"/>
        </w:rPr>
        <w:t>году</w:t>
      </w:r>
      <w:r w:rsidRPr="00F801DC">
        <w:rPr>
          <w:kern w:val="16"/>
          <w:szCs w:val="24"/>
        </w:rPr>
        <w:t xml:space="preserve"> 244 000 человек.</w:t>
      </w:r>
    </w:p>
    <w:p w:rsidR="00544EC1" w:rsidRDefault="00544EC1" w:rsidP="009B31F9">
      <w:pPr>
        <w:pStyle w:val="a2"/>
        <w:spacing w:line="288" w:lineRule="auto"/>
        <w:ind w:firstLine="0"/>
        <w:jc w:val="left"/>
        <w:rPr>
          <w:kern w:val="16"/>
          <w:sz w:val="24"/>
          <w:szCs w:val="24"/>
        </w:rPr>
      </w:pPr>
    </w:p>
    <w:p w:rsidR="00544EC1" w:rsidRPr="00F801DC" w:rsidRDefault="00544EC1" w:rsidP="009B31F9">
      <w:pPr>
        <w:pStyle w:val="a2"/>
        <w:spacing w:line="288" w:lineRule="auto"/>
        <w:ind w:firstLine="0"/>
        <w:jc w:val="left"/>
        <w:rPr>
          <w:kern w:val="16"/>
          <w:sz w:val="24"/>
          <w:szCs w:val="24"/>
        </w:rPr>
      </w:pPr>
      <w:r w:rsidRPr="00F801DC">
        <w:rPr>
          <w:kern w:val="16"/>
          <w:sz w:val="24"/>
          <w:szCs w:val="24"/>
        </w:rPr>
        <w:t>237.</w:t>
      </w:r>
      <w:r>
        <w:rPr>
          <w:kern w:val="16"/>
          <w:sz w:val="24"/>
          <w:szCs w:val="24"/>
        </w:rPr>
        <w:tab/>
      </w:r>
      <w:r w:rsidRPr="00F801DC">
        <w:rPr>
          <w:kern w:val="16"/>
          <w:sz w:val="24"/>
          <w:szCs w:val="24"/>
        </w:rPr>
        <w:t xml:space="preserve">Право сохранять и развивать родной язык, традиции и культуру коренных малочисленных народов РФ закреплено в федеральных законах </w:t>
      </w:r>
      <w:r>
        <w:rPr>
          <w:kern w:val="16"/>
          <w:sz w:val="24"/>
          <w:szCs w:val="24"/>
        </w:rPr>
        <w:t>"</w:t>
      </w:r>
      <w:r w:rsidRPr="00F801DC">
        <w:rPr>
          <w:kern w:val="16"/>
          <w:sz w:val="24"/>
          <w:szCs w:val="24"/>
        </w:rPr>
        <w:t>О языках народов Российской Федерации</w:t>
      </w:r>
      <w:r>
        <w:rPr>
          <w:kern w:val="16"/>
          <w:sz w:val="24"/>
          <w:szCs w:val="24"/>
        </w:rPr>
        <w:t>"</w:t>
      </w:r>
      <w:r w:rsidRPr="00F801DC">
        <w:rPr>
          <w:kern w:val="16"/>
          <w:sz w:val="24"/>
          <w:szCs w:val="24"/>
        </w:rPr>
        <w:t xml:space="preserve"> и </w:t>
      </w:r>
      <w:r>
        <w:rPr>
          <w:kern w:val="16"/>
          <w:sz w:val="24"/>
          <w:szCs w:val="24"/>
        </w:rPr>
        <w:t>"</w:t>
      </w:r>
      <w:r w:rsidRPr="00F801DC">
        <w:rPr>
          <w:kern w:val="16"/>
          <w:sz w:val="24"/>
          <w:szCs w:val="24"/>
        </w:rPr>
        <w:t>О национально-культурной автономии</w:t>
      </w:r>
      <w:r>
        <w:rPr>
          <w:kern w:val="16"/>
          <w:sz w:val="24"/>
          <w:szCs w:val="24"/>
        </w:rPr>
        <w:t>"</w:t>
      </w:r>
      <w:r w:rsidRPr="00F801DC">
        <w:rPr>
          <w:kern w:val="16"/>
          <w:sz w:val="24"/>
          <w:szCs w:val="24"/>
        </w:rPr>
        <w:t xml:space="preserve">. В частности, Федеральный закон </w:t>
      </w:r>
      <w:r>
        <w:rPr>
          <w:kern w:val="16"/>
          <w:sz w:val="24"/>
          <w:szCs w:val="24"/>
        </w:rPr>
        <w:t>"</w:t>
      </w:r>
      <w:r w:rsidRPr="00F801DC">
        <w:rPr>
          <w:kern w:val="16"/>
          <w:sz w:val="24"/>
          <w:szCs w:val="24"/>
        </w:rPr>
        <w:t>О языках народов Российской Федерации</w:t>
      </w:r>
      <w:r>
        <w:rPr>
          <w:kern w:val="16"/>
          <w:sz w:val="24"/>
          <w:szCs w:val="24"/>
        </w:rPr>
        <w:t>"</w:t>
      </w:r>
      <w:r w:rsidRPr="00F801DC">
        <w:rPr>
          <w:kern w:val="16"/>
          <w:sz w:val="24"/>
          <w:szCs w:val="24"/>
        </w:rPr>
        <w:t xml:space="preserve"> (№1807-I от 25 октября 1991 </w:t>
      </w:r>
      <w:r>
        <w:rPr>
          <w:kern w:val="16"/>
          <w:sz w:val="24"/>
          <w:szCs w:val="24"/>
        </w:rPr>
        <w:t>года</w:t>
      </w:r>
      <w:r w:rsidRPr="00F801DC">
        <w:rPr>
          <w:kern w:val="16"/>
          <w:sz w:val="24"/>
          <w:szCs w:val="24"/>
        </w:rPr>
        <w:t xml:space="preserve"> с изменениями от 24 июля 1998 </w:t>
      </w:r>
      <w:r>
        <w:rPr>
          <w:kern w:val="16"/>
          <w:sz w:val="24"/>
          <w:szCs w:val="24"/>
        </w:rPr>
        <w:t>года и</w:t>
      </w:r>
      <w:r w:rsidRPr="00F801DC">
        <w:rPr>
          <w:kern w:val="16"/>
          <w:sz w:val="24"/>
          <w:szCs w:val="24"/>
        </w:rPr>
        <w:t xml:space="preserve"> 11 декабря 2002 </w:t>
      </w:r>
      <w:r>
        <w:rPr>
          <w:kern w:val="16"/>
          <w:sz w:val="24"/>
          <w:szCs w:val="24"/>
        </w:rPr>
        <w:t>года</w:t>
      </w:r>
      <w:r w:rsidRPr="00F801DC">
        <w:rPr>
          <w:kern w:val="16"/>
          <w:sz w:val="24"/>
          <w:szCs w:val="24"/>
        </w:rPr>
        <w:t>) регулирует вопрос о системе нормативных актов, регламентирующих использование языков народов РФ на ее территории.</w:t>
      </w:r>
    </w:p>
    <w:p w:rsidR="00544EC1" w:rsidRDefault="00544EC1" w:rsidP="009B31F9">
      <w:pPr>
        <w:rPr>
          <w:kern w:val="16"/>
          <w:szCs w:val="24"/>
        </w:rPr>
      </w:pPr>
    </w:p>
    <w:p w:rsidR="00544EC1" w:rsidRPr="00F801DC" w:rsidRDefault="001F7310" w:rsidP="009B31F9">
      <w:pPr>
        <w:rPr>
          <w:kern w:val="16"/>
          <w:szCs w:val="24"/>
        </w:rPr>
      </w:pPr>
      <w:r>
        <w:rPr>
          <w:kern w:val="16"/>
          <w:szCs w:val="24"/>
        </w:rPr>
        <w:br w:type="page"/>
      </w:r>
      <w:r w:rsidR="00544EC1" w:rsidRPr="00F801DC">
        <w:rPr>
          <w:kern w:val="16"/>
          <w:szCs w:val="24"/>
        </w:rPr>
        <w:t>238.</w:t>
      </w:r>
      <w:r w:rsidR="00544EC1">
        <w:rPr>
          <w:kern w:val="16"/>
          <w:szCs w:val="24"/>
        </w:rPr>
        <w:tab/>
      </w:r>
      <w:r w:rsidR="00544EC1" w:rsidRPr="00F801DC">
        <w:rPr>
          <w:kern w:val="16"/>
          <w:szCs w:val="24"/>
        </w:rPr>
        <w:t>Для более полного раскрытия национально-культурного потенциала всех населяющих территорию России народов предусматривается создание условий для всестороннего и равноправного развития родного языка, свободы выбора и использования языка общения. Закон делает акцент на защиту суверенных языковых прав личности независимо от происхождения человека, его социального и имущественного положения, расовой и национальной принадлежности, пола, образования, отношения к религии и места жительства. В 2002 </w:t>
      </w:r>
      <w:r w:rsidR="00544EC1">
        <w:rPr>
          <w:kern w:val="16"/>
          <w:szCs w:val="24"/>
        </w:rPr>
        <w:t>году</w:t>
      </w:r>
      <w:r w:rsidR="00544EC1" w:rsidRPr="00F801DC">
        <w:rPr>
          <w:kern w:val="16"/>
          <w:szCs w:val="24"/>
        </w:rPr>
        <w:t xml:space="preserve"> в целях унификации графических основ алфавита государственных языков РФ и республик в данный закон (</w:t>
      </w:r>
      <w:r w:rsidR="00544EC1">
        <w:rPr>
          <w:kern w:val="16"/>
          <w:szCs w:val="24"/>
        </w:rPr>
        <w:t>пункт</w:t>
      </w:r>
      <w:r w:rsidR="00544EC1" w:rsidRPr="00F801DC">
        <w:rPr>
          <w:kern w:val="16"/>
          <w:szCs w:val="24"/>
        </w:rPr>
        <w:t xml:space="preserve"> 6 </w:t>
      </w:r>
      <w:r w:rsidR="00544EC1">
        <w:rPr>
          <w:kern w:val="16"/>
          <w:szCs w:val="24"/>
        </w:rPr>
        <w:t>статьи</w:t>
      </w:r>
      <w:r w:rsidR="00544EC1" w:rsidRPr="00F801DC">
        <w:rPr>
          <w:kern w:val="16"/>
          <w:szCs w:val="24"/>
        </w:rPr>
        <w:t xml:space="preserve"> 3) было внесено дополнение, устанавливающее, что в Российской Федерации </w:t>
      </w:r>
      <w:r w:rsidR="00544EC1">
        <w:rPr>
          <w:kern w:val="16"/>
          <w:szCs w:val="24"/>
        </w:rPr>
        <w:t>"</w:t>
      </w:r>
      <w:r w:rsidR="00544EC1" w:rsidRPr="00F801DC">
        <w:rPr>
          <w:kern w:val="16"/>
          <w:szCs w:val="24"/>
        </w:rPr>
        <w:t>алфавиты государственного языка РФ и государственных языков республик строятся на графической основе кириллицы</w:t>
      </w:r>
      <w:r w:rsidR="00544EC1">
        <w:rPr>
          <w:kern w:val="16"/>
          <w:szCs w:val="24"/>
        </w:rPr>
        <w:t>"</w:t>
      </w:r>
      <w:r w:rsidR="00544EC1" w:rsidRPr="00F801DC">
        <w:rPr>
          <w:kern w:val="16"/>
          <w:szCs w:val="24"/>
        </w:rPr>
        <w:t xml:space="preserve">. Вместе с тем утверждается норма, согласно которой </w:t>
      </w:r>
      <w:r w:rsidR="00544EC1">
        <w:rPr>
          <w:kern w:val="16"/>
          <w:szCs w:val="24"/>
        </w:rPr>
        <w:t>"</w:t>
      </w:r>
      <w:r w:rsidR="00544EC1" w:rsidRPr="00F801DC">
        <w:rPr>
          <w:kern w:val="16"/>
          <w:szCs w:val="24"/>
        </w:rPr>
        <w:t>иные графические основы алфавитов государственного языка РФ и государственных языков республик могут устанавливаться федеральными законами</w:t>
      </w:r>
      <w:r w:rsidR="00544EC1">
        <w:rPr>
          <w:kern w:val="16"/>
          <w:szCs w:val="24"/>
        </w:rPr>
        <w:t>"</w:t>
      </w:r>
      <w:r w:rsidR="00544EC1" w:rsidRPr="00F801DC">
        <w:rPr>
          <w:kern w:val="16"/>
          <w:szCs w:val="24"/>
        </w:rPr>
        <w:t xml:space="preserve">. </w:t>
      </w:r>
    </w:p>
    <w:p w:rsidR="00544EC1" w:rsidRDefault="00544EC1" w:rsidP="009B31F9">
      <w:pPr>
        <w:rPr>
          <w:kern w:val="16"/>
          <w:szCs w:val="24"/>
        </w:rPr>
      </w:pPr>
    </w:p>
    <w:p w:rsidR="00544EC1" w:rsidRPr="00F801DC" w:rsidRDefault="00544EC1" w:rsidP="009B31F9">
      <w:pPr>
        <w:rPr>
          <w:kern w:val="16"/>
          <w:szCs w:val="24"/>
        </w:rPr>
      </w:pPr>
      <w:r w:rsidRPr="00F801DC">
        <w:rPr>
          <w:kern w:val="16"/>
          <w:szCs w:val="24"/>
        </w:rPr>
        <w:t>239.</w:t>
      </w:r>
      <w:r>
        <w:rPr>
          <w:kern w:val="16"/>
          <w:szCs w:val="24"/>
        </w:rPr>
        <w:tab/>
      </w:r>
      <w:r w:rsidRPr="00F801DC">
        <w:rPr>
          <w:kern w:val="16"/>
          <w:szCs w:val="24"/>
        </w:rPr>
        <w:t>Указанным законом также обеспечивается основанная на суверенитете республик в составе РФ свобода регулирования ими вопросов защиты, развития и использования своего национального языка (языков). Серьезное внимание</w:t>
      </w:r>
      <w:r>
        <w:rPr>
          <w:kern w:val="16"/>
          <w:szCs w:val="24"/>
        </w:rPr>
        <w:t xml:space="preserve"> обращается</w:t>
      </w:r>
      <w:r w:rsidRPr="00F801DC">
        <w:rPr>
          <w:kern w:val="16"/>
          <w:szCs w:val="24"/>
        </w:rPr>
        <w:t xml:space="preserve"> на обеспечение свободного развития языков в местах компактного проживания коренных малочисленных народов России и национальных меньшинств, не имеющих своих национально-государственных и национально-территориальных образований, а также живущих за их пределами. </w:t>
      </w:r>
    </w:p>
    <w:p w:rsidR="00544EC1" w:rsidRDefault="00544EC1" w:rsidP="009B31F9">
      <w:pPr>
        <w:shd w:val="clear" w:color="auto" w:fill="FFFFFF"/>
        <w:rPr>
          <w:kern w:val="16"/>
          <w:szCs w:val="24"/>
        </w:rPr>
      </w:pPr>
    </w:p>
    <w:p w:rsidR="00544EC1" w:rsidRPr="00F801DC" w:rsidRDefault="00544EC1" w:rsidP="009B31F9">
      <w:pPr>
        <w:shd w:val="clear" w:color="auto" w:fill="FFFFFF"/>
        <w:rPr>
          <w:kern w:val="16"/>
          <w:szCs w:val="24"/>
        </w:rPr>
      </w:pPr>
      <w:r w:rsidRPr="00F801DC">
        <w:rPr>
          <w:kern w:val="16"/>
          <w:szCs w:val="24"/>
        </w:rPr>
        <w:t>240.</w:t>
      </w:r>
      <w:r>
        <w:rPr>
          <w:kern w:val="16"/>
          <w:szCs w:val="24"/>
        </w:rPr>
        <w:tab/>
      </w:r>
      <w:r w:rsidRPr="00F801DC">
        <w:rPr>
          <w:kern w:val="16"/>
          <w:szCs w:val="24"/>
        </w:rPr>
        <w:t xml:space="preserve">Право на использование родного языка в местах компактного проживания национальных меньшинств было предусмотрено, в частности, </w:t>
      </w:r>
      <w:r>
        <w:rPr>
          <w:kern w:val="16"/>
          <w:szCs w:val="24"/>
        </w:rPr>
        <w:t>пунктом</w:t>
      </w:r>
      <w:r w:rsidRPr="00F801DC">
        <w:rPr>
          <w:kern w:val="16"/>
          <w:szCs w:val="24"/>
        </w:rPr>
        <w:t xml:space="preserve"> 4 </w:t>
      </w:r>
      <w:r>
        <w:rPr>
          <w:kern w:val="16"/>
          <w:szCs w:val="24"/>
        </w:rPr>
        <w:t>статьи</w:t>
      </w:r>
      <w:r w:rsidRPr="00F801DC">
        <w:rPr>
          <w:kern w:val="16"/>
          <w:szCs w:val="24"/>
        </w:rPr>
        <w:t xml:space="preserve"> 6 Федерального закона </w:t>
      </w:r>
      <w:r>
        <w:rPr>
          <w:kern w:val="16"/>
          <w:szCs w:val="24"/>
        </w:rPr>
        <w:t>"</w:t>
      </w:r>
      <w:r w:rsidRPr="00F801DC">
        <w:rPr>
          <w:kern w:val="16"/>
          <w:szCs w:val="24"/>
        </w:rPr>
        <w:t>О всероссийской переписи населения</w:t>
      </w:r>
      <w:r>
        <w:rPr>
          <w:kern w:val="16"/>
          <w:szCs w:val="24"/>
        </w:rPr>
        <w:t>"</w:t>
      </w:r>
      <w:r w:rsidRPr="00F801DC">
        <w:rPr>
          <w:kern w:val="16"/>
          <w:szCs w:val="24"/>
        </w:rPr>
        <w:t xml:space="preserve"> (№8-ФЗ от 25 января 2002 </w:t>
      </w:r>
      <w:r>
        <w:rPr>
          <w:kern w:val="16"/>
          <w:szCs w:val="24"/>
        </w:rPr>
        <w:t>года</w:t>
      </w:r>
      <w:r w:rsidRPr="00F801DC">
        <w:rPr>
          <w:kern w:val="16"/>
          <w:szCs w:val="24"/>
        </w:rPr>
        <w:t xml:space="preserve">) и Федеральным законом </w:t>
      </w:r>
      <w:r>
        <w:rPr>
          <w:kern w:val="16"/>
          <w:szCs w:val="24"/>
        </w:rPr>
        <w:t>"</w:t>
      </w:r>
      <w:r w:rsidRPr="00F801DC">
        <w:rPr>
          <w:kern w:val="16"/>
          <w:szCs w:val="24"/>
        </w:rPr>
        <w:t>Об основных гарантиях избирательных прав и права на участие в референдуме граждан Российской Федерации</w:t>
      </w:r>
      <w:r>
        <w:rPr>
          <w:kern w:val="16"/>
          <w:szCs w:val="24"/>
        </w:rPr>
        <w:t>"</w:t>
      </w:r>
      <w:r w:rsidRPr="00F801DC">
        <w:rPr>
          <w:kern w:val="16"/>
          <w:szCs w:val="24"/>
        </w:rPr>
        <w:t>, допускающим возможность, по решению соответствующей избирательной комиссии, печатать текст избирательного бюллетеня на русском языке как государственном языке РФ и на государственном языке республики, входящей в состав Российской Федерации, а в необходимых случаях - на языках народов РФ на территориях их компактного проживания (</w:t>
      </w:r>
      <w:r>
        <w:rPr>
          <w:kern w:val="16"/>
          <w:szCs w:val="24"/>
        </w:rPr>
        <w:t>пункт</w:t>
      </w:r>
      <w:r w:rsidRPr="00F801DC">
        <w:rPr>
          <w:kern w:val="16"/>
          <w:szCs w:val="24"/>
        </w:rPr>
        <w:t xml:space="preserve"> 10 </w:t>
      </w:r>
      <w:r>
        <w:rPr>
          <w:kern w:val="16"/>
          <w:szCs w:val="24"/>
        </w:rPr>
        <w:t>статьи</w:t>
      </w:r>
      <w:r w:rsidRPr="00F801DC">
        <w:rPr>
          <w:kern w:val="16"/>
          <w:szCs w:val="24"/>
        </w:rPr>
        <w:t> 63).</w:t>
      </w:r>
    </w:p>
    <w:p w:rsidR="00544EC1" w:rsidRDefault="00544EC1" w:rsidP="009B31F9">
      <w:pPr>
        <w:rPr>
          <w:kern w:val="16"/>
          <w:szCs w:val="24"/>
        </w:rPr>
      </w:pPr>
    </w:p>
    <w:p w:rsidR="001F7310" w:rsidRDefault="00544EC1" w:rsidP="009B31F9">
      <w:pPr>
        <w:rPr>
          <w:kern w:val="16"/>
          <w:szCs w:val="24"/>
        </w:rPr>
      </w:pPr>
      <w:r w:rsidRPr="00F801DC">
        <w:rPr>
          <w:kern w:val="16"/>
          <w:szCs w:val="24"/>
        </w:rPr>
        <w:t>241.</w:t>
      </w:r>
      <w:r>
        <w:rPr>
          <w:kern w:val="16"/>
          <w:szCs w:val="24"/>
        </w:rPr>
        <w:tab/>
      </w:r>
      <w:r w:rsidRPr="00F801DC">
        <w:rPr>
          <w:kern w:val="16"/>
          <w:szCs w:val="24"/>
        </w:rPr>
        <w:t xml:space="preserve">Федеральный закон </w:t>
      </w:r>
      <w:r>
        <w:rPr>
          <w:kern w:val="16"/>
          <w:szCs w:val="24"/>
        </w:rPr>
        <w:t>"</w:t>
      </w:r>
      <w:r w:rsidRPr="00F801DC">
        <w:rPr>
          <w:kern w:val="16"/>
          <w:szCs w:val="24"/>
        </w:rPr>
        <w:t>Основы законодательства Российской Федерации о культуре</w:t>
      </w:r>
      <w:r>
        <w:rPr>
          <w:kern w:val="16"/>
          <w:szCs w:val="24"/>
        </w:rPr>
        <w:t>"</w:t>
      </w:r>
      <w:r w:rsidRPr="00F801DC">
        <w:rPr>
          <w:kern w:val="16"/>
          <w:szCs w:val="24"/>
        </w:rPr>
        <w:t xml:space="preserve"> (№3612-I от 9 октября 1992 </w:t>
      </w:r>
      <w:r>
        <w:rPr>
          <w:kern w:val="16"/>
          <w:szCs w:val="24"/>
        </w:rPr>
        <w:t>года</w:t>
      </w:r>
      <w:r w:rsidRPr="00F801DC">
        <w:rPr>
          <w:kern w:val="16"/>
          <w:szCs w:val="24"/>
        </w:rPr>
        <w:t xml:space="preserve"> с изменениями от 23 июня 1999 </w:t>
      </w:r>
      <w:r>
        <w:rPr>
          <w:kern w:val="16"/>
          <w:szCs w:val="24"/>
        </w:rPr>
        <w:t>года</w:t>
      </w:r>
      <w:r w:rsidRPr="00F801DC">
        <w:rPr>
          <w:kern w:val="16"/>
          <w:szCs w:val="24"/>
        </w:rPr>
        <w:t>, 27 декабря 2000 </w:t>
      </w:r>
      <w:r>
        <w:rPr>
          <w:kern w:val="16"/>
          <w:szCs w:val="24"/>
        </w:rPr>
        <w:t>года</w:t>
      </w:r>
      <w:r w:rsidRPr="00F801DC">
        <w:rPr>
          <w:kern w:val="16"/>
          <w:szCs w:val="24"/>
        </w:rPr>
        <w:t>, 30 декабря 2001 </w:t>
      </w:r>
      <w:r>
        <w:rPr>
          <w:kern w:val="16"/>
          <w:szCs w:val="24"/>
        </w:rPr>
        <w:t>года</w:t>
      </w:r>
      <w:r w:rsidRPr="00F801DC">
        <w:rPr>
          <w:kern w:val="16"/>
          <w:szCs w:val="24"/>
        </w:rPr>
        <w:t>, 24 декабря 2002 </w:t>
      </w:r>
      <w:r>
        <w:rPr>
          <w:kern w:val="16"/>
          <w:szCs w:val="24"/>
        </w:rPr>
        <w:t>года</w:t>
      </w:r>
      <w:r w:rsidRPr="00F801DC">
        <w:rPr>
          <w:kern w:val="16"/>
          <w:szCs w:val="24"/>
        </w:rPr>
        <w:t>, 23 декабря 2003 </w:t>
      </w:r>
      <w:r>
        <w:rPr>
          <w:kern w:val="16"/>
          <w:szCs w:val="24"/>
        </w:rPr>
        <w:t>года</w:t>
      </w:r>
      <w:r w:rsidRPr="00F801DC">
        <w:rPr>
          <w:kern w:val="16"/>
          <w:szCs w:val="24"/>
        </w:rPr>
        <w:t>, 22 августа 2004 </w:t>
      </w:r>
      <w:r>
        <w:rPr>
          <w:kern w:val="16"/>
          <w:szCs w:val="24"/>
        </w:rPr>
        <w:t>года и</w:t>
      </w:r>
      <w:r w:rsidRPr="00F801DC">
        <w:rPr>
          <w:kern w:val="16"/>
          <w:szCs w:val="24"/>
        </w:rPr>
        <w:t xml:space="preserve"> 8 января 2007 </w:t>
      </w:r>
      <w:r>
        <w:rPr>
          <w:kern w:val="16"/>
          <w:szCs w:val="24"/>
        </w:rPr>
        <w:t>года</w:t>
      </w:r>
      <w:r w:rsidRPr="00F801DC">
        <w:rPr>
          <w:kern w:val="16"/>
          <w:szCs w:val="24"/>
        </w:rPr>
        <w:t xml:space="preserve">) фиксирует право народов и иных этнических общностей </w:t>
      </w:r>
      <w:r>
        <w:rPr>
          <w:kern w:val="16"/>
          <w:szCs w:val="24"/>
        </w:rPr>
        <w:t>"</w:t>
      </w:r>
      <w:r w:rsidRPr="00F801DC">
        <w:rPr>
          <w:kern w:val="16"/>
          <w:szCs w:val="24"/>
        </w:rPr>
        <w:t xml:space="preserve">на сохранение и развитие своей культурно-национальной самобытности, защиту, </w:t>
      </w:r>
    </w:p>
    <w:p w:rsidR="00544EC1" w:rsidRPr="00F801DC" w:rsidRDefault="001F7310" w:rsidP="009B31F9">
      <w:pPr>
        <w:rPr>
          <w:kern w:val="16"/>
          <w:szCs w:val="24"/>
        </w:rPr>
      </w:pPr>
      <w:r>
        <w:rPr>
          <w:kern w:val="16"/>
          <w:szCs w:val="24"/>
        </w:rPr>
        <w:br w:type="page"/>
      </w:r>
      <w:r w:rsidR="00544EC1" w:rsidRPr="00F801DC">
        <w:rPr>
          <w:kern w:val="16"/>
          <w:szCs w:val="24"/>
        </w:rPr>
        <w:t>восстановление и сохранение исконной культурно-исторической среды обитания</w:t>
      </w:r>
      <w:r w:rsidR="00544EC1">
        <w:rPr>
          <w:kern w:val="16"/>
          <w:szCs w:val="24"/>
        </w:rPr>
        <w:t>"</w:t>
      </w:r>
      <w:r w:rsidR="00544EC1" w:rsidRPr="00F801DC">
        <w:rPr>
          <w:kern w:val="16"/>
          <w:szCs w:val="24"/>
        </w:rPr>
        <w:t xml:space="preserve"> (</w:t>
      </w:r>
      <w:r w:rsidR="00544EC1">
        <w:rPr>
          <w:kern w:val="16"/>
          <w:szCs w:val="24"/>
        </w:rPr>
        <w:t>статья</w:t>
      </w:r>
      <w:r w:rsidR="00544EC1" w:rsidRPr="00F801DC">
        <w:rPr>
          <w:kern w:val="16"/>
          <w:szCs w:val="24"/>
        </w:rPr>
        <w:t xml:space="preserve"> 20). Отдельно оговаривается, что </w:t>
      </w:r>
      <w:r w:rsidR="00544EC1">
        <w:rPr>
          <w:kern w:val="16"/>
          <w:szCs w:val="24"/>
        </w:rPr>
        <w:t>"</w:t>
      </w:r>
      <w:r w:rsidR="00544EC1" w:rsidRPr="00F801DC">
        <w:rPr>
          <w:kern w:val="16"/>
          <w:szCs w:val="24"/>
        </w:rPr>
        <w:t>политика в области сохранения, создания и распространения культурных ценностей коренных национальностей, давших наименования национально-государственным образованиям, не должна наносить ущерб культурам других народов и иных этнических общностей, проживающих на данных территориях</w:t>
      </w:r>
      <w:r w:rsidR="00544EC1">
        <w:rPr>
          <w:kern w:val="16"/>
          <w:szCs w:val="24"/>
        </w:rPr>
        <w:t>"</w:t>
      </w:r>
      <w:r w:rsidR="00544EC1" w:rsidRPr="00F801DC">
        <w:rPr>
          <w:kern w:val="16"/>
          <w:szCs w:val="24"/>
        </w:rPr>
        <w:t xml:space="preserve"> (</w:t>
      </w:r>
      <w:r w:rsidR="00544EC1">
        <w:rPr>
          <w:kern w:val="16"/>
          <w:szCs w:val="24"/>
        </w:rPr>
        <w:t>статья</w:t>
      </w:r>
      <w:r w:rsidR="00544EC1" w:rsidRPr="00F801DC">
        <w:rPr>
          <w:kern w:val="16"/>
          <w:szCs w:val="24"/>
        </w:rPr>
        <w:t> 20).</w:t>
      </w:r>
    </w:p>
    <w:p w:rsidR="001F7310" w:rsidRDefault="001F7310" w:rsidP="009B31F9">
      <w:pPr>
        <w:jc w:val="center"/>
        <w:rPr>
          <w:kern w:val="16"/>
          <w:szCs w:val="24"/>
        </w:rPr>
      </w:pPr>
    </w:p>
    <w:p w:rsidR="00544EC1" w:rsidRPr="00F801DC" w:rsidRDefault="001F7310" w:rsidP="009B31F9">
      <w:pPr>
        <w:jc w:val="center"/>
        <w:rPr>
          <w:kern w:val="16"/>
          <w:szCs w:val="24"/>
        </w:rPr>
      </w:pPr>
      <w:r>
        <w:rPr>
          <w:kern w:val="16"/>
          <w:szCs w:val="24"/>
        </w:rPr>
        <w:t>--------</w:t>
      </w:r>
    </w:p>
    <w:p w:rsidR="002E28FE" w:rsidRDefault="002E28FE" w:rsidP="009B31F9">
      <w:pPr>
        <w:jc w:val="center"/>
      </w:pPr>
    </w:p>
    <w:sectPr w:rsidR="002E28FE" w:rsidSect="002C3515">
      <w:headerReference w:type="even" r:id="rId8"/>
      <w:headerReference w:type="default" r:id="rId9"/>
      <w:type w:val="continuous"/>
      <w:pgSz w:w="11906" w:h="16838"/>
      <w:pgMar w:top="851" w:right="851" w:bottom="1701" w:left="1701" w:header="851" w:footer="851" w:gutter="0"/>
      <w:cols w:space="720"/>
      <w:formProt w:val="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F8F" w:rsidRDefault="00132F8F">
      <w:r>
        <w:separator/>
      </w:r>
    </w:p>
  </w:endnote>
  <w:endnote w:type="continuationSeparator" w:id="0">
    <w:p w:rsidR="00132F8F" w:rsidRDefault="00132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F8F" w:rsidRDefault="00132F8F">
      <w:r>
        <w:separator/>
      </w:r>
    </w:p>
  </w:footnote>
  <w:footnote w:type="continuationSeparator" w:id="0">
    <w:p w:rsidR="00132F8F" w:rsidRDefault="00132F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DEF" w:rsidRPr="00544EC1" w:rsidRDefault="00510DEF">
    <w:pPr>
      <w:pStyle w:val="Header"/>
    </w:pPr>
    <w:r>
      <w:rPr>
        <w:lang w:val="en-US"/>
      </w:rPr>
      <w:t>CCPR/C/RUS/</w:t>
    </w:r>
    <w:r>
      <w:t>6</w:t>
    </w:r>
  </w:p>
  <w:p w:rsidR="00510DEF" w:rsidRDefault="00510DEF">
    <w:pPr>
      <w:pStyle w:val="Header"/>
      <w:rPr>
        <w:rStyle w:val="PageNumber"/>
        <w:lang w:val="en-US"/>
      </w:rPr>
    </w:pPr>
    <w:r>
      <w:rPr>
        <w:lang w:val="en-US"/>
      </w:rPr>
      <w:t xml:space="preserve">page </w:t>
    </w:r>
    <w:r>
      <w:rPr>
        <w:rStyle w:val="PageNumber"/>
      </w:rPr>
      <w:fldChar w:fldCharType="begin"/>
    </w:r>
    <w:r>
      <w:rPr>
        <w:rStyle w:val="PageNumber"/>
      </w:rPr>
      <w:instrText xml:space="preserve"> PAGE </w:instrText>
    </w:r>
    <w:r>
      <w:rPr>
        <w:rStyle w:val="PageNumber"/>
      </w:rPr>
      <w:fldChar w:fldCharType="separate"/>
    </w:r>
    <w:r w:rsidR="00DA6EB9">
      <w:rPr>
        <w:rStyle w:val="PageNumber"/>
        <w:noProof/>
      </w:rPr>
      <w:t>68</w:t>
    </w:r>
    <w:r>
      <w:rPr>
        <w:rStyle w:val="PageNumber"/>
      </w:rPr>
      <w:fldChar w:fldCharType="end"/>
    </w:r>
  </w:p>
  <w:p w:rsidR="00510DEF" w:rsidRDefault="00510DEF">
    <w:pPr>
      <w:pStyle w:val="Header"/>
      <w:rPr>
        <w:rStyle w:val="PageNumber"/>
        <w:lang w:val="en-US"/>
      </w:rPr>
    </w:pPr>
  </w:p>
  <w:p w:rsidR="00510DEF" w:rsidRDefault="00510DEF">
    <w:pPr>
      <w:pStyle w:val="Heade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DEF" w:rsidRPr="00544EC1" w:rsidRDefault="00510DEF">
    <w:pPr>
      <w:pStyle w:val="Header"/>
      <w:tabs>
        <w:tab w:val="left" w:pos="6804"/>
      </w:tabs>
    </w:pPr>
    <w:r>
      <w:rPr>
        <w:lang w:val="en-US"/>
      </w:rPr>
      <w:tab/>
    </w:r>
    <w:r>
      <w:rPr>
        <w:lang w:val="en-US"/>
      </w:rPr>
      <w:tab/>
      <w:t>CCPR/C/RUS/</w:t>
    </w:r>
    <w:r>
      <w:t>6</w:t>
    </w:r>
  </w:p>
  <w:p w:rsidR="00510DEF" w:rsidRDefault="00510DEF">
    <w:pPr>
      <w:pStyle w:val="Header"/>
      <w:tabs>
        <w:tab w:val="left" w:pos="6804"/>
      </w:tabs>
      <w:rPr>
        <w:rStyle w:val="PageNumber"/>
        <w:lang w:val="en-US"/>
      </w:rPr>
    </w:pPr>
    <w:r>
      <w:rPr>
        <w:lang w:val="en-US"/>
      </w:rPr>
      <w:tab/>
    </w:r>
    <w:r>
      <w:rPr>
        <w:lang w:val="en-US"/>
      </w:rPr>
      <w:tab/>
      <w:t xml:space="preserve">page </w:t>
    </w:r>
    <w:r>
      <w:rPr>
        <w:rStyle w:val="PageNumber"/>
      </w:rPr>
      <w:fldChar w:fldCharType="begin"/>
    </w:r>
    <w:r>
      <w:rPr>
        <w:rStyle w:val="PageNumber"/>
      </w:rPr>
      <w:instrText xml:space="preserve"> PAGE </w:instrText>
    </w:r>
    <w:r>
      <w:rPr>
        <w:rStyle w:val="PageNumber"/>
      </w:rPr>
      <w:fldChar w:fldCharType="separate"/>
    </w:r>
    <w:r w:rsidR="00DA6EB9">
      <w:rPr>
        <w:rStyle w:val="PageNumber"/>
        <w:noProof/>
      </w:rPr>
      <w:t>67</w:t>
    </w:r>
    <w:r>
      <w:rPr>
        <w:rStyle w:val="PageNumber"/>
      </w:rPr>
      <w:fldChar w:fldCharType="end"/>
    </w:r>
  </w:p>
  <w:p w:rsidR="00510DEF" w:rsidRDefault="00510DEF">
    <w:pPr>
      <w:pStyle w:val="Header"/>
      <w:tabs>
        <w:tab w:val="left" w:pos="6237"/>
        <w:tab w:val="left" w:pos="6804"/>
      </w:tabs>
      <w:rPr>
        <w:rStyle w:val="PageNumber"/>
        <w:lang w:val="en-US"/>
      </w:rPr>
    </w:pPr>
  </w:p>
  <w:p w:rsidR="00510DEF" w:rsidRDefault="00510DEF">
    <w:pPr>
      <w:pStyle w:val="Header"/>
      <w:tabs>
        <w:tab w:val="left" w:pos="6237"/>
        <w:tab w:val="left" w:pos="6804"/>
      </w:tabs>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BE4BB0A"/>
    <w:lvl w:ilvl="0">
      <w:start w:val="1"/>
      <w:numFmt w:val="bullet"/>
      <w:lvlText w:val=""/>
      <w:lvlJc w:val="left"/>
      <w:pPr>
        <w:tabs>
          <w:tab w:val="num" w:pos="360"/>
        </w:tabs>
        <w:ind w:left="360" w:hanging="360"/>
      </w:pPr>
      <w:rPr>
        <w:rFonts w:ascii="Symbol" w:hAnsi="Symbol" w:hint="default"/>
      </w:rPr>
    </w:lvl>
  </w:abstractNum>
  <w:abstractNum w:abstractNumId="1">
    <w:nsid w:val="000C0B1A"/>
    <w:multiLevelType w:val="hybridMultilevel"/>
    <w:tmpl w:val="6256FD72"/>
    <w:lvl w:ilvl="0" w:tplc="C9FEA098">
      <w:start w:val="1"/>
      <w:numFmt w:val="decimal"/>
      <w:lvlText w:val="%1)"/>
      <w:lvlJc w:val="left"/>
      <w:pPr>
        <w:tabs>
          <w:tab w:val="num" w:pos="1440"/>
        </w:tabs>
        <w:ind w:left="1440" w:hanging="90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
    <w:nsid w:val="05007AAD"/>
    <w:multiLevelType w:val="hybridMultilevel"/>
    <w:tmpl w:val="08FE63AE"/>
    <w:lvl w:ilvl="0" w:tplc="21029482">
      <w:start w:val="1"/>
      <w:numFmt w:val="bullet"/>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nsid w:val="05CF099E"/>
    <w:multiLevelType w:val="hybridMultilevel"/>
    <w:tmpl w:val="B344A612"/>
    <w:lvl w:ilvl="0" w:tplc="FFFFFFFF">
      <w:start w:val="1"/>
      <w:numFmt w:val="bullet"/>
      <w:lvlText w:val="­"/>
      <w:lvlJc w:val="left"/>
      <w:pPr>
        <w:tabs>
          <w:tab w:val="num" w:pos="1068"/>
        </w:tabs>
        <w:ind w:left="1068" w:hanging="360"/>
      </w:pPr>
      <w:rPr>
        <w:rFonts w:ascii="Times New Roman" w:hAnsi="Times New Roman" w:cs="Times New Roman" w:hint="default"/>
      </w:rPr>
    </w:lvl>
    <w:lvl w:ilvl="1" w:tplc="FFFFFFFF">
      <w:start w:val="1"/>
      <w:numFmt w:val="bullet"/>
      <w:lvlText w:val="o"/>
      <w:lvlJc w:val="left"/>
      <w:pPr>
        <w:tabs>
          <w:tab w:val="num" w:pos="1542"/>
        </w:tabs>
        <w:ind w:left="1542" w:hanging="360"/>
      </w:pPr>
      <w:rPr>
        <w:rFonts w:ascii="Courier New" w:hAnsi="Courier New" w:cs="Courier New" w:hint="default"/>
      </w:rPr>
    </w:lvl>
    <w:lvl w:ilvl="2" w:tplc="FFFFFFFF" w:tentative="1">
      <w:start w:val="1"/>
      <w:numFmt w:val="bullet"/>
      <w:lvlText w:val=""/>
      <w:lvlJc w:val="left"/>
      <w:pPr>
        <w:tabs>
          <w:tab w:val="num" w:pos="2262"/>
        </w:tabs>
        <w:ind w:left="2262" w:hanging="360"/>
      </w:pPr>
      <w:rPr>
        <w:rFonts w:ascii="Wingdings" w:hAnsi="Wingdings" w:hint="default"/>
      </w:rPr>
    </w:lvl>
    <w:lvl w:ilvl="3" w:tplc="FFFFFFFF" w:tentative="1">
      <w:start w:val="1"/>
      <w:numFmt w:val="bullet"/>
      <w:lvlText w:val=""/>
      <w:lvlJc w:val="left"/>
      <w:pPr>
        <w:tabs>
          <w:tab w:val="num" w:pos="2982"/>
        </w:tabs>
        <w:ind w:left="2982" w:hanging="360"/>
      </w:pPr>
      <w:rPr>
        <w:rFonts w:ascii="Symbol" w:hAnsi="Symbol" w:hint="default"/>
      </w:rPr>
    </w:lvl>
    <w:lvl w:ilvl="4" w:tplc="FFFFFFFF" w:tentative="1">
      <w:start w:val="1"/>
      <w:numFmt w:val="bullet"/>
      <w:lvlText w:val="o"/>
      <w:lvlJc w:val="left"/>
      <w:pPr>
        <w:tabs>
          <w:tab w:val="num" w:pos="3702"/>
        </w:tabs>
        <w:ind w:left="3702" w:hanging="360"/>
      </w:pPr>
      <w:rPr>
        <w:rFonts w:ascii="Courier New" w:hAnsi="Courier New" w:cs="Courier New" w:hint="default"/>
      </w:rPr>
    </w:lvl>
    <w:lvl w:ilvl="5" w:tplc="FFFFFFFF" w:tentative="1">
      <w:start w:val="1"/>
      <w:numFmt w:val="bullet"/>
      <w:lvlText w:val=""/>
      <w:lvlJc w:val="left"/>
      <w:pPr>
        <w:tabs>
          <w:tab w:val="num" w:pos="4422"/>
        </w:tabs>
        <w:ind w:left="4422" w:hanging="360"/>
      </w:pPr>
      <w:rPr>
        <w:rFonts w:ascii="Wingdings" w:hAnsi="Wingdings" w:hint="default"/>
      </w:rPr>
    </w:lvl>
    <w:lvl w:ilvl="6" w:tplc="FFFFFFFF" w:tentative="1">
      <w:start w:val="1"/>
      <w:numFmt w:val="bullet"/>
      <w:lvlText w:val=""/>
      <w:lvlJc w:val="left"/>
      <w:pPr>
        <w:tabs>
          <w:tab w:val="num" w:pos="5142"/>
        </w:tabs>
        <w:ind w:left="5142" w:hanging="360"/>
      </w:pPr>
      <w:rPr>
        <w:rFonts w:ascii="Symbol" w:hAnsi="Symbol" w:hint="default"/>
      </w:rPr>
    </w:lvl>
    <w:lvl w:ilvl="7" w:tplc="FFFFFFFF" w:tentative="1">
      <w:start w:val="1"/>
      <w:numFmt w:val="bullet"/>
      <w:lvlText w:val="o"/>
      <w:lvlJc w:val="left"/>
      <w:pPr>
        <w:tabs>
          <w:tab w:val="num" w:pos="5862"/>
        </w:tabs>
        <w:ind w:left="5862" w:hanging="360"/>
      </w:pPr>
      <w:rPr>
        <w:rFonts w:ascii="Courier New" w:hAnsi="Courier New" w:cs="Courier New" w:hint="default"/>
      </w:rPr>
    </w:lvl>
    <w:lvl w:ilvl="8" w:tplc="FFFFFFFF" w:tentative="1">
      <w:start w:val="1"/>
      <w:numFmt w:val="bullet"/>
      <w:lvlText w:val=""/>
      <w:lvlJc w:val="left"/>
      <w:pPr>
        <w:tabs>
          <w:tab w:val="num" w:pos="6582"/>
        </w:tabs>
        <w:ind w:left="6582" w:hanging="360"/>
      </w:pPr>
      <w:rPr>
        <w:rFonts w:ascii="Wingdings" w:hAnsi="Wingdings" w:hint="default"/>
      </w:rPr>
    </w:lvl>
  </w:abstractNum>
  <w:abstractNum w:abstractNumId="4">
    <w:nsid w:val="073823A5"/>
    <w:multiLevelType w:val="singleLevel"/>
    <w:tmpl w:val="4E42A47C"/>
    <w:lvl w:ilvl="0">
      <w:start w:val="7"/>
      <w:numFmt w:val="decimal"/>
      <w:lvlText w:val="%1."/>
      <w:legacy w:legacy="1" w:legacySpace="0" w:legacyIndent="1444"/>
      <w:lvlJc w:val="left"/>
      <w:pPr>
        <w:ind w:left="2153" w:hanging="1444"/>
      </w:pPr>
    </w:lvl>
  </w:abstractNum>
  <w:abstractNum w:abstractNumId="5">
    <w:nsid w:val="0A0E5D85"/>
    <w:multiLevelType w:val="singleLevel"/>
    <w:tmpl w:val="EFAC4AF8"/>
    <w:lvl w:ilvl="0">
      <w:start w:val="8"/>
      <w:numFmt w:val="decimal"/>
      <w:lvlText w:val="%1."/>
      <w:lvlJc w:val="left"/>
      <w:pPr>
        <w:tabs>
          <w:tab w:val="num" w:pos="1069"/>
        </w:tabs>
        <w:ind w:left="1069" w:hanging="360"/>
      </w:pPr>
      <w:rPr>
        <w:rFonts w:hint="default"/>
      </w:rPr>
    </w:lvl>
  </w:abstractNum>
  <w:abstractNum w:abstractNumId="6">
    <w:nsid w:val="13CB000F"/>
    <w:multiLevelType w:val="singleLevel"/>
    <w:tmpl w:val="C5EC9460"/>
    <w:lvl w:ilvl="0">
      <w:start w:val="1"/>
      <w:numFmt w:val="bullet"/>
      <w:pStyle w:val="ListBullet"/>
      <w:lvlText w:val=""/>
      <w:lvlJc w:val="left"/>
      <w:pPr>
        <w:tabs>
          <w:tab w:val="num" w:pos="567"/>
        </w:tabs>
        <w:ind w:left="567" w:hanging="567"/>
      </w:pPr>
      <w:rPr>
        <w:rFonts w:ascii="Symbol" w:hAnsi="Symbol" w:hint="default"/>
      </w:rPr>
    </w:lvl>
  </w:abstractNum>
  <w:abstractNum w:abstractNumId="7">
    <w:nsid w:val="18482D77"/>
    <w:multiLevelType w:val="singleLevel"/>
    <w:tmpl w:val="F528C97C"/>
    <w:lvl w:ilvl="0">
      <w:start w:val="1"/>
      <w:numFmt w:val="decimal"/>
      <w:lvlText w:val="%1)"/>
      <w:lvlJc w:val="left"/>
      <w:pPr>
        <w:tabs>
          <w:tab w:val="num" w:pos="400"/>
        </w:tabs>
        <w:ind w:left="400" w:hanging="360"/>
      </w:pPr>
      <w:rPr>
        <w:rFonts w:hint="default"/>
      </w:rPr>
    </w:lvl>
  </w:abstractNum>
  <w:abstractNum w:abstractNumId="8">
    <w:nsid w:val="218519F2"/>
    <w:multiLevelType w:val="singleLevel"/>
    <w:tmpl w:val="0F661B4E"/>
    <w:lvl w:ilvl="0">
      <w:start w:val="1"/>
      <w:numFmt w:val="decimal"/>
      <w:lvlText w:val="%1."/>
      <w:lvlJc w:val="left"/>
      <w:pPr>
        <w:tabs>
          <w:tab w:val="num" w:pos="1444"/>
        </w:tabs>
        <w:ind w:left="1444" w:hanging="735"/>
      </w:pPr>
      <w:rPr>
        <w:rFonts w:hint="default"/>
      </w:rPr>
    </w:lvl>
  </w:abstractNum>
  <w:abstractNum w:abstractNumId="9">
    <w:nsid w:val="24A349CE"/>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10">
    <w:nsid w:val="28BE414C"/>
    <w:multiLevelType w:val="singleLevel"/>
    <w:tmpl w:val="8018A28A"/>
    <w:lvl w:ilvl="0">
      <w:start w:val="134"/>
      <w:numFmt w:val="decimal"/>
      <w:lvlText w:val="%1."/>
      <w:lvlJc w:val="left"/>
      <w:pPr>
        <w:tabs>
          <w:tab w:val="num" w:pos="1200"/>
        </w:tabs>
        <w:ind w:left="1200" w:hanging="480"/>
      </w:pPr>
      <w:rPr>
        <w:rFonts w:hint="default"/>
      </w:rPr>
    </w:lvl>
  </w:abstractNum>
  <w:abstractNum w:abstractNumId="11">
    <w:nsid w:val="3F322DC5"/>
    <w:multiLevelType w:val="singleLevel"/>
    <w:tmpl w:val="3D9A8D00"/>
    <w:lvl w:ilvl="0">
      <w:start w:val="49"/>
      <w:numFmt w:val="bullet"/>
      <w:lvlText w:val="-"/>
      <w:lvlJc w:val="left"/>
      <w:pPr>
        <w:tabs>
          <w:tab w:val="num" w:pos="360"/>
        </w:tabs>
        <w:ind w:left="360" w:hanging="360"/>
      </w:pPr>
      <w:rPr>
        <w:rFonts w:hint="default"/>
      </w:rPr>
    </w:lvl>
  </w:abstractNum>
  <w:abstractNum w:abstractNumId="12">
    <w:nsid w:val="40DA38B7"/>
    <w:multiLevelType w:val="hybridMultilevel"/>
    <w:tmpl w:val="211EFC60"/>
    <w:lvl w:ilvl="0" w:tplc="C02A9F42">
      <w:start w:val="1"/>
      <w:numFmt w:val="decimal"/>
      <w:lvlText w:val="%1."/>
      <w:lvlJc w:val="left"/>
      <w:pPr>
        <w:tabs>
          <w:tab w:val="num" w:pos="1365"/>
        </w:tabs>
        <w:ind w:left="1365" w:hanging="82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3">
    <w:nsid w:val="46516142"/>
    <w:multiLevelType w:val="singleLevel"/>
    <w:tmpl w:val="B484C9EC"/>
    <w:lvl w:ilvl="0">
      <w:start w:val="141"/>
      <w:numFmt w:val="decimal"/>
      <w:lvlText w:val="%1."/>
      <w:lvlJc w:val="left"/>
      <w:pPr>
        <w:tabs>
          <w:tab w:val="num" w:pos="1200"/>
        </w:tabs>
        <w:ind w:left="1200" w:hanging="480"/>
      </w:pPr>
      <w:rPr>
        <w:rFonts w:hint="default"/>
      </w:rPr>
    </w:lvl>
  </w:abstractNum>
  <w:abstractNum w:abstractNumId="14">
    <w:nsid w:val="46D50BCA"/>
    <w:multiLevelType w:val="singleLevel"/>
    <w:tmpl w:val="039266EE"/>
    <w:lvl w:ilvl="0">
      <w:start w:val="114"/>
      <w:numFmt w:val="decimal"/>
      <w:lvlText w:val="%1."/>
      <w:lvlJc w:val="left"/>
      <w:pPr>
        <w:tabs>
          <w:tab w:val="num" w:pos="1440"/>
        </w:tabs>
        <w:ind w:left="1440" w:hanging="720"/>
      </w:pPr>
      <w:rPr>
        <w:rFonts w:hint="default"/>
      </w:rPr>
    </w:lvl>
  </w:abstractNum>
  <w:abstractNum w:abstractNumId="15">
    <w:nsid w:val="47E968EA"/>
    <w:multiLevelType w:val="singleLevel"/>
    <w:tmpl w:val="6B46B83A"/>
    <w:lvl w:ilvl="0">
      <w:start w:val="133"/>
      <w:numFmt w:val="decimal"/>
      <w:lvlText w:val="%1."/>
      <w:lvlJc w:val="left"/>
      <w:pPr>
        <w:tabs>
          <w:tab w:val="num" w:pos="1200"/>
        </w:tabs>
        <w:ind w:left="1200" w:hanging="480"/>
      </w:pPr>
      <w:rPr>
        <w:rFonts w:hint="default"/>
      </w:rPr>
    </w:lvl>
  </w:abstractNum>
  <w:abstractNum w:abstractNumId="16">
    <w:nsid w:val="49A33481"/>
    <w:multiLevelType w:val="singleLevel"/>
    <w:tmpl w:val="FD28961A"/>
    <w:lvl w:ilvl="0">
      <w:numFmt w:val="bullet"/>
      <w:lvlText w:val="-"/>
      <w:lvlJc w:val="left"/>
      <w:pPr>
        <w:tabs>
          <w:tab w:val="num" w:pos="1080"/>
        </w:tabs>
        <w:ind w:left="1080" w:hanging="360"/>
      </w:pPr>
      <w:rPr>
        <w:rFonts w:hint="default"/>
      </w:rPr>
    </w:lvl>
  </w:abstractNum>
  <w:abstractNum w:abstractNumId="17">
    <w:nsid w:val="52A01529"/>
    <w:multiLevelType w:val="singleLevel"/>
    <w:tmpl w:val="D95E873C"/>
    <w:lvl w:ilvl="0">
      <w:start w:val="49"/>
      <w:numFmt w:val="bullet"/>
      <w:lvlText w:val="-"/>
      <w:lvlJc w:val="left"/>
      <w:pPr>
        <w:tabs>
          <w:tab w:val="num" w:pos="510"/>
        </w:tabs>
        <w:ind w:left="510" w:hanging="510"/>
      </w:pPr>
      <w:rPr>
        <w:rFonts w:hint="default"/>
      </w:rPr>
    </w:lvl>
  </w:abstractNum>
  <w:abstractNum w:abstractNumId="18">
    <w:nsid w:val="55737696"/>
    <w:multiLevelType w:val="singleLevel"/>
    <w:tmpl w:val="489A94D4"/>
    <w:lvl w:ilvl="0">
      <w:start w:val="49"/>
      <w:numFmt w:val="bullet"/>
      <w:lvlText w:val="-"/>
      <w:lvlJc w:val="left"/>
      <w:pPr>
        <w:tabs>
          <w:tab w:val="num" w:pos="1069"/>
        </w:tabs>
        <w:ind w:left="1069" w:hanging="360"/>
      </w:pPr>
      <w:rPr>
        <w:rFonts w:hint="default"/>
      </w:rPr>
    </w:lvl>
  </w:abstractNum>
  <w:abstractNum w:abstractNumId="19">
    <w:nsid w:val="59C64CF5"/>
    <w:multiLevelType w:val="singleLevel"/>
    <w:tmpl w:val="171CFD4A"/>
    <w:lvl w:ilvl="0">
      <w:numFmt w:val="bullet"/>
      <w:lvlText w:val="-"/>
      <w:lvlJc w:val="left"/>
      <w:pPr>
        <w:tabs>
          <w:tab w:val="num" w:pos="1140"/>
        </w:tabs>
        <w:ind w:left="1140" w:hanging="420"/>
      </w:pPr>
      <w:rPr>
        <w:rFonts w:hint="default"/>
      </w:rPr>
    </w:lvl>
  </w:abstractNum>
  <w:abstractNum w:abstractNumId="20">
    <w:nsid w:val="6DF46F31"/>
    <w:multiLevelType w:val="hybridMultilevel"/>
    <w:tmpl w:val="2B0A9538"/>
    <w:lvl w:ilvl="0" w:tplc="DA1C2000">
      <w:start w:val="1"/>
      <w:numFmt w:val="decimal"/>
      <w:lvlText w:val="%1."/>
      <w:lvlJc w:val="left"/>
      <w:pPr>
        <w:tabs>
          <w:tab w:val="num" w:pos="1710"/>
        </w:tabs>
        <w:ind w:left="1710" w:hanging="990"/>
      </w:pPr>
      <w:rPr>
        <w:rFonts w:hint="default"/>
        <w:b w:val="0"/>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1">
    <w:nsid w:val="70F23942"/>
    <w:multiLevelType w:val="singleLevel"/>
    <w:tmpl w:val="D3CA6C68"/>
    <w:lvl w:ilvl="0">
      <w:start w:val="7"/>
      <w:numFmt w:val="decimal"/>
      <w:lvlText w:val="%1."/>
      <w:lvlJc w:val="left"/>
      <w:pPr>
        <w:tabs>
          <w:tab w:val="num" w:pos="1069"/>
        </w:tabs>
        <w:ind w:left="1069" w:hanging="360"/>
      </w:pPr>
      <w:rPr>
        <w:rFonts w:hint="default"/>
      </w:rPr>
    </w:lvl>
  </w:abstractNum>
  <w:num w:numId="1">
    <w:abstractNumId w:val="0"/>
  </w:num>
  <w:num w:numId="2">
    <w:abstractNumId w:val="6"/>
  </w:num>
  <w:num w:numId="3">
    <w:abstractNumId w:val="4"/>
  </w:num>
  <w:num w:numId="4">
    <w:abstractNumId w:val="17"/>
  </w:num>
  <w:num w:numId="5">
    <w:abstractNumId w:val="11"/>
  </w:num>
  <w:num w:numId="6">
    <w:abstractNumId w:val="18"/>
  </w:num>
  <w:num w:numId="7">
    <w:abstractNumId w:val="19"/>
  </w:num>
  <w:num w:numId="8">
    <w:abstractNumId w:val="16"/>
  </w:num>
  <w:num w:numId="9">
    <w:abstractNumId w:val="14"/>
  </w:num>
  <w:num w:numId="10">
    <w:abstractNumId w:val="9"/>
  </w:num>
  <w:num w:numId="11">
    <w:abstractNumId w:val="5"/>
  </w:num>
  <w:num w:numId="12">
    <w:abstractNumId w:val="10"/>
  </w:num>
  <w:num w:numId="13">
    <w:abstractNumId w:val="21"/>
  </w:num>
  <w:num w:numId="14">
    <w:abstractNumId w:val="15"/>
  </w:num>
  <w:num w:numId="15">
    <w:abstractNumId w:val="8"/>
  </w:num>
  <w:num w:numId="16">
    <w:abstractNumId w:val="7"/>
  </w:num>
  <w:num w:numId="17">
    <w:abstractNumId w:val="13"/>
  </w:num>
  <w:num w:numId="18">
    <w:abstractNumId w:val="2"/>
  </w:num>
  <w:num w:numId="19">
    <w:abstractNumId w:val="3"/>
  </w:num>
  <w:num w:numId="20">
    <w:abstractNumId w:val="20"/>
  </w:num>
  <w:num w:numId="21">
    <w:abstractNumId w:val="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activeWritingStyle w:appName="MSWord" w:lang="ru-RU"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B1807"/>
    <w:rsid w:val="00066E76"/>
    <w:rsid w:val="00073D2D"/>
    <w:rsid w:val="00132F8F"/>
    <w:rsid w:val="001375BC"/>
    <w:rsid w:val="00174213"/>
    <w:rsid w:val="001C562A"/>
    <w:rsid w:val="001F7310"/>
    <w:rsid w:val="00223F9F"/>
    <w:rsid w:val="002C3515"/>
    <w:rsid w:val="002E28FE"/>
    <w:rsid w:val="003002F1"/>
    <w:rsid w:val="00400AE7"/>
    <w:rsid w:val="0048514E"/>
    <w:rsid w:val="004B22C3"/>
    <w:rsid w:val="004E41A6"/>
    <w:rsid w:val="00510DEF"/>
    <w:rsid w:val="00541FE2"/>
    <w:rsid w:val="00544EC1"/>
    <w:rsid w:val="005A0250"/>
    <w:rsid w:val="005A7985"/>
    <w:rsid w:val="007060B4"/>
    <w:rsid w:val="00730474"/>
    <w:rsid w:val="008E1FAF"/>
    <w:rsid w:val="00970B90"/>
    <w:rsid w:val="00977A9C"/>
    <w:rsid w:val="009B31F9"/>
    <w:rsid w:val="00B34385"/>
    <w:rsid w:val="00B91918"/>
    <w:rsid w:val="00BB1807"/>
    <w:rsid w:val="00C42278"/>
    <w:rsid w:val="00C47067"/>
    <w:rsid w:val="00C513CB"/>
    <w:rsid w:val="00C715B5"/>
    <w:rsid w:val="00CC702A"/>
    <w:rsid w:val="00CD6A3E"/>
    <w:rsid w:val="00DA6EB9"/>
    <w:rsid w:val="00E9066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ООН"/>
    <w:qFormat/>
    <w:pPr>
      <w:tabs>
        <w:tab w:val="left" w:pos="567"/>
        <w:tab w:val="left" w:pos="1134"/>
        <w:tab w:val="left" w:pos="1701"/>
        <w:tab w:val="left" w:pos="2268"/>
        <w:tab w:val="left" w:pos="6237"/>
      </w:tabs>
      <w:spacing w:line="288" w:lineRule="auto"/>
    </w:pPr>
    <w:rPr>
      <w:sz w:val="24"/>
      <w:lang w:val="ru-RU" w:eastAsia="en-US"/>
    </w:rPr>
  </w:style>
  <w:style w:type="paragraph" w:styleId="Heading1">
    <w:name w:val="heading 1"/>
    <w:basedOn w:val="Normal"/>
    <w:next w:val="Normal"/>
    <w:qFormat/>
    <w:pPr>
      <w:keepNext/>
      <w:outlineLvl w:val="0"/>
    </w:pPr>
    <w:rPr>
      <w:b/>
    </w:rPr>
  </w:style>
  <w:style w:type="paragraph" w:styleId="Heading2">
    <w:name w:val="heading 2"/>
    <w:aliases w:val="(Alt+2)"/>
    <w:basedOn w:val="Normal"/>
    <w:next w:val="Normal"/>
    <w:qFormat/>
    <w:pPr>
      <w:keepNext/>
      <w:outlineLvl w:val="1"/>
    </w:pPr>
    <w:rPr>
      <w:u w:val="single"/>
    </w:rPr>
  </w:style>
  <w:style w:type="paragraph" w:styleId="Heading3">
    <w:name w:val="heading 3"/>
    <w:basedOn w:val="Normal"/>
    <w:next w:val="Normal"/>
    <w:qFormat/>
    <w:pPr>
      <w:keepNext/>
      <w:outlineLvl w:val="2"/>
    </w:pPr>
    <w:rPr>
      <w:i/>
    </w:rPr>
  </w:style>
  <w:style w:type="paragraph" w:styleId="Heading4">
    <w:name w:val="heading 4"/>
    <w:basedOn w:val="Normal"/>
    <w:next w:val="Normal"/>
    <w:qFormat/>
    <w:pPr>
      <w:keepNext/>
      <w:outlineLvl w:val="3"/>
    </w:pPr>
    <w:rPr>
      <w:b/>
      <w:i/>
    </w:rPr>
  </w:style>
  <w:style w:type="paragraph" w:styleId="Heading5">
    <w:name w:val="heading 5"/>
    <w:basedOn w:val="Normal"/>
    <w:next w:val="Normal"/>
    <w:qFormat/>
    <w:pPr>
      <w:keepNext/>
      <w:outlineLvl w:val="4"/>
    </w:pPr>
    <w:rPr>
      <w:i/>
      <w:u w:val="single"/>
    </w:rPr>
  </w:style>
  <w:style w:type="paragraph" w:styleId="Heading6">
    <w:name w:val="heading 6"/>
    <w:basedOn w:val="Normal"/>
    <w:next w:val="Normal"/>
    <w:qFormat/>
    <w:pPr>
      <w:outlineLvl w:val="5"/>
    </w:pPr>
    <w:rPr>
      <w:b/>
      <w:u w:val="single"/>
    </w:rPr>
  </w:style>
  <w:style w:type="paragraph" w:styleId="Heading7">
    <w:name w:val="heading 7"/>
    <w:basedOn w:val="Normal"/>
    <w:next w:val="Normal"/>
    <w:qFormat/>
    <w:pPr>
      <w:keepNext/>
      <w:tabs>
        <w:tab w:val="left" w:pos="0"/>
        <w:tab w:val="left" w:pos="567"/>
        <w:tab w:val="left" w:pos="1134"/>
        <w:tab w:val="left" w:pos="1701"/>
        <w:tab w:val="left" w:pos="2268"/>
        <w:tab w:val="left" w:pos="6237"/>
        <w:tab w:val="left" w:pos="7086"/>
      </w:tabs>
      <w:suppressAutoHyphens/>
      <w:spacing w:line="312" w:lineRule="auto"/>
      <w:ind w:right="283"/>
      <w:outlineLvl w:val="6"/>
    </w:pPr>
    <w:rPr>
      <w:b/>
      <w:sz w:val="30"/>
    </w:rPr>
  </w:style>
  <w:style w:type="paragraph" w:styleId="Heading8">
    <w:name w:val="heading 8"/>
    <w:basedOn w:val="Normal"/>
    <w:next w:val="Normal"/>
    <w:qFormat/>
    <w:pPr>
      <w:keepNext/>
      <w:tabs>
        <w:tab w:val="left" w:pos="0"/>
        <w:tab w:val="left" w:pos="567"/>
        <w:tab w:val="left" w:pos="1134"/>
        <w:tab w:val="left" w:pos="1701"/>
        <w:tab w:val="left" w:pos="2268"/>
        <w:tab w:val="left" w:pos="6237"/>
        <w:tab w:val="left" w:pos="7086"/>
      </w:tabs>
      <w:suppressAutoHyphens/>
      <w:spacing w:line="240" w:lineRule="auto"/>
      <w:ind w:right="283"/>
      <w:outlineLvl w:val="7"/>
    </w:pPr>
    <w:rPr>
      <w:sz w:val="3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pPr>
      <w:spacing w:line="240" w:lineRule="auto"/>
    </w:pPr>
  </w:style>
  <w:style w:type="paragraph" w:styleId="EndnoteText">
    <w:name w:val="endnote text"/>
    <w:basedOn w:val="Normal"/>
    <w:semiHidden/>
    <w:pPr>
      <w:spacing w:line="240" w:lineRule="auto"/>
    </w:pPr>
  </w:style>
  <w:style w:type="character" w:styleId="EndnoteReference">
    <w:name w:val="endnote reference"/>
    <w:semiHidden/>
    <w:rPr>
      <w:rFonts w:ascii="Times New Roman" w:hAnsi="Times New Roman"/>
      <w:b/>
      <w:dstrike w:val="0"/>
      <w:color w:val="auto"/>
      <w:sz w:val="24"/>
      <w:vertAlign w:val="superscript"/>
    </w:rPr>
  </w:style>
  <w:style w:type="character" w:styleId="FootnoteReference">
    <w:name w:val="footnote reference"/>
    <w:semiHidden/>
    <w:rPr>
      <w:rFonts w:ascii="Times New Roman" w:hAnsi="Times New Roman"/>
      <w:b/>
      <w:dstrike w:val="0"/>
      <w:color w:val="auto"/>
      <w:sz w:val="24"/>
      <w:vertAlign w:val="superscript"/>
    </w:rPr>
  </w:style>
  <w:style w:type="paragraph" w:customStyle="1" w:styleId="1">
    <w:name w:val="текст 1"/>
    <w:basedOn w:val="Normal"/>
    <w:pPr>
      <w:tabs>
        <w:tab w:val="left" w:pos="567"/>
        <w:tab w:val="left" w:pos="1134"/>
        <w:tab w:val="left" w:pos="1701"/>
        <w:tab w:val="left" w:pos="2268"/>
        <w:tab w:val="left" w:pos="6237"/>
      </w:tabs>
    </w:pPr>
  </w:style>
  <w:style w:type="paragraph" w:customStyle="1" w:styleId="2">
    <w:name w:val="текст 2"/>
    <w:basedOn w:val="Normal"/>
    <w:pPr>
      <w:tabs>
        <w:tab w:val="left" w:pos="567"/>
        <w:tab w:val="left" w:pos="1134"/>
        <w:tab w:val="left" w:pos="1701"/>
        <w:tab w:val="left" w:pos="2268"/>
        <w:tab w:val="left" w:pos="6237"/>
      </w:tabs>
    </w:pPr>
  </w:style>
  <w:style w:type="paragraph" w:styleId="Header">
    <w:name w:val="header"/>
    <w:basedOn w:val="Normal"/>
    <w:pPr>
      <w:tabs>
        <w:tab w:val="clear" w:pos="567"/>
        <w:tab w:val="clear" w:pos="1134"/>
        <w:tab w:val="clear" w:pos="1701"/>
        <w:tab w:val="clear" w:pos="2268"/>
        <w:tab w:val="clear" w:pos="6237"/>
        <w:tab w:val="center" w:pos="4153"/>
        <w:tab w:val="right" w:pos="8306"/>
      </w:tabs>
      <w:spacing w:line="240" w:lineRule="auto"/>
    </w:pPr>
  </w:style>
  <w:style w:type="paragraph" w:styleId="Footer">
    <w:name w:val="footer"/>
    <w:basedOn w:val="Normal"/>
    <w:pPr>
      <w:tabs>
        <w:tab w:val="clear" w:pos="567"/>
        <w:tab w:val="clear" w:pos="1134"/>
        <w:tab w:val="clear" w:pos="1701"/>
        <w:tab w:val="clear" w:pos="2268"/>
        <w:tab w:val="clear" w:pos="6237"/>
        <w:tab w:val="center" w:pos="4153"/>
        <w:tab w:val="right" w:pos="8306"/>
      </w:tabs>
      <w:spacing w:line="240" w:lineRule="auto"/>
    </w:pPr>
  </w:style>
  <w:style w:type="paragraph" w:styleId="Title">
    <w:name w:val="Title"/>
    <w:basedOn w:val="Normal"/>
    <w:qFormat/>
    <w:pPr>
      <w:jc w:val="center"/>
    </w:pPr>
    <w:rPr>
      <w:b/>
    </w:rPr>
  </w:style>
  <w:style w:type="paragraph" w:styleId="ListBullet">
    <w:name w:val="List Bullet"/>
    <w:basedOn w:val="Normal"/>
    <w:autoRedefine/>
    <w:pPr>
      <w:numPr>
        <w:numId w:val="2"/>
      </w:numPr>
    </w:pPr>
  </w:style>
  <w:style w:type="paragraph" w:styleId="Subtitle">
    <w:name w:val="Subtitle"/>
    <w:basedOn w:val="Normal"/>
    <w:qFormat/>
    <w:pPr>
      <w:jc w:val="center"/>
    </w:pPr>
    <w:rPr>
      <w:u w:val="single"/>
    </w:rPr>
  </w:style>
  <w:style w:type="paragraph" w:customStyle="1" w:styleId="a">
    <w:name w:val="Нумерованный абзац"/>
    <w:basedOn w:val="Normal"/>
    <w:pPr>
      <w:tabs>
        <w:tab w:val="left" w:pos="567"/>
        <w:tab w:val="left" w:pos="1134"/>
        <w:tab w:val="left" w:pos="1701"/>
        <w:tab w:val="left" w:pos="2268"/>
        <w:tab w:val="left" w:pos="6237"/>
      </w:tabs>
    </w:pPr>
  </w:style>
  <w:style w:type="paragraph" w:customStyle="1" w:styleId="10">
    <w:name w:val="Заголовок 10"/>
    <w:basedOn w:val="Title"/>
  </w:style>
  <w:style w:type="paragraph" w:customStyle="1" w:styleId="11">
    <w:name w:val="Заголовок 11"/>
    <w:basedOn w:val="Subtitle"/>
  </w:style>
  <w:style w:type="paragraph" w:customStyle="1" w:styleId="12">
    <w:name w:val="Заголовок 12"/>
    <w:basedOn w:val="Normal"/>
    <w:pPr>
      <w:jc w:val="center"/>
    </w:pPr>
    <w:rPr>
      <w:i/>
    </w:rPr>
  </w:style>
  <w:style w:type="paragraph" w:customStyle="1" w:styleId="13">
    <w:name w:val="Заголовок 13"/>
    <w:basedOn w:val="Normal"/>
    <w:pPr>
      <w:jc w:val="center"/>
    </w:pPr>
    <w:rPr>
      <w:b/>
      <w:i/>
    </w:rPr>
  </w:style>
  <w:style w:type="paragraph" w:customStyle="1" w:styleId="14">
    <w:name w:val="Заголовок 14"/>
    <w:basedOn w:val="Normal"/>
    <w:pPr>
      <w:jc w:val="center"/>
    </w:pPr>
    <w:rPr>
      <w:b/>
      <w:u w:val="single"/>
    </w:rPr>
  </w:style>
  <w:style w:type="paragraph" w:customStyle="1" w:styleId="15">
    <w:name w:val="Заголовок 15"/>
    <w:basedOn w:val="Normal"/>
    <w:pPr>
      <w:jc w:val="center"/>
    </w:pPr>
    <w:rPr>
      <w:i/>
      <w:u w:val="single"/>
    </w:rPr>
  </w:style>
  <w:style w:type="paragraph" w:customStyle="1" w:styleId="16">
    <w:name w:val="Заголовок 16"/>
    <w:basedOn w:val="Normal"/>
    <w:pPr>
      <w:jc w:val="center"/>
    </w:pPr>
  </w:style>
  <w:style w:type="character" w:styleId="PageNumber">
    <w:name w:val="page number"/>
    <w:basedOn w:val="DefaultParagraphFont"/>
  </w:style>
  <w:style w:type="character" w:customStyle="1" w:styleId="a0">
    <w:name w:val="çíàê ñíîñêè"/>
    <w:rPr>
      <w:vertAlign w:val="superscript"/>
    </w:rPr>
  </w:style>
  <w:style w:type="character" w:customStyle="1" w:styleId="a1">
    <w:name w:val="Îñíîâíîé øðèôò"/>
  </w:style>
  <w:style w:type="paragraph" w:customStyle="1" w:styleId="a2">
    <w:name w:val="Îáû÷íûé"/>
    <w:rsid w:val="00544EC1"/>
    <w:pPr>
      <w:spacing w:line="360" w:lineRule="auto"/>
      <w:ind w:firstLine="720"/>
      <w:jc w:val="both"/>
    </w:pPr>
    <w:rPr>
      <w:sz w:val="28"/>
      <w:lang w:val="ru-RU" w:eastAsia="ru-RU"/>
    </w:rPr>
  </w:style>
  <w:style w:type="paragraph" w:customStyle="1" w:styleId="17">
    <w:name w:val="çàãîëîâîê 1"/>
    <w:basedOn w:val="a2"/>
    <w:next w:val="a2"/>
    <w:rsid w:val="00544EC1"/>
    <w:pPr>
      <w:keepNext/>
    </w:pPr>
    <w:rPr>
      <w:b/>
    </w:rPr>
  </w:style>
  <w:style w:type="paragraph" w:customStyle="1" w:styleId="20">
    <w:name w:val="çàãîëîâîê 2"/>
    <w:basedOn w:val="a2"/>
    <w:next w:val="a2"/>
    <w:rsid w:val="00544EC1"/>
    <w:pPr>
      <w:keepNext/>
      <w:widowControl w:val="0"/>
      <w:ind w:right="24" w:firstLine="709"/>
    </w:pPr>
    <w:rPr>
      <w:b/>
      <w:noProof/>
    </w:rPr>
  </w:style>
  <w:style w:type="paragraph" w:customStyle="1" w:styleId="3">
    <w:name w:val="çàãîëîâîê 3"/>
    <w:basedOn w:val="a2"/>
    <w:next w:val="a2"/>
    <w:rsid w:val="00544EC1"/>
    <w:pPr>
      <w:keepNext/>
      <w:widowControl w:val="0"/>
      <w:ind w:left="20" w:right="24" w:firstLine="709"/>
    </w:pPr>
    <w:rPr>
      <w:b/>
    </w:rPr>
  </w:style>
  <w:style w:type="paragraph" w:customStyle="1" w:styleId="4">
    <w:name w:val="çàãîëîâîê 4"/>
    <w:basedOn w:val="a2"/>
    <w:next w:val="a2"/>
    <w:rsid w:val="00544EC1"/>
    <w:pPr>
      <w:keepNext/>
      <w:widowControl w:val="0"/>
      <w:ind w:firstLine="709"/>
    </w:pPr>
    <w:rPr>
      <w:b/>
    </w:rPr>
  </w:style>
  <w:style w:type="paragraph" w:customStyle="1" w:styleId="5">
    <w:name w:val="çàãîëîâîê 5"/>
    <w:basedOn w:val="a2"/>
    <w:next w:val="a2"/>
    <w:rsid w:val="00544EC1"/>
    <w:pPr>
      <w:keepNext/>
      <w:widowControl w:val="0"/>
      <w:ind w:firstLine="709"/>
      <w:jc w:val="center"/>
    </w:pPr>
    <w:rPr>
      <w:b/>
      <w:u w:val="single"/>
    </w:rPr>
  </w:style>
  <w:style w:type="paragraph" w:customStyle="1" w:styleId="6">
    <w:name w:val="çàãîëîâîê 6"/>
    <w:basedOn w:val="a2"/>
    <w:next w:val="a2"/>
    <w:rsid w:val="00544EC1"/>
    <w:pPr>
      <w:keepNext/>
      <w:jc w:val="center"/>
    </w:pPr>
    <w:rPr>
      <w:b/>
      <w:u w:val="single"/>
      <w:lang w:val="en-US"/>
    </w:rPr>
  </w:style>
  <w:style w:type="paragraph" w:customStyle="1" w:styleId="7">
    <w:name w:val="çàãîëîâîê 7"/>
    <w:basedOn w:val="a2"/>
    <w:next w:val="a2"/>
    <w:rsid w:val="00544EC1"/>
    <w:pPr>
      <w:keepNext/>
      <w:widowControl w:val="0"/>
      <w:spacing w:before="100"/>
      <w:ind w:right="24" w:firstLine="709"/>
    </w:pPr>
    <w:rPr>
      <w:b/>
      <w:u w:val="single"/>
    </w:rPr>
  </w:style>
  <w:style w:type="paragraph" w:customStyle="1" w:styleId="8">
    <w:name w:val="çàãîëîâîê 8"/>
    <w:basedOn w:val="a2"/>
    <w:next w:val="a2"/>
    <w:rsid w:val="00544EC1"/>
    <w:pPr>
      <w:keepNext/>
      <w:widowControl w:val="0"/>
      <w:ind w:left="40" w:right="24" w:firstLine="709"/>
      <w:jc w:val="center"/>
    </w:pPr>
    <w:rPr>
      <w:b/>
      <w:u w:val="single"/>
    </w:rPr>
  </w:style>
  <w:style w:type="paragraph" w:customStyle="1" w:styleId="21">
    <w:name w:val="Îñíîâíîé òåêñò 2"/>
    <w:basedOn w:val="a2"/>
    <w:rsid w:val="00544EC1"/>
    <w:rPr>
      <w:b/>
    </w:rPr>
  </w:style>
  <w:style w:type="paragraph" w:customStyle="1" w:styleId="22">
    <w:name w:val="Îñíîâíîé òåêñò ñ îòñòóïîì 2"/>
    <w:basedOn w:val="a2"/>
    <w:rsid w:val="00544EC1"/>
    <w:pPr>
      <w:jc w:val="center"/>
    </w:pPr>
  </w:style>
  <w:style w:type="paragraph" w:customStyle="1" w:styleId="a3">
    <w:name w:val="òåêñò ñíîñêè"/>
    <w:basedOn w:val="a2"/>
    <w:rsid w:val="00544EC1"/>
    <w:rPr>
      <w:sz w:val="20"/>
    </w:rPr>
  </w:style>
  <w:style w:type="paragraph" w:customStyle="1" w:styleId="a4">
    <w:name w:val="Öèòàòà"/>
    <w:basedOn w:val="a2"/>
    <w:rsid w:val="00544EC1"/>
    <w:pPr>
      <w:widowControl w:val="0"/>
      <w:ind w:left="60" w:right="24" w:firstLine="709"/>
    </w:pPr>
  </w:style>
  <w:style w:type="paragraph" w:styleId="BodyText">
    <w:name w:val="Body Text"/>
    <w:basedOn w:val="Normal"/>
    <w:rsid w:val="00544EC1"/>
    <w:pPr>
      <w:tabs>
        <w:tab w:val="clear" w:pos="567"/>
        <w:tab w:val="clear" w:pos="1134"/>
        <w:tab w:val="clear" w:pos="1701"/>
        <w:tab w:val="clear" w:pos="2268"/>
        <w:tab w:val="clear" w:pos="6237"/>
      </w:tabs>
      <w:spacing w:line="240" w:lineRule="auto"/>
    </w:pPr>
    <w:rPr>
      <w:sz w:val="28"/>
      <w:lang w:val="en-GB" w:eastAsia="ru-RU"/>
    </w:rPr>
  </w:style>
  <w:style w:type="paragraph" w:customStyle="1" w:styleId="Blockquote">
    <w:name w:val="Blockquote"/>
    <w:basedOn w:val="Normal"/>
    <w:rsid w:val="00544EC1"/>
    <w:pPr>
      <w:tabs>
        <w:tab w:val="clear" w:pos="567"/>
        <w:tab w:val="clear" w:pos="1134"/>
        <w:tab w:val="clear" w:pos="1701"/>
        <w:tab w:val="clear" w:pos="2268"/>
        <w:tab w:val="clear" w:pos="6237"/>
      </w:tabs>
      <w:spacing w:before="100" w:after="100" w:line="240" w:lineRule="auto"/>
      <w:ind w:left="360" w:right="360"/>
    </w:pPr>
    <w:rPr>
      <w:snapToGrid w:val="0"/>
      <w:lang w:eastAsia="ru-RU"/>
    </w:rPr>
  </w:style>
  <w:style w:type="character" w:styleId="Hyperlink">
    <w:name w:val="Hyperlink"/>
    <w:rsid w:val="00544EC1"/>
    <w:rPr>
      <w:color w:val="0000FF"/>
      <w:u w:val="single"/>
    </w:rPr>
  </w:style>
  <w:style w:type="paragraph" w:styleId="BodyTextIndent">
    <w:name w:val="Body Text Indent"/>
    <w:basedOn w:val="Normal"/>
    <w:rsid w:val="00544EC1"/>
    <w:pPr>
      <w:tabs>
        <w:tab w:val="clear" w:pos="567"/>
        <w:tab w:val="clear" w:pos="1134"/>
        <w:tab w:val="clear" w:pos="1701"/>
        <w:tab w:val="clear" w:pos="2268"/>
        <w:tab w:val="clear" w:pos="6237"/>
      </w:tabs>
      <w:spacing w:line="360" w:lineRule="auto"/>
      <w:ind w:firstLine="709"/>
    </w:pPr>
    <w:rPr>
      <w:sz w:val="28"/>
      <w:lang w:val="en-GB" w:eastAsia="ru-RU"/>
    </w:rPr>
  </w:style>
  <w:style w:type="paragraph" w:styleId="BodyTextIndent2">
    <w:name w:val="Body Text Indent 2"/>
    <w:basedOn w:val="Normal"/>
    <w:rsid w:val="00544EC1"/>
    <w:pPr>
      <w:tabs>
        <w:tab w:val="clear" w:pos="567"/>
        <w:tab w:val="clear" w:pos="1134"/>
        <w:tab w:val="clear" w:pos="1701"/>
        <w:tab w:val="clear" w:pos="2268"/>
        <w:tab w:val="clear" w:pos="6237"/>
      </w:tabs>
      <w:spacing w:line="360" w:lineRule="auto"/>
      <w:ind w:firstLine="709"/>
      <w:jc w:val="both"/>
    </w:pPr>
    <w:rPr>
      <w:sz w:val="28"/>
      <w:lang w:val="en-GB" w:eastAsia="ru-RU"/>
    </w:rPr>
  </w:style>
  <w:style w:type="paragraph" w:styleId="BodyText2">
    <w:name w:val="Body Text 2"/>
    <w:basedOn w:val="Normal"/>
    <w:rsid w:val="00544EC1"/>
    <w:pPr>
      <w:framePr w:wrap="auto" w:vAnchor="text" w:hAnchor="text" w:x="-141" w:y="1"/>
      <w:tabs>
        <w:tab w:val="clear" w:pos="567"/>
        <w:tab w:val="clear" w:pos="1134"/>
        <w:tab w:val="clear" w:pos="1701"/>
        <w:tab w:val="clear" w:pos="2268"/>
        <w:tab w:val="clear" w:pos="6237"/>
      </w:tabs>
      <w:spacing w:line="240" w:lineRule="auto"/>
    </w:pPr>
    <w:rPr>
      <w:sz w:val="28"/>
      <w:lang w:val="en-GB" w:eastAsia="ru-RU"/>
    </w:rPr>
  </w:style>
  <w:style w:type="paragraph" w:styleId="BodyText3">
    <w:name w:val="Body Text 3"/>
    <w:basedOn w:val="Normal"/>
    <w:rsid w:val="00544EC1"/>
    <w:pPr>
      <w:tabs>
        <w:tab w:val="clear" w:pos="567"/>
        <w:tab w:val="clear" w:pos="1134"/>
        <w:tab w:val="clear" w:pos="1701"/>
        <w:tab w:val="clear" w:pos="2268"/>
        <w:tab w:val="clear" w:pos="6237"/>
      </w:tabs>
      <w:spacing w:line="360" w:lineRule="auto"/>
      <w:jc w:val="both"/>
    </w:pPr>
    <w:rPr>
      <w:sz w:val="28"/>
      <w:lang w:val="en-GB" w:eastAsia="ru-RU"/>
    </w:rPr>
  </w:style>
  <w:style w:type="character" w:customStyle="1" w:styleId="HTML">
    <w:name w:val="Разметка HTML"/>
    <w:rsid w:val="00544EC1"/>
    <w:rPr>
      <w:vanish/>
      <w:color w:val="FF0000"/>
    </w:rPr>
  </w:style>
  <w:style w:type="paragraph" w:styleId="BodyTextIndent3">
    <w:name w:val="Body Text Indent 3"/>
    <w:basedOn w:val="Normal"/>
    <w:rsid w:val="00544EC1"/>
    <w:pPr>
      <w:widowControl w:val="0"/>
      <w:tabs>
        <w:tab w:val="clear" w:pos="567"/>
        <w:tab w:val="clear" w:pos="1134"/>
        <w:tab w:val="clear" w:pos="1701"/>
        <w:tab w:val="clear" w:pos="2268"/>
        <w:tab w:val="clear" w:pos="6237"/>
      </w:tabs>
      <w:spacing w:line="360" w:lineRule="auto"/>
      <w:ind w:firstLine="700"/>
      <w:jc w:val="both"/>
    </w:pPr>
    <w:rPr>
      <w:snapToGrid w:val="0"/>
      <w:sz w:val="28"/>
      <w:lang w:val="en-GB" w:eastAsia="ru-RU"/>
    </w:rPr>
  </w:style>
  <w:style w:type="paragraph" w:customStyle="1" w:styleId="FR1">
    <w:name w:val="FR1"/>
    <w:rsid w:val="00544EC1"/>
    <w:pPr>
      <w:widowControl w:val="0"/>
      <w:spacing w:line="480" w:lineRule="auto"/>
      <w:jc w:val="both"/>
    </w:pPr>
    <w:rPr>
      <w:snapToGrid w:val="0"/>
      <w:sz w:val="24"/>
      <w:lang w:val="ru-RU" w:eastAsia="ru-RU"/>
    </w:rPr>
  </w:style>
  <w:style w:type="paragraph" w:customStyle="1" w:styleId="FR2">
    <w:name w:val="FR2"/>
    <w:rsid w:val="00544EC1"/>
    <w:pPr>
      <w:widowControl w:val="0"/>
      <w:spacing w:before="40"/>
      <w:ind w:left="3600"/>
    </w:pPr>
    <w:rPr>
      <w:rFonts w:ascii="Arial" w:hAnsi="Arial"/>
      <w:snapToGrid w:val="0"/>
      <w:sz w:val="12"/>
      <w:lang w:val="ru-RU" w:eastAsia="ru-RU"/>
    </w:rPr>
  </w:style>
  <w:style w:type="paragraph" w:customStyle="1" w:styleId="ConsNormal">
    <w:name w:val="ConsNormal"/>
    <w:rsid w:val="00544EC1"/>
    <w:pPr>
      <w:widowControl w:val="0"/>
      <w:autoSpaceDE w:val="0"/>
      <w:autoSpaceDN w:val="0"/>
      <w:adjustRightInd w:val="0"/>
      <w:ind w:firstLine="720"/>
    </w:pPr>
    <w:rPr>
      <w:rFonts w:ascii="Arial" w:hAnsi="Arial" w:cs="Arial"/>
      <w:sz w:val="16"/>
      <w:szCs w:val="16"/>
      <w:lang w:val="ru-RU" w:eastAsia="ru-RU"/>
    </w:rPr>
  </w:style>
  <w:style w:type="paragraph" w:customStyle="1" w:styleId="ConsPlusNonformat">
    <w:name w:val="ConsPlusNonformat"/>
    <w:rsid w:val="00544EC1"/>
    <w:pPr>
      <w:autoSpaceDE w:val="0"/>
      <w:autoSpaceDN w:val="0"/>
      <w:adjustRightInd w:val="0"/>
    </w:pPr>
    <w:rPr>
      <w:rFonts w:ascii="Courier New" w:hAnsi="Courier New" w:cs="Courier New"/>
      <w:lang w:val="ru-RU" w:eastAsia="ru-RU"/>
    </w:rPr>
  </w:style>
  <w:style w:type="paragraph" w:customStyle="1" w:styleId="ConsNonformat">
    <w:name w:val="ConsNonformat"/>
    <w:rsid w:val="00544EC1"/>
    <w:pPr>
      <w:widowControl w:val="0"/>
      <w:autoSpaceDE w:val="0"/>
      <w:autoSpaceDN w:val="0"/>
      <w:adjustRightInd w:val="0"/>
    </w:pPr>
    <w:rPr>
      <w:rFonts w:ascii="Courier New" w:hAnsi="Courier New" w:cs="Courier New"/>
      <w:lang w:val="ru-RU" w:eastAsia="ru-RU"/>
    </w:rPr>
  </w:style>
  <w:style w:type="paragraph" w:customStyle="1" w:styleId="a5">
    <w:name w:val="Заголовок статьи"/>
    <w:basedOn w:val="Normal"/>
    <w:next w:val="Normal"/>
    <w:rsid w:val="00544EC1"/>
    <w:pPr>
      <w:tabs>
        <w:tab w:val="clear" w:pos="567"/>
        <w:tab w:val="clear" w:pos="1134"/>
        <w:tab w:val="clear" w:pos="1701"/>
        <w:tab w:val="clear" w:pos="2268"/>
        <w:tab w:val="clear" w:pos="6237"/>
      </w:tabs>
      <w:autoSpaceDE w:val="0"/>
      <w:autoSpaceDN w:val="0"/>
      <w:adjustRightInd w:val="0"/>
      <w:spacing w:line="240" w:lineRule="auto"/>
      <w:ind w:left="1612" w:hanging="892"/>
      <w:jc w:val="both"/>
    </w:pPr>
    <w:rPr>
      <w:rFonts w:ascii="Arial" w:hAnsi="Arial"/>
      <w:sz w:val="20"/>
      <w:lang w:eastAsia="ru-RU"/>
    </w:rPr>
  </w:style>
  <w:style w:type="paragraph" w:customStyle="1" w:styleId="ConsPlusNormal">
    <w:name w:val="ConsPlusNormal"/>
    <w:rsid w:val="00544EC1"/>
    <w:pPr>
      <w:widowControl w:val="0"/>
      <w:autoSpaceDE w:val="0"/>
      <w:autoSpaceDN w:val="0"/>
      <w:adjustRightInd w:val="0"/>
      <w:ind w:firstLine="720"/>
    </w:pPr>
    <w:rPr>
      <w:rFonts w:ascii="Arial" w:hAnsi="Arial" w:cs="Arial"/>
      <w:lang w:val="ru-RU" w:eastAsia="ru-RU"/>
    </w:rPr>
  </w:style>
  <w:style w:type="paragraph" w:styleId="NormalWeb">
    <w:name w:val="Normal (Web)"/>
    <w:basedOn w:val="Normal"/>
    <w:rsid w:val="00544EC1"/>
    <w:pPr>
      <w:tabs>
        <w:tab w:val="clear" w:pos="567"/>
        <w:tab w:val="clear" w:pos="1134"/>
        <w:tab w:val="clear" w:pos="1701"/>
        <w:tab w:val="clear" w:pos="2268"/>
        <w:tab w:val="clear" w:pos="6237"/>
      </w:tabs>
      <w:spacing w:before="100" w:beforeAutospacing="1" w:after="100" w:afterAutospacing="1" w:line="240" w:lineRule="auto"/>
    </w:pPr>
    <w:rPr>
      <w:szCs w:val="24"/>
      <w:lang w:eastAsia="ru-RU"/>
    </w:rPr>
  </w:style>
  <w:style w:type="character" w:styleId="FollowedHyperlink">
    <w:name w:val="FollowedHyperlink"/>
    <w:rsid w:val="00544EC1"/>
    <w:rPr>
      <w:color w:val="800080"/>
      <w:u w:val="single"/>
    </w:rPr>
  </w:style>
  <w:style w:type="paragraph" w:customStyle="1" w:styleId="ConsPlusTitle">
    <w:name w:val="ConsPlusTitle"/>
    <w:rsid w:val="00544EC1"/>
    <w:pPr>
      <w:widowControl w:val="0"/>
      <w:autoSpaceDE w:val="0"/>
      <w:autoSpaceDN w:val="0"/>
      <w:adjustRightInd w:val="0"/>
    </w:pPr>
    <w:rPr>
      <w:b/>
      <w:bCs/>
      <w:sz w:val="28"/>
      <w:szCs w:val="28"/>
      <w:lang w:val="ru-RU" w:eastAsia="ru-RU"/>
    </w:rPr>
  </w:style>
  <w:style w:type="paragraph" w:styleId="BlockText">
    <w:name w:val="Block Text"/>
    <w:basedOn w:val="Normal"/>
    <w:rsid w:val="00544EC1"/>
    <w:pPr>
      <w:widowControl w:val="0"/>
      <w:tabs>
        <w:tab w:val="clear" w:pos="567"/>
        <w:tab w:val="clear" w:pos="1134"/>
        <w:tab w:val="clear" w:pos="1701"/>
        <w:tab w:val="clear" w:pos="2268"/>
        <w:tab w:val="clear" w:pos="6237"/>
      </w:tabs>
      <w:spacing w:line="240" w:lineRule="auto"/>
      <w:ind w:left="480" w:right="400"/>
      <w:jc w:val="center"/>
    </w:pPr>
    <w:rPr>
      <w:b/>
      <w:snapToGrid w:val="0"/>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macro\office\CCP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CCPR</Template>
  <TotalTime>0</TotalTime>
  <Pages>1</Pages>
  <Words>20732</Words>
  <Characters>135798</Characters>
  <Application>Microsoft Office Word</Application>
  <DocSecurity>4</DocSecurity>
  <Lines>2341</Lines>
  <Paragraphs>235</Paragraphs>
  <ScaleCrop>false</ScaleCrop>
  <HeadingPairs>
    <vt:vector size="2" baseType="variant">
      <vt:variant>
        <vt:lpstr>Название</vt:lpstr>
      </vt:variant>
      <vt:variant>
        <vt:i4>1</vt:i4>
      </vt:variant>
    </vt:vector>
  </HeadingPairs>
  <TitlesOfParts>
    <vt:vector size="1" baseType="lpstr">
      <vt:lpstr>46260.doc</vt:lpstr>
    </vt:vector>
  </TitlesOfParts>
  <Company> </Company>
  <LinksUpToDate>false</LinksUpToDate>
  <CharactersWithSpaces>156295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46260.doc</dc:title>
  <dc:subject>Licholetov</dc:subject>
  <dc:creator>Smirnova</dc:creator>
  <cp:keywords/>
  <dc:description/>
  <cp:lastModifiedBy>Носкова</cp:lastModifiedBy>
  <cp:revision>3</cp:revision>
  <cp:lastPrinted>2008-05-22T11:20:00Z</cp:lastPrinted>
  <dcterms:created xsi:type="dcterms:W3CDTF">2008-05-22T11:20:00Z</dcterms:created>
  <dcterms:modified xsi:type="dcterms:W3CDTF">2008-05-22T11:20:00Z</dcterms:modified>
</cp:coreProperties>
</file>