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 &amp; cleaning efforts: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had data earlier from 5 years. We combined them first. Each year had diff entries, it needed to be regularised (col names, filter/cut down irrelevant columns)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Removed NaN/ Missing values.Used Mode, mean and drop for this.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Encoding: Identified relevant columns per our research questions.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