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414F" w14:textId="767347D2" w:rsidR="007516AB" w:rsidRDefault="007516AB" w:rsidP="007516AB">
      <w:pPr>
        <w:spacing w:before="240" w:after="240"/>
        <w:jc w:val="center"/>
        <w:rPr>
          <w:b/>
          <w:bCs/>
          <w:lang w:val="en-US"/>
        </w:rPr>
      </w:pPr>
      <w:r>
        <w:rPr>
          <w:b/>
          <w:bCs/>
          <w:sz w:val="34"/>
          <w:szCs w:val="34"/>
        </w:rPr>
        <w:t xml:space="preserve">Part 2: </w:t>
      </w:r>
      <w:r w:rsidRPr="00B06E28">
        <w:rPr>
          <w:rFonts w:asciiTheme="minorHAnsi" w:hAnsiTheme="minorHAnsi" w:cstheme="minorHAnsi"/>
          <w:b/>
          <w:bCs/>
          <w:sz w:val="34"/>
          <w:szCs w:val="34"/>
        </w:rPr>
        <w:t>Database</w:t>
      </w:r>
      <w:r>
        <w:rPr>
          <w:b/>
          <w:bCs/>
          <w:sz w:val="34"/>
          <w:szCs w:val="34"/>
        </w:rPr>
        <w:t xml:space="preserve"> Design</w:t>
      </w:r>
    </w:p>
    <w:p w14:paraId="2A0A9ED4" w14:textId="77777777" w:rsidR="007516AB" w:rsidRDefault="007516AB" w:rsidP="007516AB">
      <w:pPr>
        <w:spacing w:before="240" w:after="240"/>
        <w:rPr>
          <w:b/>
          <w:bCs/>
          <w:lang w:val="en-US"/>
        </w:rPr>
      </w:pPr>
    </w:p>
    <w:p w14:paraId="45DD0765" w14:textId="6124AD0D" w:rsidR="007516AB" w:rsidRPr="00D35031" w:rsidRDefault="007516AB" w:rsidP="007516AB">
      <w:pPr>
        <w:spacing w:before="240" w:after="240"/>
        <w:rPr>
          <w:rFonts w:ascii="Calibri" w:hAnsi="Calibri" w:cs="Calibri"/>
          <w:b/>
          <w:bCs/>
          <w:sz w:val="32"/>
          <w:szCs w:val="32"/>
          <w:lang w:val="en-US"/>
        </w:rPr>
      </w:pPr>
      <w:r w:rsidRPr="00D35031">
        <w:rPr>
          <w:rFonts w:ascii="Calibri" w:hAnsi="Calibri" w:cs="Calibri"/>
          <w:b/>
          <w:bCs/>
          <w:sz w:val="32"/>
          <w:szCs w:val="32"/>
          <w:lang w:val="en-US"/>
        </w:rPr>
        <w:t>Missing Requirements (Questions to Product Team)</w:t>
      </w:r>
    </w:p>
    <w:p w14:paraId="4B717DCA" w14:textId="77777777" w:rsidR="007516AB" w:rsidRPr="00D35031" w:rsidRDefault="007516AB" w:rsidP="007516AB">
      <w:p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D35031">
        <w:rPr>
          <w:rFonts w:ascii="Calibri" w:hAnsi="Calibri" w:cs="Calibri"/>
          <w:sz w:val="28"/>
          <w:szCs w:val="28"/>
          <w:lang w:val="en-US"/>
        </w:rPr>
        <w:t>To clarify incomplete requirements:</w:t>
      </w:r>
    </w:p>
    <w:p w14:paraId="5BF38EE4" w14:textId="77777777" w:rsidR="007516AB" w:rsidRPr="00D35031" w:rsidRDefault="007516AB" w:rsidP="007516AB">
      <w:pPr>
        <w:numPr>
          <w:ilvl w:val="0"/>
          <w:numId w:val="1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D35031">
        <w:rPr>
          <w:rFonts w:ascii="Calibri" w:hAnsi="Calibri" w:cs="Calibri"/>
          <w:sz w:val="28"/>
          <w:szCs w:val="28"/>
          <w:lang w:val="en-US"/>
        </w:rPr>
        <w:t xml:space="preserve">Should </w:t>
      </w:r>
      <w:r w:rsidRPr="00D35031">
        <w:rPr>
          <w:rFonts w:ascii="Calibri" w:hAnsi="Calibri" w:cs="Calibri"/>
          <w:b/>
          <w:bCs/>
          <w:sz w:val="28"/>
          <w:szCs w:val="28"/>
          <w:lang w:val="en-US"/>
        </w:rPr>
        <w:t>SKU be unique globally or per company</w:t>
      </w:r>
      <w:r w:rsidRPr="00D35031">
        <w:rPr>
          <w:rFonts w:ascii="Calibri" w:hAnsi="Calibri" w:cs="Calibri"/>
          <w:sz w:val="28"/>
          <w:szCs w:val="28"/>
          <w:lang w:val="en-US"/>
        </w:rPr>
        <w:t xml:space="preserve">? </w:t>
      </w:r>
    </w:p>
    <w:p w14:paraId="29BD98DF" w14:textId="77777777" w:rsidR="007516AB" w:rsidRPr="00D35031" w:rsidRDefault="007516AB" w:rsidP="007516AB">
      <w:pPr>
        <w:numPr>
          <w:ilvl w:val="0"/>
          <w:numId w:val="1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D35031">
        <w:rPr>
          <w:rFonts w:ascii="Calibri" w:hAnsi="Calibri" w:cs="Calibri"/>
          <w:sz w:val="28"/>
          <w:szCs w:val="28"/>
          <w:lang w:val="en-US"/>
        </w:rPr>
        <w:t xml:space="preserve">Can a product have </w:t>
      </w:r>
      <w:r w:rsidRPr="00D35031">
        <w:rPr>
          <w:rFonts w:ascii="Calibri" w:hAnsi="Calibri" w:cs="Calibri"/>
          <w:b/>
          <w:bCs/>
          <w:sz w:val="28"/>
          <w:szCs w:val="28"/>
          <w:lang w:val="en-US"/>
        </w:rPr>
        <w:t>multiple suppliers</w:t>
      </w:r>
      <w:r w:rsidRPr="00D35031">
        <w:rPr>
          <w:rFonts w:ascii="Calibri" w:hAnsi="Calibri" w:cs="Calibri"/>
          <w:sz w:val="28"/>
          <w:szCs w:val="28"/>
          <w:lang w:val="en-US"/>
        </w:rPr>
        <w:t xml:space="preserve">, and is there a primary supplier? </w:t>
      </w:r>
    </w:p>
    <w:p w14:paraId="699E66E5" w14:textId="77777777" w:rsidR="007516AB" w:rsidRPr="00D35031" w:rsidRDefault="007516AB" w:rsidP="007516AB">
      <w:pPr>
        <w:numPr>
          <w:ilvl w:val="0"/>
          <w:numId w:val="1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D35031">
        <w:rPr>
          <w:rFonts w:ascii="Calibri" w:hAnsi="Calibri" w:cs="Calibri"/>
          <w:sz w:val="28"/>
          <w:szCs w:val="28"/>
          <w:lang w:val="en-US"/>
        </w:rPr>
        <w:t xml:space="preserve">What defines </w:t>
      </w:r>
      <w:r w:rsidRPr="00D35031">
        <w:rPr>
          <w:rFonts w:ascii="Calibri" w:hAnsi="Calibri" w:cs="Calibri"/>
          <w:b/>
          <w:bCs/>
          <w:sz w:val="28"/>
          <w:szCs w:val="28"/>
          <w:lang w:val="en-US"/>
        </w:rPr>
        <w:t>“inventory change”</w:t>
      </w:r>
      <w:r w:rsidRPr="00D35031">
        <w:rPr>
          <w:rFonts w:ascii="Calibri" w:hAnsi="Calibri" w:cs="Calibri"/>
          <w:sz w:val="28"/>
          <w:szCs w:val="28"/>
          <w:lang w:val="en-US"/>
        </w:rPr>
        <w:t xml:space="preserve"> (manual updates, sales, returns)? </w:t>
      </w:r>
    </w:p>
    <w:p w14:paraId="7CDE4EC2" w14:textId="77777777" w:rsidR="007516AB" w:rsidRPr="00D35031" w:rsidRDefault="007516AB" w:rsidP="007516AB">
      <w:pPr>
        <w:numPr>
          <w:ilvl w:val="0"/>
          <w:numId w:val="1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D35031">
        <w:rPr>
          <w:rFonts w:ascii="Calibri" w:hAnsi="Calibri" w:cs="Calibri"/>
          <w:sz w:val="28"/>
          <w:szCs w:val="28"/>
          <w:lang w:val="en-US"/>
        </w:rPr>
        <w:t xml:space="preserve">How should </w:t>
      </w:r>
      <w:r w:rsidRPr="00D35031">
        <w:rPr>
          <w:rFonts w:ascii="Calibri" w:hAnsi="Calibri" w:cs="Calibri"/>
          <w:b/>
          <w:bCs/>
          <w:sz w:val="28"/>
          <w:szCs w:val="28"/>
          <w:lang w:val="en-US"/>
        </w:rPr>
        <w:t>bundles affect inventory</w:t>
      </w:r>
      <w:r w:rsidRPr="00D35031">
        <w:rPr>
          <w:rFonts w:ascii="Calibri" w:hAnsi="Calibri" w:cs="Calibri"/>
          <w:sz w:val="28"/>
          <w:szCs w:val="28"/>
          <w:lang w:val="en-US"/>
        </w:rPr>
        <w:t xml:space="preserve">? </w:t>
      </w:r>
    </w:p>
    <w:p w14:paraId="77805412" w14:textId="77777777" w:rsidR="007516AB" w:rsidRPr="00D35031" w:rsidRDefault="007516AB" w:rsidP="007516AB">
      <w:pPr>
        <w:numPr>
          <w:ilvl w:val="1"/>
          <w:numId w:val="1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D35031">
        <w:rPr>
          <w:rFonts w:ascii="Calibri" w:hAnsi="Calibri" w:cs="Calibri"/>
          <w:sz w:val="28"/>
          <w:szCs w:val="28"/>
          <w:lang w:val="en-US"/>
        </w:rPr>
        <w:t xml:space="preserve">Auto-deduct child products? </w:t>
      </w:r>
    </w:p>
    <w:p w14:paraId="11263073" w14:textId="77777777" w:rsidR="007516AB" w:rsidRPr="00D35031" w:rsidRDefault="007516AB" w:rsidP="007516AB">
      <w:pPr>
        <w:numPr>
          <w:ilvl w:val="0"/>
          <w:numId w:val="1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D35031">
        <w:rPr>
          <w:rFonts w:ascii="Calibri" w:hAnsi="Calibri" w:cs="Calibri"/>
          <w:sz w:val="28"/>
          <w:szCs w:val="28"/>
          <w:lang w:val="en-US"/>
        </w:rPr>
        <w:t xml:space="preserve">What defines </w:t>
      </w:r>
      <w:r w:rsidRPr="00D35031">
        <w:rPr>
          <w:rFonts w:ascii="Calibri" w:hAnsi="Calibri" w:cs="Calibri"/>
          <w:b/>
          <w:bCs/>
          <w:sz w:val="28"/>
          <w:szCs w:val="28"/>
          <w:lang w:val="en-US"/>
        </w:rPr>
        <w:t>low stock threshold</w:t>
      </w:r>
      <w:r w:rsidRPr="00D35031">
        <w:rPr>
          <w:rFonts w:ascii="Calibri" w:hAnsi="Calibri" w:cs="Calibri"/>
          <w:sz w:val="28"/>
          <w:szCs w:val="28"/>
          <w:lang w:val="en-US"/>
        </w:rPr>
        <w:t xml:space="preserve">? </w:t>
      </w:r>
    </w:p>
    <w:p w14:paraId="011D73A3" w14:textId="77777777" w:rsidR="007516AB" w:rsidRPr="00D35031" w:rsidRDefault="007516AB" w:rsidP="007516AB">
      <w:pPr>
        <w:numPr>
          <w:ilvl w:val="1"/>
          <w:numId w:val="1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D35031">
        <w:rPr>
          <w:rFonts w:ascii="Calibri" w:hAnsi="Calibri" w:cs="Calibri"/>
          <w:sz w:val="28"/>
          <w:szCs w:val="28"/>
          <w:lang w:val="en-US"/>
        </w:rPr>
        <w:t xml:space="preserve">Fixed or per product type? </w:t>
      </w:r>
    </w:p>
    <w:p w14:paraId="61E9EF1B" w14:textId="77777777" w:rsidR="007516AB" w:rsidRPr="00D35031" w:rsidRDefault="007516AB" w:rsidP="007516AB">
      <w:pPr>
        <w:numPr>
          <w:ilvl w:val="0"/>
          <w:numId w:val="1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D35031">
        <w:rPr>
          <w:rFonts w:ascii="Calibri" w:hAnsi="Calibri" w:cs="Calibri"/>
          <w:sz w:val="28"/>
          <w:szCs w:val="28"/>
          <w:lang w:val="en-US"/>
        </w:rPr>
        <w:t xml:space="preserve">Should warehouses have </w:t>
      </w:r>
      <w:r w:rsidRPr="00D35031">
        <w:rPr>
          <w:rFonts w:ascii="Calibri" w:hAnsi="Calibri" w:cs="Calibri"/>
          <w:b/>
          <w:bCs/>
          <w:sz w:val="28"/>
          <w:szCs w:val="28"/>
          <w:lang w:val="en-US"/>
        </w:rPr>
        <w:t>capacity limits</w:t>
      </w:r>
      <w:r w:rsidRPr="00D35031">
        <w:rPr>
          <w:rFonts w:ascii="Calibri" w:hAnsi="Calibri" w:cs="Calibri"/>
          <w:sz w:val="28"/>
          <w:szCs w:val="28"/>
          <w:lang w:val="en-US"/>
        </w:rPr>
        <w:t xml:space="preserve">? </w:t>
      </w:r>
    </w:p>
    <w:p w14:paraId="6686D62B" w14:textId="77777777" w:rsidR="007516AB" w:rsidRPr="00D35031" w:rsidRDefault="007516AB" w:rsidP="007516AB">
      <w:pPr>
        <w:numPr>
          <w:ilvl w:val="0"/>
          <w:numId w:val="1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D35031">
        <w:rPr>
          <w:rFonts w:ascii="Calibri" w:hAnsi="Calibri" w:cs="Calibri"/>
          <w:sz w:val="28"/>
          <w:szCs w:val="28"/>
          <w:lang w:val="en-US"/>
        </w:rPr>
        <w:t xml:space="preserve">Do we need to track </w:t>
      </w:r>
      <w:r w:rsidRPr="00D35031">
        <w:rPr>
          <w:rFonts w:ascii="Calibri" w:hAnsi="Calibri" w:cs="Calibri"/>
          <w:b/>
          <w:bCs/>
          <w:sz w:val="28"/>
          <w:szCs w:val="28"/>
          <w:lang w:val="en-US"/>
        </w:rPr>
        <w:t>inventory reservations (orders in progress)</w:t>
      </w:r>
      <w:r w:rsidRPr="00D35031">
        <w:rPr>
          <w:rFonts w:ascii="Calibri" w:hAnsi="Calibri" w:cs="Calibri"/>
          <w:sz w:val="28"/>
          <w:szCs w:val="28"/>
          <w:lang w:val="en-US"/>
        </w:rPr>
        <w:t xml:space="preserve">? </w:t>
      </w:r>
    </w:p>
    <w:p w14:paraId="5DD3227C" w14:textId="77777777" w:rsidR="007516AB" w:rsidRPr="00D35031" w:rsidRDefault="007516AB" w:rsidP="007516AB">
      <w:pPr>
        <w:numPr>
          <w:ilvl w:val="0"/>
          <w:numId w:val="1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D35031">
        <w:rPr>
          <w:rFonts w:ascii="Calibri" w:hAnsi="Calibri" w:cs="Calibri"/>
          <w:sz w:val="28"/>
          <w:szCs w:val="28"/>
          <w:lang w:val="en-US"/>
        </w:rPr>
        <w:t xml:space="preserve">Should suppliers be linked to </w:t>
      </w:r>
      <w:r w:rsidRPr="00D35031">
        <w:rPr>
          <w:rFonts w:ascii="Calibri" w:hAnsi="Calibri" w:cs="Calibri"/>
          <w:b/>
          <w:bCs/>
          <w:sz w:val="28"/>
          <w:szCs w:val="28"/>
          <w:lang w:val="en-US"/>
        </w:rPr>
        <w:t>specific companies only</w:t>
      </w:r>
      <w:r w:rsidRPr="00D35031">
        <w:rPr>
          <w:rFonts w:ascii="Calibri" w:hAnsi="Calibri" w:cs="Calibri"/>
          <w:sz w:val="28"/>
          <w:szCs w:val="28"/>
          <w:lang w:val="en-US"/>
        </w:rPr>
        <w:t>?</w:t>
      </w:r>
    </w:p>
    <w:p w14:paraId="07DEDA59" w14:textId="0C1A3575" w:rsidR="007516AB" w:rsidRPr="00E8265B" w:rsidRDefault="007516AB" w:rsidP="007516AB">
      <w:pPr>
        <w:spacing w:before="240" w:after="240"/>
        <w:rPr>
          <w:rFonts w:ascii="Calibri" w:hAnsi="Calibri" w:cs="Calibri"/>
          <w:b/>
          <w:bCs/>
          <w:sz w:val="32"/>
          <w:szCs w:val="32"/>
        </w:rPr>
      </w:pPr>
      <w:r w:rsidRPr="00D3503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E8265B">
        <w:rPr>
          <w:rFonts w:ascii="Calibri" w:hAnsi="Calibri" w:cs="Calibri"/>
          <w:b/>
          <w:bCs/>
          <w:sz w:val="32"/>
          <w:szCs w:val="32"/>
        </w:rPr>
        <w:t>Design Decisions &amp; Justifications</w:t>
      </w:r>
    </w:p>
    <w:p w14:paraId="0B6B4002" w14:textId="77777777" w:rsidR="007516AB" w:rsidRPr="00E8265B" w:rsidRDefault="007516AB" w:rsidP="00E8265B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E8265B">
        <w:rPr>
          <w:rFonts w:ascii="Calibri" w:hAnsi="Calibri" w:cs="Calibri"/>
          <w:b/>
          <w:bCs/>
          <w:sz w:val="28"/>
          <w:szCs w:val="28"/>
          <w:lang w:val="en-US"/>
        </w:rPr>
        <w:t>Normalized Inventory Tracking:</w:t>
      </w:r>
      <w:r w:rsidRPr="00E8265B">
        <w:rPr>
          <w:rFonts w:ascii="Calibri" w:hAnsi="Calibri" w:cs="Calibri"/>
          <w:sz w:val="28"/>
          <w:szCs w:val="28"/>
          <w:lang w:val="en-US"/>
        </w:rPr>
        <w:t xml:space="preserve"> Separated Product from Inventory. This allows one SKU to exist in multiple warehouses with independent stock levels without duplicating data.</w:t>
      </w:r>
    </w:p>
    <w:p w14:paraId="2C833EA1" w14:textId="41AEFD89" w:rsidR="007516AB" w:rsidRPr="00E8265B" w:rsidRDefault="007516AB" w:rsidP="00E8265B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E8265B">
        <w:rPr>
          <w:rFonts w:ascii="Calibri" w:hAnsi="Calibri" w:cs="Calibri"/>
          <w:b/>
          <w:bCs/>
          <w:sz w:val="28"/>
          <w:szCs w:val="28"/>
          <w:lang w:val="en-US"/>
        </w:rPr>
        <w:t>Data Integrity:</w:t>
      </w:r>
      <w:r w:rsidRPr="00E8265B">
        <w:rPr>
          <w:rFonts w:ascii="Calibri" w:hAnsi="Calibri" w:cs="Calibri"/>
          <w:sz w:val="28"/>
          <w:szCs w:val="28"/>
          <w:lang w:val="en-US"/>
        </w:rPr>
        <w:t xml:space="preserve"> Used a composite </w:t>
      </w:r>
      <w:proofErr w:type="gramStart"/>
      <w:r w:rsidRPr="00E8265B">
        <w:rPr>
          <w:rFonts w:ascii="Calibri" w:hAnsi="Calibri" w:cs="Calibri"/>
          <w:sz w:val="28"/>
          <w:szCs w:val="28"/>
          <w:lang w:val="en-US"/>
        </w:rPr>
        <w:t>UNIQUE(</w:t>
      </w:r>
      <w:proofErr w:type="spellStart"/>
      <w:proofErr w:type="gramEnd"/>
      <w:r w:rsidRPr="00E8265B">
        <w:rPr>
          <w:rFonts w:ascii="Calibri" w:hAnsi="Calibri" w:cs="Calibri"/>
          <w:sz w:val="28"/>
          <w:szCs w:val="28"/>
          <w:lang w:val="en-US"/>
        </w:rPr>
        <w:t>product_id</w:t>
      </w:r>
      <w:proofErr w:type="spellEnd"/>
      <w:r w:rsidRPr="00E8265B">
        <w:rPr>
          <w:rFonts w:ascii="Calibri" w:hAnsi="Calibri" w:cs="Calibri"/>
          <w:sz w:val="28"/>
          <w:szCs w:val="28"/>
          <w:lang w:val="en-US"/>
        </w:rPr>
        <w:t xml:space="preserve">, </w:t>
      </w:r>
      <w:proofErr w:type="spellStart"/>
      <w:r w:rsidRPr="00E8265B">
        <w:rPr>
          <w:rFonts w:ascii="Calibri" w:hAnsi="Calibri" w:cs="Calibri"/>
          <w:sz w:val="28"/>
          <w:szCs w:val="28"/>
          <w:lang w:val="en-US"/>
        </w:rPr>
        <w:t>warehouse_id</w:t>
      </w:r>
      <w:proofErr w:type="spellEnd"/>
      <w:r w:rsidRPr="00E8265B">
        <w:rPr>
          <w:rFonts w:ascii="Calibri" w:hAnsi="Calibri" w:cs="Calibri"/>
          <w:sz w:val="28"/>
          <w:szCs w:val="28"/>
          <w:lang w:val="en-US"/>
        </w:rPr>
        <w:t>) constraint. This ensures each item has exactly one "source of truth" per location and prevents duplicate rows.</w:t>
      </w:r>
    </w:p>
    <w:p w14:paraId="42067F47" w14:textId="7141491B" w:rsidR="007516AB" w:rsidRPr="00E8265B" w:rsidRDefault="007516AB" w:rsidP="00E8265B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E8265B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Audit Trail (</w:t>
      </w:r>
      <w:proofErr w:type="spellStart"/>
      <w:r w:rsidRPr="00E8265B">
        <w:rPr>
          <w:rFonts w:ascii="Calibri" w:hAnsi="Calibri" w:cs="Calibri"/>
          <w:b/>
          <w:bCs/>
          <w:sz w:val="28"/>
          <w:szCs w:val="28"/>
          <w:lang w:val="en-US"/>
        </w:rPr>
        <w:t>InventoryLog</w:t>
      </w:r>
      <w:proofErr w:type="spellEnd"/>
      <w:r w:rsidRPr="00E8265B">
        <w:rPr>
          <w:rFonts w:ascii="Calibri" w:hAnsi="Calibri" w:cs="Calibri"/>
          <w:b/>
          <w:bCs/>
          <w:sz w:val="28"/>
          <w:szCs w:val="28"/>
          <w:lang w:val="en-US"/>
        </w:rPr>
        <w:t>):</w:t>
      </w:r>
      <w:r w:rsidRPr="00E8265B">
        <w:rPr>
          <w:rFonts w:ascii="Calibri" w:hAnsi="Calibri" w:cs="Calibri"/>
          <w:sz w:val="28"/>
          <w:szCs w:val="28"/>
          <w:lang w:val="en-US"/>
        </w:rPr>
        <w:t xml:space="preserve"> Instead of just overwriting numbers, every change is recorded. This is critical for tracking "why" (sale vs. restock) and identifying inventory loss.</w:t>
      </w:r>
    </w:p>
    <w:p w14:paraId="0E4DAA00" w14:textId="709E96ED" w:rsidR="007516AB" w:rsidRPr="00E8265B" w:rsidRDefault="007516AB" w:rsidP="00E8265B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E8265B">
        <w:rPr>
          <w:rFonts w:ascii="Calibri" w:hAnsi="Calibri" w:cs="Calibri"/>
          <w:b/>
          <w:bCs/>
          <w:sz w:val="28"/>
          <w:szCs w:val="28"/>
          <w:lang w:val="en-US"/>
        </w:rPr>
        <w:t>Recursive Bundling:</w:t>
      </w:r>
      <w:r w:rsidRPr="00E8265B">
        <w:rPr>
          <w:rFonts w:ascii="Calibri" w:hAnsi="Calibri" w:cs="Calibri"/>
          <w:sz w:val="28"/>
          <w:szCs w:val="28"/>
          <w:lang w:val="en-US"/>
        </w:rPr>
        <w:t xml:space="preserve"> Used a self-referencing </w:t>
      </w:r>
      <w:proofErr w:type="spellStart"/>
      <w:r w:rsidRPr="00E8265B">
        <w:rPr>
          <w:rFonts w:ascii="Calibri" w:hAnsi="Calibri" w:cs="Calibri"/>
          <w:sz w:val="28"/>
          <w:szCs w:val="28"/>
          <w:lang w:val="en-US"/>
        </w:rPr>
        <w:t>ProductBundle</w:t>
      </w:r>
      <w:proofErr w:type="spellEnd"/>
      <w:r w:rsidRPr="00E8265B">
        <w:rPr>
          <w:rFonts w:ascii="Calibri" w:hAnsi="Calibri" w:cs="Calibri"/>
          <w:sz w:val="28"/>
          <w:szCs w:val="28"/>
          <w:lang w:val="en-US"/>
        </w:rPr>
        <w:t xml:space="preserve"> table. Any product can be a "parent" to "child" products, allowing for complex kits using existing catalog items.</w:t>
      </w:r>
    </w:p>
    <w:p w14:paraId="547F885B" w14:textId="0F1107B3" w:rsidR="007516AB" w:rsidRPr="00E8265B" w:rsidRDefault="007516AB" w:rsidP="00E8265B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E8265B">
        <w:rPr>
          <w:rFonts w:ascii="Calibri" w:hAnsi="Calibri" w:cs="Calibri"/>
          <w:b/>
          <w:bCs/>
          <w:sz w:val="28"/>
          <w:szCs w:val="28"/>
          <w:lang w:val="en-US"/>
        </w:rPr>
        <w:t>Multi-Tenant Isolation:</w:t>
      </w:r>
      <w:r w:rsidRPr="00E8265B">
        <w:rPr>
          <w:rFonts w:ascii="Calibri" w:hAnsi="Calibri" w:cs="Calibri"/>
          <w:sz w:val="28"/>
          <w:szCs w:val="28"/>
          <w:lang w:val="en-US"/>
        </w:rPr>
        <w:t xml:space="preserve"> Linked Warehouse and Product to a </w:t>
      </w:r>
      <w:proofErr w:type="spellStart"/>
      <w:r w:rsidRPr="00E8265B">
        <w:rPr>
          <w:rFonts w:ascii="Calibri" w:hAnsi="Calibri" w:cs="Calibri"/>
          <w:sz w:val="28"/>
          <w:szCs w:val="28"/>
          <w:lang w:val="en-US"/>
        </w:rPr>
        <w:t>Company_ID</w:t>
      </w:r>
      <w:proofErr w:type="spellEnd"/>
      <w:r w:rsidRPr="00E8265B">
        <w:rPr>
          <w:rFonts w:ascii="Calibri" w:hAnsi="Calibri" w:cs="Calibri"/>
          <w:sz w:val="28"/>
          <w:szCs w:val="28"/>
          <w:lang w:val="en-US"/>
        </w:rPr>
        <w:t xml:space="preserve">. This </w:t>
      </w:r>
      <w:proofErr w:type="gramStart"/>
      <w:r w:rsidRPr="00E8265B">
        <w:rPr>
          <w:rFonts w:ascii="Calibri" w:hAnsi="Calibri" w:cs="Calibri"/>
          <w:sz w:val="28"/>
          <w:szCs w:val="28"/>
          <w:lang w:val="en-US"/>
        </w:rPr>
        <w:t>ensures  User</w:t>
      </w:r>
      <w:proofErr w:type="gramEnd"/>
      <w:r w:rsidRPr="00E8265B">
        <w:rPr>
          <w:rFonts w:ascii="Calibri" w:hAnsi="Calibri" w:cs="Calibri"/>
          <w:sz w:val="28"/>
          <w:szCs w:val="28"/>
          <w:lang w:val="en-US"/>
        </w:rPr>
        <w:t xml:space="preserve"> A can never see or edit the stock of Company B.</w:t>
      </w:r>
    </w:p>
    <w:p w14:paraId="3B9EFA67" w14:textId="6E10002E" w:rsidR="007516AB" w:rsidRPr="00E8265B" w:rsidRDefault="007516AB" w:rsidP="00E8265B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E8265B">
        <w:rPr>
          <w:rFonts w:ascii="Calibri" w:hAnsi="Calibri" w:cs="Calibri"/>
          <w:b/>
          <w:bCs/>
          <w:sz w:val="28"/>
          <w:szCs w:val="28"/>
          <w:lang w:val="en-US"/>
        </w:rPr>
        <w:t>Safety Constraints:</w:t>
      </w:r>
      <w:r w:rsidRPr="00E8265B">
        <w:rPr>
          <w:rFonts w:ascii="Calibri" w:hAnsi="Calibri" w:cs="Calibri"/>
          <w:sz w:val="28"/>
          <w:szCs w:val="28"/>
          <w:lang w:val="en-US"/>
        </w:rPr>
        <w:t xml:space="preserve"> Added CHECK constraints to prevent impossible data, such </w:t>
      </w:r>
      <w:proofErr w:type="gramStart"/>
      <w:r w:rsidRPr="00E8265B">
        <w:rPr>
          <w:rFonts w:ascii="Calibri" w:hAnsi="Calibri" w:cs="Calibri"/>
          <w:sz w:val="28"/>
          <w:szCs w:val="28"/>
          <w:lang w:val="en-US"/>
        </w:rPr>
        <w:t xml:space="preserve">as  </w:t>
      </w:r>
      <w:r w:rsidR="00E8265B">
        <w:rPr>
          <w:rFonts w:ascii="Calibri" w:hAnsi="Calibri" w:cs="Calibri"/>
          <w:sz w:val="28"/>
          <w:szCs w:val="28"/>
          <w:lang w:val="en-US"/>
        </w:rPr>
        <w:t>n</w:t>
      </w:r>
      <w:r w:rsidRPr="00E8265B">
        <w:rPr>
          <w:rFonts w:ascii="Calibri" w:hAnsi="Calibri" w:cs="Calibri"/>
          <w:sz w:val="28"/>
          <w:szCs w:val="28"/>
          <w:lang w:val="en-US"/>
        </w:rPr>
        <w:t>egative</w:t>
      </w:r>
      <w:proofErr w:type="gramEnd"/>
      <w:r w:rsidRPr="00E8265B">
        <w:rPr>
          <w:rFonts w:ascii="Calibri" w:hAnsi="Calibri" w:cs="Calibri"/>
          <w:sz w:val="28"/>
          <w:szCs w:val="28"/>
          <w:lang w:val="en-US"/>
        </w:rPr>
        <w:t xml:space="preserve"> stock (quantity &gt;= 0) or negative pricing (price &gt; 0).</w:t>
      </w:r>
    </w:p>
    <w:p w14:paraId="5CF9181C" w14:textId="1B610C69" w:rsidR="007516AB" w:rsidRPr="00E8265B" w:rsidRDefault="007516AB" w:rsidP="00E8265B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cs="Calibri"/>
          <w:sz w:val="28"/>
          <w:szCs w:val="28"/>
          <w:lang w:val="en-US"/>
        </w:rPr>
      </w:pPr>
      <w:r w:rsidRPr="00E8265B">
        <w:rPr>
          <w:rFonts w:ascii="Calibri" w:hAnsi="Calibri" w:cs="Calibri"/>
          <w:b/>
          <w:bCs/>
          <w:sz w:val="28"/>
          <w:szCs w:val="28"/>
          <w:lang w:val="en-US"/>
        </w:rPr>
        <w:t>Performance Indexing:</w:t>
      </w:r>
      <w:r w:rsidRPr="00E8265B">
        <w:rPr>
          <w:rFonts w:ascii="Calibri" w:hAnsi="Calibri" w:cs="Calibri"/>
          <w:sz w:val="28"/>
          <w:szCs w:val="28"/>
          <w:lang w:val="en-US"/>
        </w:rPr>
        <w:t xml:space="preserve"> Prioritized indexes on SKU (for fast lookups) and </w:t>
      </w:r>
      <w:proofErr w:type="spellStart"/>
      <w:r w:rsidRPr="00E8265B">
        <w:rPr>
          <w:rFonts w:ascii="Calibri" w:hAnsi="Calibri" w:cs="Calibri"/>
          <w:sz w:val="28"/>
          <w:szCs w:val="28"/>
          <w:lang w:val="en-US"/>
        </w:rPr>
        <w:t>warehouse_id</w:t>
      </w:r>
      <w:proofErr w:type="spellEnd"/>
      <w:r w:rsidRPr="00E8265B">
        <w:rPr>
          <w:rFonts w:ascii="Calibri" w:hAnsi="Calibri" w:cs="Calibri"/>
          <w:sz w:val="28"/>
          <w:szCs w:val="28"/>
          <w:lang w:val="en-US"/>
        </w:rPr>
        <w:t xml:space="preserve"> (for fast stock reporting).</w:t>
      </w:r>
    </w:p>
    <w:p w14:paraId="3D4D8ECE" w14:textId="77777777" w:rsidR="007516AB" w:rsidRPr="00D35031" w:rsidRDefault="007516AB" w:rsidP="007516AB">
      <w:pPr>
        <w:spacing w:before="240" w:after="240"/>
        <w:rPr>
          <w:rFonts w:ascii="Calibri" w:hAnsi="Calibri" w:cs="Calibri"/>
          <w:sz w:val="28"/>
          <w:szCs w:val="28"/>
          <w:lang w:val="en-US"/>
        </w:rPr>
      </w:pPr>
    </w:p>
    <w:p w14:paraId="7A578DBB" w14:textId="77777777" w:rsidR="007516AB" w:rsidRPr="00E8265B" w:rsidRDefault="007516AB" w:rsidP="007516AB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E8265B">
        <w:rPr>
          <w:rFonts w:ascii="Calibri" w:hAnsi="Calibri" w:cs="Calibri"/>
          <w:b/>
          <w:bCs/>
          <w:sz w:val="32"/>
          <w:szCs w:val="32"/>
          <w:lang w:val="en-US"/>
        </w:rPr>
        <w:t>Note</w:t>
      </w:r>
    </w:p>
    <w:p w14:paraId="0BE53F84" w14:textId="77777777" w:rsidR="007516AB" w:rsidRPr="00277F38" w:rsidRDefault="007516AB" w:rsidP="007516AB">
      <w:pPr>
        <w:rPr>
          <w:rFonts w:ascii="Calibri" w:hAnsi="Calibri" w:cs="Calibri"/>
          <w:sz w:val="28"/>
          <w:szCs w:val="28"/>
          <w:lang w:val="en-US"/>
        </w:rPr>
      </w:pPr>
      <w:r w:rsidRPr="00277F38">
        <w:rPr>
          <w:rFonts w:ascii="Calibri" w:hAnsi="Calibri" w:cs="Calibri"/>
          <w:sz w:val="28"/>
          <w:szCs w:val="28"/>
          <w:lang w:val="en-US"/>
        </w:rPr>
        <w:t xml:space="preserve">For the schema design (tables, columns, data types, and relationships), a separate SQL file named </w:t>
      </w:r>
      <w:r w:rsidRPr="00277F38">
        <w:rPr>
          <w:rFonts w:ascii="Calibri" w:hAnsi="Calibri" w:cs="Calibri"/>
          <w:b/>
          <w:bCs/>
          <w:sz w:val="28"/>
          <w:szCs w:val="28"/>
          <w:lang w:val="en-US"/>
        </w:rPr>
        <w:t>part2.sql</w:t>
      </w:r>
      <w:r w:rsidRPr="00277F38">
        <w:rPr>
          <w:rFonts w:ascii="Calibri" w:hAnsi="Calibri" w:cs="Calibri"/>
          <w:sz w:val="28"/>
          <w:szCs w:val="28"/>
          <w:lang w:val="en-US"/>
        </w:rPr>
        <w:t xml:space="preserve"> is attached. Kindly review it for the complete database structure.</w:t>
      </w:r>
    </w:p>
    <w:p w14:paraId="1FD3F6B9" w14:textId="77777777" w:rsidR="00123330" w:rsidRDefault="00123330"/>
    <w:sectPr w:rsidR="00123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6B51"/>
    <w:multiLevelType w:val="hybridMultilevel"/>
    <w:tmpl w:val="9C9CB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F52983"/>
    <w:multiLevelType w:val="multilevel"/>
    <w:tmpl w:val="86AE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879272">
    <w:abstractNumId w:val="1"/>
  </w:num>
  <w:num w:numId="2" w16cid:durableId="66925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AB"/>
    <w:rsid w:val="00123330"/>
    <w:rsid w:val="001B2206"/>
    <w:rsid w:val="00277F38"/>
    <w:rsid w:val="004B6B3A"/>
    <w:rsid w:val="004E29F0"/>
    <w:rsid w:val="007516AB"/>
    <w:rsid w:val="008C4025"/>
    <w:rsid w:val="00982FA3"/>
    <w:rsid w:val="00A90ADC"/>
    <w:rsid w:val="00B06E28"/>
    <w:rsid w:val="00BC5222"/>
    <w:rsid w:val="00D35031"/>
    <w:rsid w:val="00E8265B"/>
    <w:rsid w:val="00FC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658E9"/>
  <w15:chartTrackingRefBased/>
  <w15:docId w15:val="{FDB54AF7-6DAA-496D-9644-50AF6073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6A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1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6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6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6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6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Agrawal</dc:creator>
  <cp:keywords/>
  <dc:description/>
  <cp:lastModifiedBy>Kanishka Agrawal</cp:lastModifiedBy>
  <cp:revision>8</cp:revision>
  <dcterms:created xsi:type="dcterms:W3CDTF">2026-04-07T07:14:00Z</dcterms:created>
  <dcterms:modified xsi:type="dcterms:W3CDTF">2026-04-07T07:41:00Z</dcterms:modified>
</cp:coreProperties>
</file>