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85" w:rsidRDefault="000542C1" w:rsidP="000542C1">
      <w:pPr>
        <w:spacing w:after="0"/>
      </w:pPr>
      <w:r>
        <w:t>ENPM 808M: Introduction to Robot Modeling</w:t>
      </w:r>
    </w:p>
    <w:p w:rsidR="000542C1" w:rsidRDefault="000542C1" w:rsidP="000542C1">
      <w:pPr>
        <w:spacing w:after="0"/>
      </w:pPr>
      <w:r>
        <w:t>Exam #1—November 4, 2015</w:t>
      </w:r>
    </w:p>
    <w:p w:rsidR="000542C1" w:rsidRDefault="000542C1" w:rsidP="000542C1">
      <w:pPr>
        <w:spacing w:after="0"/>
      </w:pPr>
      <w:r>
        <w:t>Take home—open book</w:t>
      </w:r>
    </w:p>
    <w:p w:rsidR="000542C1" w:rsidRDefault="000542C1" w:rsidP="000542C1">
      <w:pPr>
        <w:spacing w:after="0"/>
      </w:pPr>
      <w:r>
        <w:t>WSL</w:t>
      </w:r>
    </w:p>
    <w:p w:rsidR="000542C1" w:rsidRDefault="000542C1" w:rsidP="000542C1">
      <w:pPr>
        <w:spacing w:after="0"/>
      </w:pPr>
    </w:p>
    <w:p w:rsidR="000542C1" w:rsidRDefault="000542C1" w:rsidP="000542C1">
      <w:pPr>
        <w:spacing w:after="0"/>
      </w:pPr>
    </w:p>
    <w:p w:rsidR="000542C1" w:rsidRDefault="00104002" w:rsidP="00104002">
      <w:pPr>
        <w:spacing w:after="0"/>
      </w:pPr>
      <w:r>
        <w:t xml:space="preserve">1. (20 points) </w:t>
      </w:r>
      <w:proofErr w:type="gramStart"/>
      <w:r>
        <w:t>Prove</w:t>
      </w:r>
      <w:proofErr w:type="gramEnd"/>
      <w:r>
        <w:t xml:space="preserve"> that the following homogeneous transformations cannot be correct. </w:t>
      </w:r>
    </w:p>
    <w:p w:rsidR="00104002" w:rsidRDefault="00104002" w:rsidP="00104002">
      <w:pPr>
        <w:spacing w:after="0"/>
      </w:pPr>
    </w:p>
    <w:p w:rsidR="00104002" w:rsidRDefault="00104002" w:rsidP="00104002">
      <w:pPr>
        <w:pStyle w:val="ListParagraph"/>
        <w:numPr>
          <w:ilvl w:val="0"/>
          <w:numId w:val="2"/>
        </w:numPr>
        <w:spacing w:after="0"/>
      </w:pPr>
      <w:r w:rsidRPr="00104002">
        <w:rPr>
          <w:position w:val="-50"/>
        </w:rPr>
        <w:object w:dxaOrig="4094" w:dyaOrig="1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4.7pt;height:54.1pt" o:ole="">
            <v:imagedata r:id="rId6" o:title=""/>
          </v:shape>
          <o:OLEObject Type="Embed" ProgID="Equation.Ribbit" ShapeID="_x0000_i1033" DrawAspect="Content" ObjectID="_1507546098" r:id="rId7"/>
        </w:object>
      </w:r>
      <w:r w:rsidR="00D506CE">
        <w:t xml:space="preserve"> ,    b. </w:t>
      </w:r>
      <w:r w:rsidR="00F63489">
        <w:t xml:space="preserve"> </w:t>
      </w:r>
      <w:r w:rsidR="00F63489" w:rsidRPr="00F63489">
        <w:rPr>
          <w:position w:val="-50"/>
        </w:rPr>
        <w:object w:dxaOrig="3878" w:dyaOrig="1082">
          <v:shape id="_x0000_i1043" type="#_x0000_t75" style="width:193.9pt;height:54.1pt" o:ole="">
            <v:imagedata r:id="rId8" o:title=""/>
          </v:shape>
          <o:OLEObject Type="Embed" ProgID="Equation.Ribbit" ShapeID="_x0000_i1043" DrawAspect="Content" ObjectID="_1507546099" r:id="rId9"/>
        </w:object>
      </w:r>
    </w:p>
    <w:p w:rsidR="000B5CA3" w:rsidRDefault="000B5CA3" w:rsidP="000B5CA3">
      <w:pPr>
        <w:spacing w:after="0"/>
      </w:pPr>
    </w:p>
    <w:p w:rsidR="000B5CA3" w:rsidRDefault="000B5CA3" w:rsidP="000B5CA3">
      <w:pPr>
        <w:spacing w:after="0"/>
      </w:pPr>
    </w:p>
    <w:p w:rsidR="000B5CA3" w:rsidRDefault="000B5CA3" w:rsidP="000B5CA3">
      <w:pPr>
        <w:spacing w:after="0"/>
      </w:pPr>
      <w:r>
        <w:t xml:space="preserve">2. (20 Points) </w:t>
      </w:r>
      <w:proofErr w:type="gramStart"/>
      <w:r>
        <w:t>G</w:t>
      </w:r>
      <w:r w:rsidR="008F3DC4">
        <w:t>iven</w:t>
      </w:r>
      <w:proofErr w:type="gramEnd"/>
      <w:r w:rsidR="008F3DC4">
        <w:t xml:space="preserve"> the manipulator shown in Figure 1</w:t>
      </w:r>
      <w:r>
        <w:t>.</w:t>
      </w:r>
    </w:p>
    <w:p w:rsidR="000B5CA3" w:rsidRDefault="000B5CA3" w:rsidP="00213A7A">
      <w:pPr>
        <w:keepNext/>
        <w:spacing w:after="0"/>
        <w:jc w:val="center"/>
      </w:pPr>
      <w:r>
        <w:rPr>
          <w:noProof/>
        </w:rPr>
        <w:drawing>
          <wp:inline distT="0" distB="0" distL="0" distR="0" wp14:anchorId="26983C5A" wp14:editId="39501546">
            <wp:extent cx="4324350" cy="361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1-prob2a.png"/>
                    <pic:cNvPicPr/>
                  </pic:nvPicPr>
                  <pic:blipFill>
                    <a:blip r:embed="rId10">
                      <a:extLst>
                        <a:ext uri="{28A0092B-C50C-407E-A947-70E740481C1C}">
                          <a14:useLocalDpi xmlns:a14="http://schemas.microsoft.com/office/drawing/2010/main" val="0"/>
                        </a:ext>
                      </a:extLst>
                    </a:blip>
                    <a:stretch>
                      <a:fillRect/>
                    </a:stretch>
                  </pic:blipFill>
                  <pic:spPr>
                    <a:xfrm>
                      <a:off x="0" y="0"/>
                      <a:ext cx="4327111" cy="3622107"/>
                    </a:xfrm>
                    <a:prstGeom prst="rect">
                      <a:avLst/>
                    </a:prstGeom>
                  </pic:spPr>
                </pic:pic>
              </a:graphicData>
            </a:graphic>
          </wp:inline>
        </w:drawing>
      </w:r>
    </w:p>
    <w:p w:rsidR="000B5CA3" w:rsidRDefault="000B5CA3" w:rsidP="008F3DC4">
      <w:pPr>
        <w:pStyle w:val="Caption"/>
        <w:jc w:val="center"/>
        <w:rPr>
          <w:color w:val="000000" w:themeColor="text1"/>
        </w:rPr>
      </w:pPr>
      <w:r w:rsidRPr="000B5CA3">
        <w:rPr>
          <w:color w:val="000000" w:themeColor="text1"/>
        </w:rPr>
        <w:t xml:space="preserve">Figure </w:t>
      </w:r>
      <w:r w:rsidRPr="000B5CA3">
        <w:rPr>
          <w:color w:val="000000" w:themeColor="text1"/>
        </w:rPr>
        <w:fldChar w:fldCharType="begin"/>
      </w:r>
      <w:r w:rsidRPr="000B5CA3">
        <w:rPr>
          <w:color w:val="000000" w:themeColor="text1"/>
        </w:rPr>
        <w:instrText xml:space="preserve"> SEQ Figure \* ARABIC </w:instrText>
      </w:r>
      <w:r w:rsidRPr="000B5CA3">
        <w:rPr>
          <w:color w:val="000000" w:themeColor="text1"/>
        </w:rPr>
        <w:fldChar w:fldCharType="separate"/>
      </w:r>
      <w:r w:rsidR="0015313C">
        <w:rPr>
          <w:noProof/>
          <w:color w:val="000000" w:themeColor="text1"/>
        </w:rPr>
        <w:t>1</w:t>
      </w:r>
      <w:r w:rsidRPr="000B5CA3">
        <w:rPr>
          <w:color w:val="000000" w:themeColor="text1"/>
        </w:rPr>
        <w:fldChar w:fldCharType="end"/>
      </w:r>
      <w:r w:rsidRPr="000B5CA3">
        <w:rPr>
          <w:color w:val="000000" w:themeColor="text1"/>
        </w:rPr>
        <w:t>: Manipulator</w:t>
      </w:r>
    </w:p>
    <w:p w:rsidR="000B5CA3" w:rsidRDefault="000B5CA3" w:rsidP="000B5CA3">
      <w:pPr>
        <w:pStyle w:val="ListParagraph"/>
        <w:numPr>
          <w:ilvl w:val="0"/>
          <w:numId w:val="3"/>
        </w:numPr>
      </w:pPr>
      <w:r>
        <w:t>Write the homogeneous transformations mapping the world frame into each of the joints origins. Note that the second and third joints coincide and the end effector is at the end of the third joint.</w:t>
      </w:r>
    </w:p>
    <w:p w:rsidR="000B5CA3" w:rsidRDefault="000B5CA3" w:rsidP="000B5CA3">
      <w:pPr>
        <w:pStyle w:val="ListParagraph"/>
        <w:numPr>
          <w:ilvl w:val="0"/>
          <w:numId w:val="3"/>
        </w:numPr>
      </w:pPr>
      <w:r>
        <w:t>Write the Jacobian at the end effector.</w:t>
      </w:r>
    </w:p>
    <w:p w:rsidR="000B5CA3" w:rsidRDefault="000B5CA3" w:rsidP="000B5CA3">
      <w:pPr>
        <w:pStyle w:val="ListParagraph"/>
        <w:numPr>
          <w:ilvl w:val="0"/>
          <w:numId w:val="3"/>
        </w:numPr>
      </w:pPr>
      <w:r>
        <w:t xml:space="preserve">Given that </w:t>
      </w:r>
      <w:r w:rsidRPr="000B5CA3">
        <w:rPr>
          <w:position w:val="-6"/>
        </w:rPr>
        <w:object w:dxaOrig="615" w:dyaOrig="234">
          <v:shape id="_x0000_i1051" type="#_x0000_t75" style="width:30.75pt;height:11.7pt" o:ole="">
            <v:imagedata r:id="rId11" o:title=""/>
          </v:shape>
          <o:OLEObject Type="Embed" ProgID="Equation.Ribbit" ShapeID="_x0000_i1051" DrawAspect="Content" ObjectID="_1507546100" r:id="rId12"/>
        </w:object>
      </w:r>
      <w:r>
        <w:t xml:space="preserve">, </w:t>
      </w:r>
      <w:r w:rsidRPr="000B5CA3">
        <w:rPr>
          <w:position w:val="-6"/>
        </w:rPr>
        <w:object w:dxaOrig="1428" w:dyaOrig="232">
          <v:shape id="_x0000_i1049" type="#_x0000_t75" style="width:71.4pt;height:11.6pt" o:ole="">
            <v:imagedata r:id="rId13" o:title=""/>
          </v:shape>
          <o:OLEObject Type="Embed" ProgID="Equation.Ribbit" ShapeID="_x0000_i1049" DrawAspect="Content" ObjectID="_1507546101" r:id="rId14"/>
        </w:object>
      </w:r>
      <w:r>
        <w:t xml:space="preserve">, </w:t>
      </w:r>
      <w:r w:rsidR="00D74EFA">
        <w:t xml:space="preserve">Find values for </w:t>
      </w:r>
      <w:r w:rsidR="00D74EFA" w:rsidRPr="00D74EFA">
        <w:rPr>
          <w:position w:val="-6"/>
        </w:rPr>
        <w:object w:dxaOrig="1214" w:dyaOrig="236">
          <v:shape id="_x0000_i1054" type="#_x0000_t75" style="width:60.7pt;height:11.8pt" o:ole="">
            <v:imagedata r:id="rId15" o:title=""/>
          </v:shape>
          <o:OLEObject Type="Embed" ProgID="Equation.Ribbit" ShapeID="_x0000_i1054" DrawAspect="Content" ObjectID="_1507546102" r:id="rId16"/>
        </w:object>
      </w:r>
      <w:r w:rsidR="00D74EFA">
        <w:t xml:space="preserve"> such that the reachable work area for the manipulator is a 15 by 15 by 15 cube.</w:t>
      </w:r>
    </w:p>
    <w:p w:rsidR="00CF0945" w:rsidRDefault="00CF0945" w:rsidP="00CF0945">
      <w:r>
        <w:lastRenderedPageBreak/>
        <w:t xml:space="preserve">Problem 3 (20 points) </w:t>
      </w:r>
      <w:proofErr w:type="gramStart"/>
      <w:r>
        <w:t>Given</w:t>
      </w:r>
      <w:proofErr w:type="gramEnd"/>
      <w:r>
        <w:t xml:space="preserve"> the parts for the inverted pendulum experiment as shown </w:t>
      </w:r>
      <w:r w:rsidR="008F3DC4">
        <w:t>in</w:t>
      </w:r>
      <w:r>
        <w:t xml:space="preserve"> figure </w:t>
      </w:r>
      <w:r w:rsidR="008F3DC4">
        <w:t>2</w:t>
      </w:r>
      <w:r>
        <w:t>.</w:t>
      </w:r>
      <w:r w:rsidR="008F3DC4">
        <w:t xml:space="preserve"> The parts are to be connected to form an approximation to the inverted pendulum experiment as shown in figure 3.</w:t>
      </w:r>
    </w:p>
    <w:p w:rsidR="00CF0945" w:rsidRDefault="00D11974" w:rsidP="00CF0945">
      <w:pPr>
        <w:keepNext/>
      </w:pPr>
      <w:r>
        <w:rPr>
          <w:noProof/>
        </w:rPr>
        <w:drawing>
          <wp:inline distT="0" distB="0" distL="0" distR="0">
            <wp:extent cx="5943600" cy="2477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1-prob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rsidR="00CF0945" w:rsidRDefault="00CF0945" w:rsidP="008F3DC4">
      <w:pPr>
        <w:pStyle w:val="Caption"/>
        <w:jc w:val="center"/>
        <w:rPr>
          <w:color w:val="000000" w:themeColor="text1"/>
        </w:rPr>
      </w:pPr>
      <w:r w:rsidRPr="00CF0945">
        <w:rPr>
          <w:color w:val="000000" w:themeColor="text1"/>
        </w:rPr>
        <w:t xml:space="preserve">Figure </w:t>
      </w:r>
      <w:r w:rsidRPr="00CF0945">
        <w:rPr>
          <w:color w:val="000000" w:themeColor="text1"/>
        </w:rPr>
        <w:fldChar w:fldCharType="begin"/>
      </w:r>
      <w:r w:rsidRPr="00CF0945">
        <w:rPr>
          <w:color w:val="000000" w:themeColor="text1"/>
        </w:rPr>
        <w:instrText xml:space="preserve"> SEQ Figure \* ARABIC </w:instrText>
      </w:r>
      <w:r w:rsidRPr="00CF0945">
        <w:rPr>
          <w:color w:val="000000" w:themeColor="text1"/>
        </w:rPr>
        <w:fldChar w:fldCharType="separate"/>
      </w:r>
      <w:r w:rsidR="0015313C">
        <w:rPr>
          <w:noProof/>
          <w:color w:val="000000" w:themeColor="text1"/>
        </w:rPr>
        <w:t>2</w:t>
      </w:r>
      <w:r w:rsidRPr="00CF0945">
        <w:rPr>
          <w:color w:val="000000" w:themeColor="text1"/>
        </w:rPr>
        <w:fldChar w:fldCharType="end"/>
      </w:r>
      <w:r w:rsidRPr="00CF0945">
        <w:rPr>
          <w:color w:val="000000" w:themeColor="text1"/>
        </w:rPr>
        <w:t>: Parts for the inverted pendulum experiment</w:t>
      </w:r>
    </w:p>
    <w:p w:rsidR="002A17CC" w:rsidRDefault="002A17CC" w:rsidP="002A17CC">
      <w:pPr>
        <w:keepNext/>
        <w:jc w:val="center"/>
      </w:pPr>
      <w:r>
        <w:rPr>
          <w:noProof/>
        </w:rPr>
        <w:drawing>
          <wp:inline distT="0" distB="0" distL="0" distR="0" wp14:anchorId="1142BF80" wp14:editId="48B95469">
            <wp:extent cx="1691387" cy="3067050"/>
            <wp:effectExtent l="0" t="0" r="4445" b="0"/>
            <wp:docPr id="360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5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2165" cy="3068460"/>
                    </a:xfrm>
                    <a:prstGeom prst="rect">
                      <a:avLst/>
                    </a:prstGeom>
                    <a:noFill/>
                    <a:ln>
                      <a:noFill/>
                    </a:ln>
                    <a:extLst/>
                  </pic:spPr>
                </pic:pic>
              </a:graphicData>
            </a:graphic>
          </wp:inline>
        </w:drawing>
      </w:r>
    </w:p>
    <w:p w:rsidR="002A17CC" w:rsidRPr="002A17CC" w:rsidRDefault="002A17CC" w:rsidP="002A17CC">
      <w:pPr>
        <w:pStyle w:val="Caption"/>
        <w:jc w:val="center"/>
        <w:rPr>
          <w:color w:val="000000" w:themeColor="text1"/>
        </w:rPr>
      </w:pPr>
      <w:r w:rsidRPr="002A17CC">
        <w:rPr>
          <w:color w:val="000000" w:themeColor="text1"/>
        </w:rPr>
        <w:t xml:space="preserve">Figure </w:t>
      </w:r>
      <w:r w:rsidRPr="002A17CC">
        <w:rPr>
          <w:color w:val="000000" w:themeColor="text1"/>
        </w:rPr>
        <w:fldChar w:fldCharType="begin"/>
      </w:r>
      <w:r w:rsidRPr="002A17CC">
        <w:rPr>
          <w:color w:val="000000" w:themeColor="text1"/>
        </w:rPr>
        <w:instrText xml:space="preserve"> SEQ Figure \* ARABIC </w:instrText>
      </w:r>
      <w:r w:rsidRPr="002A17CC">
        <w:rPr>
          <w:color w:val="000000" w:themeColor="text1"/>
        </w:rPr>
        <w:fldChar w:fldCharType="separate"/>
      </w:r>
      <w:r w:rsidR="0015313C">
        <w:rPr>
          <w:noProof/>
          <w:color w:val="000000" w:themeColor="text1"/>
        </w:rPr>
        <w:t>3</w:t>
      </w:r>
      <w:r w:rsidRPr="002A17CC">
        <w:rPr>
          <w:color w:val="000000" w:themeColor="text1"/>
        </w:rPr>
        <w:fldChar w:fldCharType="end"/>
      </w:r>
      <w:r w:rsidRPr="002A17CC">
        <w:rPr>
          <w:color w:val="000000" w:themeColor="text1"/>
        </w:rPr>
        <w:t>: The inverted pendulum</w:t>
      </w:r>
    </w:p>
    <w:p w:rsidR="00C07F37" w:rsidRDefault="00CF0945" w:rsidP="00CF0945">
      <w:r>
        <w:t xml:space="preserve">Note: All the dimensions are in centimeters. Part A is the horizontal piece that is rotated by the motor. </w:t>
      </w:r>
      <w:r w:rsidR="00C07F37">
        <w:t>A torque is applied at the center of</w:t>
      </w:r>
      <w:r w:rsidR="00C40A67">
        <w:t xml:space="preserve"> the small circle at the left of part A. Part B is attached to the other end (from the motor). Its bottom is flush with the bottom of part A, as can be seen from the picture of the inverted pendulum experiment in Lecture </w:t>
      </w:r>
      <w:r w:rsidR="00D11974">
        <w:t>#8.</w:t>
      </w:r>
      <w:r w:rsidR="00C40A67">
        <w:t xml:space="preserve"> The pendulum is part D. It is connected to the bottom of </w:t>
      </w:r>
      <w:r w:rsidR="00C40A67">
        <w:lastRenderedPageBreak/>
        <w:t xml:space="preserve">the cube that is part C. </w:t>
      </w:r>
      <w:r w:rsidR="00C07F37">
        <w:t>The shaft E goes from the center of mass (CM) of par</w:t>
      </w:r>
      <w:r w:rsidR="00213A7A">
        <w:t>t B to the C</w:t>
      </w:r>
      <w:r w:rsidR="00C07F37">
        <w:t>M of part C. All of the other connections are at the end</w:t>
      </w:r>
      <w:r w:rsidR="00213A7A">
        <w:t>s</w:t>
      </w:r>
      <w:r w:rsidR="00C07F37">
        <w:t xml:space="preserve"> of the parts.</w:t>
      </w:r>
    </w:p>
    <w:p w:rsidR="000C37BE" w:rsidRDefault="002A17CC" w:rsidP="000C37BE">
      <w:pPr>
        <w:spacing w:after="0"/>
      </w:pPr>
      <w:r w:rsidRPr="000C37BE">
        <w:rPr>
          <w:b/>
        </w:rPr>
        <w:t>Note</w:t>
      </w:r>
      <w:r w:rsidR="000C37BE">
        <w:rPr>
          <w:b/>
        </w:rPr>
        <w:t>s</w:t>
      </w:r>
      <w:r w:rsidR="000C37BE">
        <w:t>:</w:t>
      </w:r>
    </w:p>
    <w:p w:rsidR="000C37BE" w:rsidRDefault="000C37BE" w:rsidP="000C37BE">
      <w:pPr>
        <w:spacing w:after="0"/>
      </w:pPr>
      <w:r>
        <w:t>1. T</w:t>
      </w:r>
      <w:r w:rsidR="002A17CC">
        <w:t>he shape of parts A, B, and C has been simplified.</w:t>
      </w:r>
      <w:r w:rsidR="001244A9">
        <w:t xml:space="preserve"> </w:t>
      </w:r>
    </w:p>
    <w:p w:rsidR="000C37BE" w:rsidRDefault="000C37BE" w:rsidP="000C37BE">
      <w:pPr>
        <w:spacing w:after="0"/>
      </w:pPr>
      <w:r>
        <w:t xml:space="preserve">2. </w:t>
      </w:r>
      <w:r w:rsidR="001244A9">
        <w:t>The density of the parts is 2.7 grams per cubic centimeter.</w:t>
      </w:r>
      <w:r>
        <w:t xml:space="preserve"> There is no damper or spring anywhere in the system. </w:t>
      </w:r>
    </w:p>
    <w:p w:rsidR="00CF0945" w:rsidRDefault="000C37BE" w:rsidP="000C37BE">
      <w:pPr>
        <w:spacing w:after="0"/>
      </w:pPr>
      <w:r>
        <w:t>3. Gravity is present.</w:t>
      </w:r>
    </w:p>
    <w:p w:rsidR="000C37BE" w:rsidRDefault="000C37BE" w:rsidP="00CF0945"/>
    <w:p w:rsidR="0027317C" w:rsidRDefault="0027317C" w:rsidP="00CF0945">
      <w:r>
        <w:t xml:space="preserve">Create a </w:t>
      </w:r>
      <w:proofErr w:type="spellStart"/>
      <w:r>
        <w:t>SimMechanics</w:t>
      </w:r>
      <w:proofErr w:type="spellEnd"/>
      <w:r>
        <w:t xml:space="preserve"> model of the simplified inverted pendulum device. </w:t>
      </w:r>
      <w:r w:rsidR="004E1DDC">
        <w:t>You should omit the base that hold</w:t>
      </w:r>
      <w:r w:rsidR="00C07F37">
        <w:t>s the motor and simply apply a torque at the center of the small circle at the left of part A</w:t>
      </w:r>
      <w:r w:rsidR="004E1DDC">
        <w:t xml:space="preserve">. </w:t>
      </w:r>
      <w:r w:rsidR="00C07F37">
        <w:t>The torque should be a sinusoid of amplitude .01 Newton meters and frequency 1 radian/second.</w:t>
      </w:r>
      <w:r w:rsidR="00554401">
        <w:t xml:space="preserve"> Run the simulation for 10 seconds. Plot the angle of the pendulum on a scope.</w:t>
      </w:r>
    </w:p>
    <w:p w:rsidR="00554401" w:rsidRDefault="00554401" w:rsidP="00CF0945">
      <w:r>
        <w:t xml:space="preserve">Please submit a copy of your </w:t>
      </w:r>
      <w:proofErr w:type="spellStart"/>
      <w:r>
        <w:t>SimMechanics</w:t>
      </w:r>
      <w:proofErr w:type="spellEnd"/>
      <w:r>
        <w:t xml:space="preserve"> block diagram and the plot of the signal observed on the scope. </w:t>
      </w:r>
      <w:r>
        <w:t>You can just print them and scan them into the computer if you wish but there is a better way using MATLAB.</w:t>
      </w:r>
    </w:p>
    <w:p w:rsidR="00DF42D0" w:rsidRDefault="00DF42D0" w:rsidP="00CF0945"/>
    <w:p w:rsidR="00DF42D0" w:rsidRDefault="00DF42D0" w:rsidP="00CF0945">
      <w:r>
        <w:t xml:space="preserve">Problem </w:t>
      </w:r>
      <w:r w:rsidR="003B632F">
        <w:t xml:space="preserve">4 (20 points) Given that a manipulator arm has the </w:t>
      </w:r>
      <w:r>
        <w:t>Jacobian</w:t>
      </w:r>
    </w:p>
    <w:p w:rsidR="00DF42D0" w:rsidRDefault="00DF42D0" w:rsidP="00DF42D0">
      <w:pPr>
        <w:pStyle w:val="DisplayEquationAurora"/>
      </w:pPr>
      <w:r>
        <w:tab/>
      </w:r>
      <w:r w:rsidRPr="00DF42D0">
        <w:rPr>
          <w:position w:val="-74"/>
        </w:rPr>
        <w:object w:dxaOrig="5426" w:dyaOrig="1604">
          <v:shape id="_x0000_i1067" type="#_x0000_t75" style="width:271.3pt;height:80.2pt" o:ole="">
            <v:imagedata r:id="rId19" o:title=""/>
          </v:shape>
          <o:OLEObject Type="Embed" ProgID="Equation.Ribbit" ShapeID="_x0000_i1067" DrawAspect="Content" ObjectID="_1507546103" r:id="rId20"/>
        </w:object>
      </w:r>
    </w:p>
    <w:p w:rsidR="004614C8" w:rsidRDefault="004614C8" w:rsidP="00DF42D0">
      <w:pPr>
        <w:pStyle w:val="DisplayEquationAurora"/>
      </w:pPr>
      <w:r>
        <w:t xml:space="preserve">The link lengths are </w:t>
      </w:r>
      <w:r w:rsidRPr="004614C8">
        <w:rPr>
          <w:position w:val="-6"/>
        </w:rPr>
        <w:object w:dxaOrig="2114" w:dyaOrig="232">
          <v:shape id="_x0000_i1071" type="#_x0000_t75" style="width:105.7pt;height:11.6pt" o:ole="">
            <v:imagedata r:id="rId21" o:title=""/>
          </v:shape>
          <o:OLEObject Type="Embed" ProgID="Equation.Ribbit" ShapeID="_x0000_i1071" DrawAspect="Content" ObjectID="_1507546104" r:id="rId22"/>
        </w:object>
      </w:r>
    </w:p>
    <w:p w:rsidR="004614C8" w:rsidRDefault="003B632F" w:rsidP="003B632F">
      <w:pPr>
        <w:pStyle w:val="ListParagraph"/>
        <w:numPr>
          <w:ilvl w:val="0"/>
          <w:numId w:val="4"/>
        </w:numPr>
      </w:pPr>
      <w:r>
        <w:t>You need to do some precise manipulation using this device. You can choose the nominal joint angles at which you do this manipulation. Which of the following choices for the nominal joint angles would be best</w:t>
      </w:r>
      <w:r w:rsidR="004614C8">
        <w:t xml:space="preserve"> (1) </w:t>
      </w:r>
      <w:r w:rsidR="004614C8" w:rsidRPr="004614C8">
        <w:rPr>
          <w:position w:val="-6"/>
        </w:rPr>
        <w:object w:dxaOrig="1776" w:dyaOrig="238">
          <v:shape id="_x0000_i1074" type="#_x0000_t75" style="width:88.8pt;height:11.9pt" o:ole="">
            <v:imagedata r:id="rId23" o:title=""/>
          </v:shape>
          <o:OLEObject Type="Embed" ProgID="Equation.Ribbit" ShapeID="_x0000_i1074" DrawAspect="Content" ObjectID="_1507546105" r:id="rId24"/>
        </w:object>
      </w:r>
      <w:r w:rsidR="004614C8">
        <w:t xml:space="preserve">, (2) </w:t>
      </w:r>
      <w:r w:rsidR="004614C8" w:rsidRPr="004614C8">
        <w:rPr>
          <w:position w:val="-6"/>
        </w:rPr>
        <w:object w:dxaOrig="2880" w:dyaOrig="234">
          <v:shape id="_x0000_i1085" type="#_x0000_t75" style="width:2in;height:11.7pt" o:ole="">
            <v:imagedata r:id="rId25" o:title=""/>
          </v:shape>
          <o:OLEObject Type="Embed" ProgID="Equation.Ribbit" ShapeID="_x0000_i1085" DrawAspect="Content" ObjectID="_1507546106" r:id="rId26"/>
        </w:object>
      </w:r>
      <w:r w:rsidR="004614C8">
        <w:t>,</w:t>
      </w:r>
    </w:p>
    <w:p w:rsidR="00DF42D0" w:rsidRDefault="004614C8" w:rsidP="004614C8">
      <w:pPr>
        <w:pStyle w:val="ListParagraph"/>
      </w:pPr>
      <w:r>
        <w:t xml:space="preserve"> (3</w:t>
      </w:r>
      <w:proofErr w:type="gramStart"/>
      <w:r>
        <w:t xml:space="preserve">) </w:t>
      </w:r>
      <w:proofErr w:type="gramEnd"/>
      <w:r w:rsidRPr="004614C8">
        <w:rPr>
          <w:position w:val="-6"/>
        </w:rPr>
        <w:object w:dxaOrig="2880" w:dyaOrig="234">
          <v:shape id="_x0000_i1091" type="#_x0000_t75" style="width:2in;height:11.7pt" o:ole="">
            <v:imagedata r:id="rId27" o:title=""/>
          </v:shape>
          <o:OLEObject Type="Embed" ProgID="Equation.Ribbit" ShapeID="_x0000_i1091" DrawAspect="Content" ObjectID="_1507546107" r:id="rId28"/>
        </w:object>
      </w:r>
      <w:r>
        <w:t>?</w:t>
      </w:r>
    </w:p>
    <w:p w:rsidR="004614C8" w:rsidRDefault="0038569D" w:rsidP="004614C8">
      <w:pPr>
        <w:pStyle w:val="ListParagraph"/>
        <w:numPr>
          <w:ilvl w:val="0"/>
          <w:numId w:val="4"/>
        </w:numPr>
      </w:pPr>
      <w:r>
        <w:t xml:space="preserve">What joint torques would be required to produce end effector generalized forces (forces or torques) </w:t>
      </w:r>
      <w:r w:rsidRPr="0038569D">
        <w:rPr>
          <w:position w:val="-8"/>
        </w:rPr>
        <w:object w:dxaOrig="1672" w:dyaOrig="288">
          <v:shape id="_x0000_i1095" type="#_x0000_t75" style="width:83.6pt;height:14.4pt" o:ole="">
            <v:imagedata r:id="rId29" o:title=""/>
          </v:shape>
          <o:OLEObject Type="Embed" ProgID="Equation.Ribbit" ShapeID="_x0000_i1095" DrawAspect="Content" ObjectID="_1507546108" r:id="rId30"/>
        </w:object>
      </w:r>
      <w:r>
        <w:t xml:space="preserve">when the joint angles </w:t>
      </w:r>
      <w:proofErr w:type="gramStart"/>
      <w:r>
        <w:t xml:space="preserve">are </w:t>
      </w:r>
      <w:proofErr w:type="gramEnd"/>
      <w:r w:rsidRPr="004614C8">
        <w:rPr>
          <w:position w:val="-6"/>
        </w:rPr>
        <w:object w:dxaOrig="2880" w:dyaOrig="234">
          <v:shape id="_x0000_i1096" type="#_x0000_t75" style="width:2in;height:11.7pt" o:ole="">
            <v:imagedata r:id="rId27" o:title=""/>
          </v:shape>
          <o:OLEObject Type="Embed" ProgID="Equation.Ribbit" ShapeID="_x0000_i1096" DrawAspect="Content" ObjectID="_1507546109" r:id="rId31"/>
        </w:object>
      </w:r>
      <w:r>
        <w:t>?</w:t>
      </w:r>
    </w:p>
    <w:p w:rsidR="00BB7A3B" w:rsidRDefault="00BB7A3B" w:rsidP="00BB7A3B">
      <w:r>
        <w:t xml:space="preserve">Problem 5 (20 points) </w:t>
      </w:r>
      <w:proofErr w:type="gramStart"/>
      <w:r>
        <w:t>Given</w:t>
      </w:r>
      <w:proofErr w:type="gramEnd"/>
      <w:r>
        <w:t xml:space="preserve"> the mechanical network pictured in Figure 4. </w:t>
      </w:r>
      <w:proofErr w:type="spellStart"/>
      <w:proofErr w:type="gramStart"/>
      <w:r>
        <w:t>The</w:t>
      </w:r>
      <w:proofErr w:type="spellEnd"/>
      <w:r>
        <w:t xml:space="preserve"> </w:t>
      </w:r>
      <w:r w:rsidRPr="00BB7A3B">
        <w:rPr>
          <w:position w:val="-6"/>
        </w:rPr>
        <w:object w:dxaOrig="1308" w:dyaOrig="226">
          <v:shape id="_x0000_i1104" type="#_x0000_t75" style="width:65.4pt;height:11.3pt" o:ole="">
            <v:imagedata r:id="rId32" o:title=""/>
          </v:shape>
          <o:OLEObject Type="Embed" ProgID="Equation.Ribbit" ShapeID="_x0000_i1104" DrawAspect="Content" ObjectID="_1507546110" r:id="rId33"/>
        </w:object>
      </w:r>
      <w:r>
        <w:t xml:space="preserve"> are</w:t>
      </w:r>
      <w:proofErr w:type="gramEnd"/>
      <w:r>
        <w:t xml:space="preserve"> masses. </w:t>
      </w:r>
      <w:proofErr w:type="spellStart"/>
      <w:proofErr w:type="gramStart"/>
      <w:r>
        <w:t>The</w:t>
      </w:r>
      <w:proofErr w:type="spellEnd"/>
      <w:r>
        <w:t xml:space="preserve"> </w:t>
      </w:r>
      <w:r w:rsidR="00213A7A" w:rsidRPr="00BB7A3B">
        <w:rPr>
          <w:position w:val="-6"/>
        </w:rPr>
        <w:object w:dxaOrig="1226" w:dyaOrig="230">
          <v:shape id="_x0000_i1151" type="#_x0000_t75" style="width:61.3pt;height:11.5pt" o:ole="">
            <v:imagedata r:id="rId34" o:title=""/>
          </v:shape>
          <o:OLEObject Type="Embed" ProgID="Equation.Ribbit" ShapeID="_x0000_i1151" DrawAspect="Content" ObjectID="_1507546111" r:id="rId35"/>
        </w:object>
      </w:r>
      <w:r>
        <w:t xml:space="preserve"> are</w:t>
      </w:r>
      <w:proofErr w:type="gramEnd"/>
      <w:r>
        <w:t xml:space="preserve"> the spring constants of linear springs and </w:t>
      </w:r>
      <w:proofErr w:type="spellStart"/>
      <w:r>
        <w:t>the</w:t>
      </w:r>
      <w:proofErr w:type="spellEnd"/>
      <w:r>
        <w:t xml:space="preserve"> </w:t>
      </w:r>
      <w:r w:rsidR="00213A7A" w:rsidRPr="00BB7A3B">
        <w:rPr>
          <w:position w:val="-6"/>
        </w:rPr>
        <w:object w:dxaOrig="1184" w:dyaOrig="228">
          <v:shape id="_x0000_i1153" type="#_x0000_t75" style="width:59.2pt;height:11.4pt" o:ole="">
            <v:imagedata r:id="rId36" o:title=""/>
          </v:shape>
          <o:OLEObject Type="Embed" ProgID="Equation.Ribbit" ShapeID="_x0000_i1153" DrawAspect="Content" ObjectID="_1507546112" r:id="rId37"/>
        </w:object>
      </w:r>
      <w:r>
        <w:t xml:space="preserve"> are</w:t>
      </w:r>
      <w:r w:rsidR="00213A7A">
        <w:t xml:space="preserve"> </w:t>
      </w:r>
      <w:r>
        <w:t xml:space="preserve">the damping coefficients of linear viscous dampers. There is an applied force, denoted </w:t>
      </w:r>
      <w:proofErr w:type="gramStart"/>
      <w:r>
        <w:t xml:space="preserve">by </w:t>
      </w:r>
      <w:proofErr w:type="gramEnd"/>
      <w:r w:rsidRPr="00BB7A3B">
        <w:rPr>
          <w:position w:val="-8"/>
        </w:rPr>
        <w:object w:dxaOrig="408" w:dyaOrig="266">
          <v:shape id="_x0000_i1110" type="#_x0000_t75" style="width:20.4pt;height:13.3pt" o:ole="">
            <v:imagedata r:id="rId38" o:title=""/>
          </v:shape>
          <o:OLEObject Type="Embed" ProgID="Equation.Ribbit" ShapeID="_x0000_i1110" DrawAspect="Content" ObjectID="_1507546113" r:id="rId39"/>
        </w:object>
      </w:r>
      <w:r>
        <w:t xml:space="preserve">. The displacements of the masses from a given fixed reference are denoted </w:t>
      </w:r>
      <w:proofErr w:type="gramStart"/>
      <w:r>
        <w:t xml:space="preserve">by </w:t>
      </w:r>
      <w:proofErr w:type="gramEnd"/>
      <w:r w:rsidRPr="00BB7A3B">
        <w:rPr>
          <w:position w:val="-8"/>
        </w:rPr>
        <w:object w:dxaOrig="1490" w:dyaOrig="266">
          <v:shape id="_x0000_i1113" type="#_x0000_t75" style="width:74.5pt;height:13.3pt" o:ole="">
            <v:imagedata r:id="rId40" o:title=""/>
          </v:shape>
          <o:OLEObject Type="Embed" ProgID="Equation.Ribbit" ShapeID="_x0000_i1113" DrawAspect="Content" ObjectID="_1507546114" r:id="rId41"/>
        </w:object>
      </w:r>
      <w:r>
        <w:t>.</w:t>
      </w:r>
      <w:bookmarkStart w:id="0" w:name="_GoBack"/>
      <w:bookmarkEnd w:id="0"/>
    </w:p>
    <w:p w:rsidR="00BB7A3B" w:rsidRDefault="00BB7A3B" w:rsidP="00BB7A3B">
      <w:pPr>
        <w:pStyle w:val="ListParagraph"/>
        <w:numPr>
          <w:ilvl w:val="0"/>
          <w:numId w:val="5"/>
        </w:numPr>
      </w:pPr>
      <w:r>
        <w:t>Write the three differential equations that describe the motion of this network.</w:t>
      </w:r>
    </w:p>
    <w:p w:rsidR="00BB7A3B" w:rsidRDefault="00BB7A3B" w:rsidP="00BB7A3B">
      <w:pPr>
        <w:pStyle w:val="ListParagraph"/>
        <w:numPr>
          <w:ilvl w:val="0"/>
          <w:numId w:val="5"/>
        </w:numPr>
      </w:pPr>
      <w:r>
        <w:lastRenderedPageBreak/>
        <w:t>Create a Simulink model o</w:t>
      </w:r>
      <w:r w:rsidR="005C54BC">
        <w:t>f this system with the</w:t>
      </w:r>
      <w:r>
        <w:t xml:space="preserve"> parameter values</w:t>
      </w:r>
      <w:r w:rsidR="005C54BC">
        <w:t xml:space="preserve"> in Table 1</w:t>
      </w:r>
      <w:r w:rsidR="00A639A0">
        <w:t xml:space="preserve">. The signal </w:t>
      </w:r>
      <w:r w:rsidR="00A639A0" w:rsidRPr="00A639A0">
        <w:rPr>
          <w:position w:val="-8"/>
        </w:rPr>
        <w:object w:dxaOrig="1696" w:dyaOrig="266">
          <v:shape id="_x0000_i1146" type="#_x0000_t75" style="width:84.8pt;height:13.3pt" o:ole="">
            <v:imagedata r:id="rId42" o:title=""/>
          </v:shape>
          <o:OLEObject Type="Embed" ProgID="Equation.Ribbit" ShapeID="_x0000_i1146" DrawAspect="Content" ObjectID="_1507546115" r:id="rId43"/>
        </w:object>
      </w:r>
      <w:r w:rsidR="00A639A0">
        <w:t xml:space="preserve"> and the amplitude </w:t>
      </w:r>
      <w:proofErr w:type="gramStart"/>
      <w:r w:rsidR="00A639A0">
        <w:t>is</w:t>
      </w:r>
      <w:proofErr w:type="gramEnd"/>
      <w:r w:rsidR="00A639A0">
        <w:t xml:space="preserve"> in </w:t>
      </w:r>
      <w:proofErr w:type="spellStart"/>
      <w:r w:rsidR="00A639A0">
        <w:t>Newtons</w:t>
      </w:r>
      <w:proofErr w:type="spellEnd"/>
      <w:r w:rsidR="00A639A0">
        <w:t xml:space="preserve">.  Run the simulation for 10 seconds and plot </w:t>
      </w:r>
      <w:r w:rsidR="00A639A0" w:rsidRPr="00A639A0">
        <w:rPr>
          <w:position w:val="-8"/>
        </w:rPr>
        <w:object w:dxaOrig="460" w:dyaOrig="266">
          <v:shape id="_x0000_i1149" type="#_x0000_t75" style="width:23pt;height:13.3pt" o:ole="">
            <v:imagedata r:id="rId44" o:title=""/>
          </v:shape>
          <o:OLEObject Type="Embed" ProgID="Equation.Ribbit" ShapeID="_x0000_i1149" DrawAspect="Content" ObjectID="_1507546116" r:id="rId45"/>
        </w:object>
      </w:r>
      <w:r w:rsidR="00A639A0">
        <w:t xml:space="preserve"> as a function of time on the scope. Submit the scope signal as your answer but also submit your </w:t>
      </w:r>
      <w:proofErr w:type="spellStart"/>
      <w:r w:rsidR="00A639A0">
        <w:t>Simscape</w:t>
      </w:r>
      <w:proofErr w:type="spellEnd"/>
      <w:r w:rsidR="00A639A0">
        <w:t xml:space="preserve"> diagram (code).</w:t>
      </w:r>
      <w:r w:rsidR="006C3ADC">
        <w:t xml:space="preserve"> You can just print them and scan them into the computer if you wish but there is a better way using MATLAB.</w:t>
      </w:r>
    </w:p>
    <w:p w:rsidR="005C54BC" w:rsidRDefault="005C54BC" w:rsidP="005C54BC"/>
    <w:p w:rsidR="005C54BC" w:rsidRDefault="005C54BC" w:rsidP="005C54BC"/>
    <w:tbl>
      <w:tblPr>
        <w:tblStyle w:val="TableGrid"/>
        <w:tblW w:w="0" w:type="auto"/>
        <w:tblInd w:w="360" w:type="dxa"/>
        <w:tblLook w:val="04A0" w:firstRow="1" w:lastRow="0" w:firstColumn="1" w:lastColumn="0" w:noHBand="0" w:noVBand="1"/>
      </w:tblPr>
      <w:tblGrid>
        <w:gridCol w:w="2283"/>
        <w:gridCol w:w="2311"/>
        <w:gridCol w:w="2311"/>
        <w:gridCol w:w="2311"/>
      </w:tblGrid>
      <w:tr w:rsidR="00E74007" w:rsidTr="00E74007">
        <w:tc>
          <w:tcPr>
            <w:tcW w:w="2394" w:type="dxa"/>
            <w:vAlign w:val="center"/>
          </w:tcPr>
          <w:p w:rsidR="00E74007" w:rsidRDefault="00E74007" w:rsidP="00E74007"/>
        </w:tc>
        <w:tc>
          <w:tcPr>
            <w:tcW w:w="2394" w:type="dxa"/>
            <w:vAlign w:val="center"/>
          </w:tcPr>
          <w:p w:rsidR="00E74007" w:rsidRDefault="00E74007" w:rsidP="00E74007">
            <w:pPr>
              <w:jc w:val="center"/>
            </w:pPr>
            <w:r>
              <w:t>1</w:t>
            </w:r>
          </w:p>
        </w:tc>
        <w:tc>
          <w:tcPr>
            <w:tcW w:w="2394" w:type="dxa"/>
            <w:vAlign w:val="center"/>
          </w:tcPr>
          <w:p w:rsidR="00E74007" w:rsidRDefault="00E74007" w:rsidP="00E74007">
            <w:pPr>
              <w:jc w:val="center"/>
            </w:pPr>
            <w:r>
              <w:t>2</w:t>
            </w:r>
          </w:p>
        </w:tc>
        <w:tc>
          <w:tcPr>
            <w:tcW w:w="2394" w:type="dxa"/>
            <w:vAlign w:val="center"/>
          </w:tcPr>
          <w:p w:rsidR="00E74007" w:rsidRDefault="00E74007" w:rsidP="00E74007">
            <w:pPr>
              <w:jc w:val="center"/>
            </w:pPr>
            <w:r>
              <w:t>3</w:t>
            </w:r>
          </w:p>
        </w:tc>
      </w:tr>
      <w:tr w:rsidR="00E74007" w:rsidTr="00E74007">
        <w:tc>
          <w:tcPr>
            <w:tcW w:w="2394" w:type="dxa"/>
            <w:vAlign w:val="center"/>
          </w:tcPr>
          <w:p w:rsidR="00E74007" w:rsidRDefault="00E74007" w:rsidP="00E74007">
            <w:pPr>
              <w:jc w:val="center"/>
            </w:pPr>
            <w:r>
              <w:t>m</w:t>
            </w:r>
          </w:p>
        </w:tc>
        <w:tc>
          <w:tcPr>
            <w:tcW w:w="2394" w:type="dxa"/>
            <w:vAlign w:val="center"/>
          </w:tcPr>
          <w:p w:rsidR="00E74007" w:rsidRDefault="0015313C" w:rsidP="00E74007">
            <w:pPr>
              <w:jc w:val="center"/>
            </w:pPr>
            <w:r>
              <w:t>1 kg</w:t>
            </w:r>
          </w:p>
        </w:tc>
        <w:tc>
          <w:tcPr>
            <w:tcW w:w="2394" w:type="dxa"/>
            <w:vAlign w:val="center"/>
          </w:tcPr>
          <w:p w:rsidR="00E74007" w:rsidRDefault="0015313C" w:rsidP="00E74007">
            <w:pPr>
              <w:jc w:val="center"/>
            </w:pPr>
            <w:r>
              <w:t>1 kg</w:t>
            </w:r>
          </w:p>
        </w:tc>
        <w:tc>
          <w:tcPr>
            <w:tcW w:w="2394" w:type="dxa"/>
            <w:vAlign w:val="center"/>
          </w:tcPr>
          <w:p w:rsidR="00E74007" w:rsidRDefault="00E74007" w:rsidP="00E74007">
            <w:pPr>
              <w:jc w:val="center"/>
            </w:pPr>
            <w:r>
              <w:t>1</w:t>
            </w:r>
            <w:r w:rsidR="0015313C">
              <w:t xml:space="preserve"> kg</w:t>
            </w:r>
          </w:p>
        </w:tc>
      </w:tr>
      <w:tr w:rsidR="00E74007" w:rsidTr="00E74007">
        <w:tc>
          <w:tcPr>
            <w:tcW w:w="2394" w:type="dxa"/>
            <w:vAlign w:val="center"/>
          </w:tcPr>
          <w:p w:rsidR="00E74007" w:rsidRDefault="00E74007" w:rsidP="00E74007">
            <w:pPr>
              <w:jc w:val="center"/>
            </w:pPr>
            <w:r>
              <w:t>k</w:t>
            </w:r>
          </w:p>
        </w:tc>
        <w:tc>
          <w:tcPr>
            <w:tcW w:w="2394" w:type="dxa"/>
            <w:vAlign w:val="center"/>
          </w:tcPr>
          <w:p w:rsidR="00E74007" w:rsidRDefault="001753A7" w:rsidP="00E74007">
            <w:pPr>
              <w:jc w:val="center"/>
            </w:pPr>
            <w:r>
              <w:t>10 N/m</w:t>
            </w:r>
          </w:p>
        </w:tc>
        <w:tc>
          <w:tcPr>
            <w:tcW w:w="2394" w:type="dxa"/>
            <w:vAlign w:val="center"/>
          </w:tcPr>
          <w:p w:rsidR="00E74007" w:rsidRDefault="00E74007" w:rsidP="00E74007">
            <w:pPr>
              <w:jc w:val="center"/>
            </w:pPr>
            <w:r>
              <w:t>1</w:t>
            </w:r>
            <w:r w:rsidR="001753A7">
              <w:t>00 N/m</w:t>
            </w:r>
          </w:p>
        </w:tc>
        <w:tc>
          <w:tcPr>
            <w:tcW w:w="2394" w:type="dxa"/>
            <w:vAlign w:val="center"/>
          </w:tcPr>
          <w:p w:rsidR="00E74007" w:rsidRDefault="001753A7" w:rsidP="001753A7">
            <w:pPr>
              <w:jc w:val="center"/>
            </w:pPr>
            <w:r>
              <w:t>100 N/m</w:t>
            </w:r>
          </w:p>
        </w:tc>
      </w:tr>
      <w:tr w:rsidR="00E74007" w:rsidTr="00E74007">
        <w:tc>
          <w:tcPr>
            <w:tcW w:w="2394" w:type="dxa"/>
            <w:vAlign w:val="center"/>
          </w:tcPr>
          <w:p w:rsidR="00E74007" w:rsidRDefault="00E74007" w:rsidP="00E74007">
            <w:pPr>
              <w:jc w:val="center"/>
            </w:pPr>
            <w:r>
              <w:t>B</w:t>
            </w:r>
          </w:p>
        </w:tc>
        <w:tc>
          <w:tcPr>
            <w:tcW w:w="2394" w:type="dxa"/>
            <w:vAlign w:val="center"/>
          </w:tcPr>
          <w:p w:rsidR="00E74007" w:rsidRDefault="001753A7" w:rsidP="00E74007">
            <w:pPr>
              <w:jc w:val="center"/>
            </w:pPr>
            <w:r>
              <w:t>.</w:t>
            </w:r>
            <w:r w:rsidR="00E74007">
              <w:t>1</w:t>
            </w:r>
            <w:r>
              <w:t xml:space="preserve"> N/(m/s)</w:t>
            </w:r>
          </w:p>
        </w:tc>
        <w:tc>
          <w:tcPr>
            <w:tcW w:w="2394" w:type="dxa"/>
            <w:vAlign w:val="center"/>
          </w:tcPr>
          <w:p w:rsidR="00E74007" w:rsidRDefault="001753A7" w:rsidP="00E74007">
            <w:pPr>
              <w:jc w:val="center"/>
            </w:pPr>
            <w:r>
              <w:t xml:space="preserve">10 </w:t>
            </w:r>
            <w:r>
              <w:t>N/(m/s)</w:t>
            </w:r>
          </w:p>
        </w:tc>
        <w:tc>
          <w:tcPr>
            <w:tcW w:w="2394" w:type="dxa"/>
            <w:vAlign w:val="center"/>
          </w:tcPr>
          <w:p w:rsidR="00E74007" w:rsidRDefault="001753A7" w:rsidP="001753A7">
            <w:pPr>
              <w:jc w:val="center"/>
            </w:pPr>
            <w:r>
              <w:t xml:space="preserve">10 </w:t>
            </w:r>
            <w:r>
              <w:t>N/(m/s)</w:t>
            </w:r>
          </w:p>
        </w:tc>
      </w:tr>
    </w:tbl>
    <w:p w:rsidR="005C54BC" w:rsidRDefault="005C54BC" w:rsidP="00E74007">
      <w:pPr>
        <w:ind w:left="360"/>
      </w:pPr>
      <w:r>
        <w:rPr>
          <w:noProof/>
        </w:rPr>
        <mc:AlternateContent>
          <mc:Choice Requires="wps">
            <w:drawing>
              <wp:anchor distT="0" distB="0" distL="114300" distR="114300" simplePos="0" relativeHeight="251659264" behindDoc="0" locked="0" layoutInCell="1" allowOverlap="1" wp14:anchorId="0BD656E9" wp14:editId="38D0D3CE">
                <wp:simplePos x="0" y="0"/>
                <wp:positionH relativeFrom="column">
                  <wp:align>center</wp:align>
                </wp:positionH>
                <wp:positionV relativeFrom="paragraph">
                  <wp:posOffset>0</wp:posOffset>
                </wp:positionV>
                <wp:extent cx="3019425" cy="1403985"/>
                <wp:effectExtent l="0" t="0" r="2857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403985"/>
                        </a:xfrm>
                        <a:prstGeom prst="rect">
                          <a:avLst/>
                        </a:prstGeom>
                        <a:solidFill>
                          <a:srgbClr val="FFFFFF"/>
                        </a:solidFill>
                        <a:ln w="9525">
                          <a:solidFill>
                            <a:srgbClr val="000000"/>
                          </a:solidFill>
                          <a:miter lim="800000"/>
                          <a:headEnd/>
                          <a:tailEnd/>
                        </a:ln>
                      </wps:spPr>
                      <wps:txbx>
                        <w:txbxContent>
                          <w:p w:rsidR="005C54BC" w:rsidRPr="005C54BC" w:rsidRDefault="005C54BC">
                            <w:pPr>
                              <w:rPr>
                                <w:b/>
                              </w:rPr>
                            </w:pPr>
                            <w:r w:rsidRPr="005C54BC">
                              <w:rPr>
                                <w:b/>
                              </w:rPr>
                              <w:t>Table 1: Parameter values for the network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37.7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">
                <v:textbox style="mso-fit-shape-to-text:t">
                  <w:txbxContent>
                    <w:p w:rsidR="005C54BC" w:rsidRPr="005C54BC" w:rsidRDefault="005C54BC">
                      <w:pPr>
                        <w:rPr>
                          <w:b/>
                        </w:rPr>
                      </w:pPr>
                      <w:r w:rsidRPr="005C54BC">
                        <w:rPr>
                          <w:b/>
                        </w:rPr>
                        <w:t>Table 1: Parameter values for the network</w:t>
                      </w:r>
                    </w:p>
                  </w:txbxContent>
                </v:textbox>
              </v:shape>
            </w:pict>
          </mc:Fallback>
        </mc:AlternateContent>
      </w:r>
    </w:p>
    <w:p w:rsidR="005C54BC" w:rsidRDefault="005C54BC" w:rsidP="00E74007">
      <w:pPr>
        <w:ind w:left="360"/>
      </w:pPr>
    </w:p>
    <w:p w:rsidR="00E74007" w:rsidRDefault="00E74007" w:rsidP="00E74007">
      <w:pPr>
        <w:ind w:left="360"/>
      </w:pPr>
    </w:p>
    <w:p w:rsidR="00BB7A3B" w:rsidRDefault="0015313C" w:rsidP="00BB7A3B">
      <w:pPr>
        <w:keepNext/>
      </w:pPr>
      <w:r>
        <w:rPr>
          <w:noProof/>
        </w:rPr>
        <w:drawing>
          <wp:inline distT="0" distB="0" distL="0" distR="0">
            <wp:extent cx="5223841" cy="279173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1-prob5.png"/>
                    <pic:cNvPicPr/>
                  </pic:nvPicPr>
                  <pic:blipFill>
                    <a:blip r:embed="rId46">
                      <a:extLst>
                        <a:ext uri="{28A0092B-C50C-407E-A947-70E740481C1C}">
                          <a14:useLocalDpi xmlns:a14="http://schemas.microsoft.com/office/drawing/2010/main" val="0"/>
                        </a:ext>
                      </a:extLst>
                    </a:blip>
                    <a:stretch>
                      <a:fillRect/>
                    </a:stretch>
                  </pic:blipFill>
                  <pic:spPr>
                    <a:xfrm>
                      <a:off x="0" y="0"/>
                      <a:ext cx="5223841" cy="2791737"/>
                    </a:xfrm>
                    <a:prstGeom prst="rect">
                      <a:avLst/>
                    </a:prstGeom>
                  </pic:spPr>
                </pic:pic>
              </a:graphicData>
            </a:graphic>
          </wp:inline>
        </w:drawing>
      </w:r>
    </w:p>
    <w:p w:rsidR="00BB7A3B" w:rsidRPr="00BB7A3B" w:rsidRDefault="00BB7A3B" w:rsidP="005C54BC">
      <w:pPr>
        <w:pStyle w:val="Caption"/>
        <w:jc w:val="center"/>
        <w:rPr>
          <w:color w:val="000000" w:themeColor="text1"/>
        </w:rPr>
      </w:pPr>
      <w:r w:rsidRPr="00BB7A3B">
        <w:rPr>
          <w:color w:val="000000" w:themeColor="text1"/>
        </w:rPr>
        <w:t xml:space="preserve">Figure </w:t>
      </w:r>
      <w:r w:rsidRPr="00BB7A3B">
        <w:rPr>
          <w:color w:val="000000" w:themeColor="text1"/>
        </w:rPr>
        <w:fldChar w:fldCharType="begin"/>
      </w:r>
      <w:r w:rsidRPr="00BB7A3B">
        <w:rPr>
          <w:color w:val="000000" w:themeColor="text1"/>
        </w:rPr>
        <w:instrText xml:space="preserve"> SEQ Figure \* ARABIC </w:instrText>
      </w:r>
      <w:r w:rsidRPr="00BB7A3B">
        <w:rPr>
          <w:color w:val="000000" w:themeColor="text1"/>
        </w:rPr>
        <w:fldChar w:fldCharType="separate"/>
      </w:r>
      <w:r w:rsidR="0015313C">
        <w:rPr>
          <w:noProof/>
          <w:color w:val="000000" w:themeColor="text1"/>
        </w:rPr>
        <w:t>4</w:t>
      </w:r>
      <w:r w:rsidRPr="00BB7A3B">
        <w:rPr>
          <w:color w:val="000000" w:themeColor="text1"/>
        </w:rPr>
        <w:fldChar w:fldCharType="end"/>
      </w:r>
      <w:r w:rsidRPr="00BB7A3B">
        <w:rPr>
          <w:color w:val="000000" w:themeColor="text1"/>
        </w:rPr>
        <w:t>: Mechanical network</w:t>
      </w:r>
    </w:p>
    <w:p w:rsidR="004614C8" w:rsidRPr="00CF0945" w:rsidRDefault="004614C8" w:rsidP="004614C8">
      <w:pPr>
        <w:pStyle w:val="ListParagraph"/>
      </w:pPr>
    </w:p>
    <w:sectPr w:rsidR="004614C8" w:rsidRPr="00CF0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31E2A"/>
    <w:multiLevelType w:val="hybridMultilevel"/>
    <w:tmpl w:val="A312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355E5"/>
    <w:multiLevelType w:val="hybridMultilevel"/>
    <w:tmpl w:val="563A8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857CA"/>
    <w:multiLevelType w:val="hybridMultilevel"/>
    <w:tmpl w:val="7E2255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46096B"/>
    <w:multiLevelType w:val="hybridMultilevel"/>
    <w:tmpl w:val="3B3CF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0C7870"/>
    <w:multiLevelType w:val="hybridMultilevel"/>
    <w:tmpl w:val="6D56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0542C1"/>
    <w:rsid w:val="000542C1"/>
    <w:rsid w:val="000B5CA3"/>
    <w:rsid w:val="000C37BE"/>
    <w:rsid w:val="00104002"/>
    <w:rsid w:val="001244A9"/>
    <w:rsid w:val="0015313C"/>
    <w:rsid w:val="001753A7"/>
    <w:rsid w:val="00213A7A"/>
    <w:rsid w:val="00246890"/>
    <w:rsid w:val="0027317C"/>
    <w:rsid w:val="002A17CC"/>
    <w:rsid w:val="0038569D"/>
    <w:rsid w:val="003A7085"/>
    <w:rsid w:val="003B632F"/>
    <w:rsid w:val="004614C8"/>
    <w:rsid w:val="004E1DDC"/>
    <w:rsid w:val="00554401"/>
    <w:rsid w:val="005C54BC"/>
    <w:rsid w:val="006C3ADC"/>
    <w:rsid w:val="008F3DC4"/>
    <w:rsid w:val="00914B76"/>
    <w:rsid w:val="00914FE8"/>
    <w:rsid w:val="00A639A0"/>
    <w:rsid w:val="00BB7A3B"/>
    <w:rsid w:val="00C07F37"/>
    <w:rsid w:val="00C40A67"/>
    <w:rsid w:val="00CF0945"/>
    <w:rsid w:val="00D11974"/>
    <w:rsid w:val="00D506CE"/>
    <w:rsid w:val="00D74EFA"/>
    <w:rsid w:val="00DF42D0"/>
    <w:rsid w:val="00E74007"/>
    <w:rsid w:val="00F6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002"/>
    <w:pPr>
      <w:ind w:left="720"/>
      <w:contextualSpacing/>
    </w:pPr>
  </w:style>
  <w:style w:type="paragraph" w:styleId="BalloonText">
    <w:name w:val="Balloon Text"/>
    <w:basedOn w:val="Normal"/>
    <w:link w:val="BalloonTextChar"/>
    <w:uiPriority w:val="99"/>
    <w:semiHidden/>
    <w:unhideWhenUsed/>
    <w:rsid w:val="000B5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CA3"/>
    <w:rPr>
      <w:rFonts w:ascii="Tahoma" w:hAnsi="Tahoma" w:cs="Tahoma"/>
      <w:sz w:val="16"/>
      <w:szCs w:val="16"/>
    </w:rPr>
  </w:style>
  <w:style w:type="paragraph" w:styleId="Caption">
    <w:name w:val="caption"/>
    <w:basedOn w:val="Normal"/>
    <w:next w:val="Normal"/>
    <w:uiPriority w:val="35"/>
    <w:unhideWhenUsed/>
    <w:qFormat/>
    <w:rsid w:val="000B5CA3"/>
    <w:pPr>
      <w:spacing w:line="240" w:lineRule="auto"/>
    </w:pPr>
    <w:rPr>
      <w:b/>
      <w:bCs/>
      <w:color w:val="4F81BD" w:themeColor="accent1"/>
      <w:sz w:val="18"/>
      <w:szCs w:val="18"/>
    </w:rPr>
  </w:style>
  <w:style w:type="paragraph" w:customStyle="1" w:styleId="DisplayEquationAurora">
    <w:name w:val="Display Equation (Aurora)"/>
    <w:basedOn w:val="Normal"/>
    <w:link w:val="DisplayEquationAuroraChar"/>
    <w:rsid w:val="00DF42D0"/>
    <w:pPr>
      <w:tabs>
        <w:tab w:val="center" w:pos="4680"/>
        <w:tab w:val="right" w:pos="9360"/>
      </w:tabs>
    </w:pPr>
  </w:style>
  <w:style w:type="character" w:customStyle="1" w:styleId="DisplayEquationAuroraChar">
    <w:name w:val="Display Equation (Aurora) Char"/>
    <w:basedOn w:val="DefaultParagraphFont"/>
    <w:link w:val="DisplayEquationAurora"/>
    <w:rsid w:val="00DF42D0"/>
  </w:style>
  <w:style w:type="character" w:customStyle="1" w:styleId="SectionBreakAurora">
    <w:name w:val="Section Break (Aurora)"/>
    <w:basedOn w:val="DefaultParagraphFont"/>
    <w:rsid w:val="00DF42D0"/>
    <w:rPr>
      <w:vanish/>
      <w:color w:val="800080"/>
    </w:rPr>
  </w:style>
  <w:style w:type="table" w:styleId="TableGrid">
    <w:name w:val="Table Grid"/>
    <w:basedOn w:val="TableNormal"/>
    <w:uiPriority w:val="59"/>
    <w:rsid w:val="00E74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002"/>
    <w:pPr>
      <w:ind w:left="720"/>
      <w:contextualSpacing/>
    </w:pPr>
  </w:style>
  <w:style w:type="paragraph" w:styleId="BalloonText">
    <w:name w:val="Balloon Text"/>
    <w:basedOn w:val="Normal"/>
    <w:link w:val="BalloonTextChar"/>
    <w:uiPriority w:val="99"/>
    <w:semiHidden/>
    <w:unhideWhenUsed/>
    <w:rsid w:val="000B5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CA3"/>
    <w:rPr>
      <w:rFonts w:ascii="Tahoma" w:hAnsi="Tahoma" w:cs="Tahoma"/>
      <w:sz w:val="16"/>
      <w:szCs w:val="16"/>
    </w:rPr>
  </w:style>
  <w:style w:type="paragraph" w:styleId="Caption">
    <w:name w:val="caption"/>
    <w:basedOn w:val="Normal"/>
    <w:next w:val="Normal"/>
    <w:uiPriority w:val="35"/>
    <w:unhideWhenUsed/>
    <w:qFormat/>
    <w:rsid w:val="000B5CA3"/>
    <w:pPr>
      <w:spacing w:line="240" w:lineRule="auto"/>
    </w:pPr>
    <w:rPr>
      <w:b/>
      <w:bCs/>
      <w:color w:val="4F81BD" w:themeColor="accent1"/>
      <w:sz w:val="18"/>
      <w:szCs w:val="18"/>
    </w:rPr>
  </w:style>
  <w:style w:type="paragraph" w:customStyle="1" w:styleId="DisplayEquationAurora">
    <w:name w:val="Display Equation (Aurora)"/>
    <w:basedOn w:val="Normal"/>
    <w:link w:val="DisplayEquationAuroraChar"/>
    <w:rsid w:val="00DF42D0"/>
    <w:pPr>
      <w:tabs>
        <w:tab w:val="center" w:pos="4680"/>
        <w:tab w:val="right" w:pos="9360"/>
      </w:tabs>
    </w:pPr>
  </w:style>
  <w:style w:type="character" w:customStyle="1" w:styleId="DisplayEquationAuroraChar">
    <w:name w:val="Display Equation (Aurora) Char"/>
    <w:basedOn w:val="DefaultParagraphFont"/>
    <w:link w:val="DisplayEquationAurora"/>
    <w:rsid w:val="00DF42D0"/>
  </w:style>
  <w:style w:type="character" w:customStyle="1" w:styleId="SectionBreakAurora">
    <w:name w:val="Section Break (Aurora)"/>
    <w:basedOn w:val="DefaultParagraphFont"/>
    <w:rsid w:val="00DF42D0"/>
    <w:rPr>
      <w:vanish/>
      <w:color w:val="800080"/>
    </w:rPr>
  </w:style>
  <w:style w:type="table" w:styleId="TableGrid">
    <w:name w:val="Table Grid"/>
    <w:basedOn w:val="TableNormal"/>
    <w:uiPriority w:val="59"/>
    <w:rsid w:val="00E74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oleObject" Target="embeddings/oleObject9.bin"/><Relationship Id="rId39" Type="http://schemas.openxmlformats.org/officeDocument/2006/relationships/oleObject" Target="embeddings/oleObject16.bin"/><Relationship Id="rId3" Type="http://schemas.microsoft.com/office/2007/relationships/stylesWithEffects" Target="stylesWithEffects.xml"/><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2.wmf"/><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image" Target="media/image14.wmf"/><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image" Target="media/image17.wmf"/><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oleObject" Target="embeddings/oleObject12.bin"/><Relationship Id="rId44"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1967</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 Levine</dc:creator>
  <cp:lastModifiedBy>William S. Levine</cp:lastModifiedBy>
  <cp:revision>28</cp:revision>
  <cp:lastPrinted>2015-10-28T13:36:00Z</cp:lastPrinted>
  <dcterms:created xsi:type="dcterms:W3CDTF">2015-10-26T13:55:00Z</dcterms:created>
  <dcterms:modified xsi:type="dcterms:W3CDTF">2015-10-28T17:57:00Z</dcterms:modified>
</cp:coreProperties>
</file>