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firstLine="2195"/>
        <w:rPr/>
      </w:pPr>
      <w:r w:rsidDel="00000000" w:rsidR="00000000" w:rsidRPr="00000000">
        <w:rPr>
          <w:color w:val="2e5395"/>
          <w:rtl w:val="0"/>
        </w:rPr>
        <w:t xml:space="preserve">Wireframe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506" w:lineRule="auto"/>
        <w:ind w:left="2195" w:right="2201" w:firstLine="0"/>
        <w:jc w:val="center"/>
        <w:rPr>
          <w:rFonts w:ascii="Trebuchet MS" w:cs="Trebuchet MS" w:eastAsia="Trebuchet MS" w:hAnsi="Trebuchet MS"/>
          <w:b w:val="1"/>
          <w:sz w:val="44"/>
          <w:szCs w:val="4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8eaadb"/>
          <w:sz w:val="44"/>
          <w:szCs w:val="44"/>
          <w:rtl w:val="0"/>
        </w:rPr>
        <w:t xml:space="preserve">Insurance Premium 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422" w:line="333" w:lineRule="auto"/>
        <w:ind w:left="1900" w:right="1915" w:firstLine="756.0000000000002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Document Version: 0.3 Last Revised Date: 17-03-2023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33" w:lineRule="auto"/>
        <w:ind w:left="2177" w:right="2201" w:firstLine="0"/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Kanishka Kumar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326" w:lineRule="auto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Document Version Control: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1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54"/>
        <w:gridCol w:w="2255"/>
        <w:gridCol w:w="2332"/>
        <w:gridCol w:w="2180"/>
        <w:tblGridChange w:id="0">
          <w:tblGrid>
            <w:gridCol w:w="2254"/>
            <w:gridCol w:w="2255"/>
            <w:gridCol w:w="2332"/>
            <w:gridCol w:w="2180"/>
          </w:tblGrid>
        </w:tblGridChange>
      </w:tblGrid>
      <w:tr>
        <w:trPr>
          <w:cantSplit w:val="0"/>
          <w:trHeight w:val="45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1" w:lineRule="auto"/>
              <w:ind w:left="673" w:right="66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1" w:lineRule="auto"/>
              <w:ind w:left="546" w:right="53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1" w:lineRule="auto"/>
              <w:ind w:left="705" w:right="70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1" w:lineRule="auto"/>
              <w:ind w:left="0" w:right="46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673" w:right="66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547" w:right="537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21-01-2023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705" w:right="70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kanishka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2" w:lineRule="auto"/>
              <w:ind w:left="627" w:right="293" w:hanging="31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Abstract, User Interface</w:t>
            </w:r>
          </w:p>
        </w:tc>
      </w:tr>
      <w:tr>
        <w:trPr>
          <w:cantSplit w:val="0"/>
          <w:trHeight w:val="321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673" w:right="66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547" w:right="53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16-02-2023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705" w:right="70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kanishka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5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User Input</w:t>
            </w:r>
          </w:p>
        </w:tc>
      </w:tr>
      <w:tr>
        <w:trPr>
          <w:cantSplit w:val="0"/>
          <w:trHeight w:val="607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673" w:right="66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547" w:right="53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17-03-2023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705" w:right="70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kanishka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Result Page</w:t>
            </w:r>
          </w:p>
        </w:tc>
      </w:tr>
    </w:tbl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sz w:val="28"/>
          <w:szCs w:val="28"/>
        </w:rPr>
        <w:sectPr>
          <w:headerReference r:id="rId6" w:type="default"/>
          <w:footerReference r:id="rId7" w:type="default"/>
          <w:pgSz w:h="16840" w:w="11910" w:orient="portrait"/>
          <w:pgMar w:bottom="1180" w:top="1400" w:left="1340" w:right="1320" w:header="764" w:footer="99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6" w:lineRule="auto"/>
        <w:ind w:left="100" w:firstLine="0"/>
        <w:rPr>
          <w:rFonts w:ascii="Yu Gothic UI Semibold" w:cs="Yu Gothic UI Semibold" w:eastAsia="Yu Gothic UI Semibold" w:hAnsi="Yu Gothic UI Semibold"/>
          <w:b w:val="1"/>
          <w:sz w:val="38"/>
          <w:szCs w:val="38"/>
        </w:rPr>
      </w:pPr>
      <w:r w:rsidDel="00000000" w:rsidR="00000000" w:rsidRPr="00000000">
        <w:rPr>
          <w:rFonts w:ascii="Yu Gothic UI Semibold" w:cs="Yu Gothic UI Semibold" w:eastAsia="Yu Gothic UI Semibold" w:hAnsi="Yu Gothic UI Semibold"/>
          <w:b w:val="1"/>
          <w:sz w:val="38"/>
          <w:szCs w:val="38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87"/>
              <w:tab w:val="left" w:leader="none" w:pos="588"/>
              <w:tab w:val="right" w:leader="none" w:pos="9074"/>
            </w:tabs>
            <w:spacing w:after="0" w:before="643" w:line="240" w:lineRule="auto"/>
            <w:ind w:left="587" w:right="0" w:hanging="488"/>
            <w:jc w:val="left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Abstract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87"/>
              <w:tab w:val="left" w:leader="none" w:pos="588"/>
              <w:tab w:val="right" w:leader="none" w:pos="9062"/>
            </w:tabs>
            <w:spacing w:after="0" w:before="586" w:line="240" w:lineRule="auto"/>
            <w:ind w:left="587" w:right="0" w:hanging="488"/>
            <w:jc w:val="left"/>
            <w:rPr/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Web Interface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87"/>
              <w:tab w:val="left" w:leader="none" w:pos="588"/>
              <w:tab w:val="right" w:leader="none" w:pos="9054"/>
            </w:tabs>
            <w:spacing w:after="0" w:before="584" w:line="240" w:lineRule="auto"/>
            <w:ind w:left="587" w:right="0" w:hanging="488"/>
            <w:jc w:val="left"/>
            <w:rPr/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User Input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87"/>
              <w:tab w:val="left" w:leader="none" w:pos="588"/>
              <w:tab w:val="right" w:leader="none" w:pos="9105"/>
            </w:tabs>
            <w:spacing w:after="0" w:before="586" w:line="240" w:lineRule="auto"/>
            <w:ind w:left="587" w:right="0" w:hanging="488"/>
            <w:jc w:val="left"/>
            <w:rPr/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Result Page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rPr/>
        <w:sectPr>
          <w:type w:val="nextPage"/>
          <w:pgSz w:h="16840" w:w="11910" w:orient="portrait"/>
          <w:pgMar w:bottom="1180" w:top="1400" w:left="1340" w:right="1320" w:header="764" w:footer="99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1"/>
          <w:numId w:val="2"/>
        </w:numPr>
        <w:tabs>
          <w:tab w:val="left" w:leader="none" w:pos="850"/>
        </w:tabs>
        <w:ind w:left="849" w:hanging="390"/>
        <w:rPr/>
      </w:pPr>
      <w:bookmarkStart w:colFirst="0" w:colLast="0" w:name="_gjdgxs" w:id="0"/>
      <w:bookmarkEnd w:id="0"/>
      <w:r w:rsidDel="00000000" w:rsidR="00000000" w:rsidRPr="00000000">
        <w:rPr>
          <w:color w:val="2e5395"/>
          <w:rtl w:val="0"/>
        </w:rPr>
        <w:t xml:space="preserve">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59" w:lineRule="auto"/>
        <w:ind w:left="100" w:right="16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  <w:rtl w:val="0"/>
        </w:rPr>
        <w:t xml:space="preserve">The suggested work's goal is to anticipate a person's insurance costs.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documentation is all about the user interface wireframe, here the home page of our flight fare prediction project is explained.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1"/>
          <w:numId w:val="2"/>
        </w:numPr>
        <w:tabs>
          <w:tab w:val="left" w:leader="none" w:pos="850"/>
        </w:tabs>
        <w:ind w:left="849" w:hanging="390"/>
        <w:rPr/>
      </w:pPr>
      <w:bookmarkStart w:colFirst="0" w:colLast="0" w:name="_30j0zll" w:id="1"/>
      <w:bookmarkEnd w:id="1"/>
      <w:r w:rsidDel="00000000" w:rsidR="00000000" w:rsidRPr="00000000">
        <w:rPr>
          <w:color w:val="2e5395"/>
          <w:rtl w:val="0"/>
        </w:rPr>
        <w:t xml:space="preserve">Web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259" w:lineRule="auto"/>
        <w:ind w:left="100" w:right="39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Our web page is one single interface where both input from the user and the prediction is displayed.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180" w:top="1400" w:left="1340" w:right="1320" w:header="764" w:footer="992"/>
        </w:sect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870900" cy="4749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09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1"/>
          <w:numId w:val="2"/>
        </w:numPr>
        <w:tabs>
          <w:tab w:val="left" w:leader="none" w:pos="850"/>
        </w:tabs>
        <w:spacing w:before="35" w:lineRule="auto"/>
        <w:ind w:left="849" w:hanging="390"/>
        <w:rPr/>
      </w:pPr>
      <w:bookmarkStart w:colFirst="0" w:colLast="0" w:name="_1fob9te" w:id="2"/>
      <w:bookmarkEnd w:id="2"/>
      <w:r w:rsidDel="00000000" w:rsidR="00000000" w:rsidRPr="00000000">
        <w:rPr>
          <w:color w:val="2e5395"/>
          <w:rtl w:val="0"/>
        </w:rPr>
        <w:t xml:space="preserve">User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56" w:lineRule="auto"/>
        <w:ind w:left="100" w:right="59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Whenever the user hits our url, they first see the user input page here they have to provide the information like: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164" w:line="240" w:lineRule="auto"/>
        <w:ind w:left="820" w:right="404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Every user input has its own dropdown where the user can select their input.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0" w:line="240" w:lineRule="auto"/>
        <w:ind w:left="820" w:right="41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After providing the required input and pressing the submit button, the page refreshes and displays the output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180" w:top="1400" w:left="1340" w:right="1320" w:header="764" w:footer="992"/>
        </w:sectPr>
      </w:pPr>
      <w:r w:rsidDel="00000000" w:rsidR="00000000" w:rsidRPr="00000000">
        <w:rPr>
          <w:sz w:val="25"/>
          <w:szCs w:val="25"/>
        </w:rPr>
        <w:drawing>
          <wp:inline distB="114300" distT="114300" distL="114300" distR="114300">
            <wp:extent cx="5870900" cy="4749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09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1"/>
          <w:numId w:val="2"/>
        </w:numPr>
        <w:tabs>
          <w:tab w:val="left" w:leader="none" w:pos="850"/>
        </w:tabs>
        <w:spacing w:before="24" w:lineRule="auto"/>
        <w:ind w:left="849" w:hanging="390"/>
        <w:rPr/>
      </w:pPr>
      <w:bookmarkStart w:colFirst="0" w:colLast="0" w:name="_3znysh7" w:id="3"/>
      <w:bookmarkEnd w:id="3"/>
      <w:r w:rsidDel="00000000" w:rsidR="00000000" w:rsidRPr="00000000">
        <w:rPr>
          <w:color w:val="2e5395"/>
          <w:rtl w:val="0"/>
        </w:rPr>
        <w:t xml:space="preserve">Result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41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After the user hits the submit button the page gets refreshed and the results are being displayed in the highlighted area in the above frame.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00" w:right="43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user can refill all the inputs in same page and get the results in the same way.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sz w:val="15"/>
          <w:szCs w:val="15"/>
        </w:rPr>
        <w:drawing>
          <wp:inline distB="114300" distT="114300" distL="114300" distR="114300">
            <wp:extent cx="5870900" cy="4749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09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180" w:top="1400" w:left="1340" w:right="1320" w:header="764" w:footer="99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rebuchet MS"/>
  <w:font w:name="Yu Gothic UI Semibold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9906000</wp:posOffset>
              </wp:positionV>
              <wp:extent cx="688975" cy="17526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857175" y="3697133"/>
                        <a:ext cx="679450" cy="165735"/>
                      </a:xfrm>
                      <a:custGeom>
                        <a:rect b="b" l="l" r="r" t="t"/>
                        <a:pathLst>
                          <a:path extrusionOk="0" h="165735" w="67945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679450" y="165735"/>
                            </a:lnTo>
                            <a:lnTo>
                              <a:pt x="67945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3 |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7e7e7e"/>
                              <w:sz w:val="22"/>
                              <w:vertAlign w:val="baseline"/>
                            </w:rPr>
                            <w:t xml:space="preserve">P a g e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9906000</wp:posOffset>
              </wp:positionV>
              <wp:extent cx="688975" cy="175260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897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9867900</wp:posOffset>
              </wp:positionV>
              <wp:extent cx="5768975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312413" y="3776825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9867900</wp:posOffset>
              </wp:positionV>
              <wp:extent cx="5768975" cy="12700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89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3016568</wp:posOffset>
              </wp:positionH>
              <wp:positionV relativeFrom="page">
                <wp:posOffset>467678</wp:posOffset>
              </wp:positionV>
              <wp:extent cx="3646170" cy="213359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27678" y="3678083"/>
                        <a:ext cx="3636645" cy="203834"/>
                      </a:xfrm>
                      <a:custGeom>
                        <a:rect b="b" l="l" r="r" t="t"/>
                        <a:pathLst>
                          <a:path extrusionOk="0" h="203834" w="3636645">
                            <a:moveTo>
                              <a:pt x="0" y="0"/>
                            </a:moveTo>
                            <a:lnTo>
                              <a:pt x="0" y="203834"/>
                            </a:lnTo>
                            <a:lnTo>
                              <a:pt x="3636645" y="203834"/>
                            </a:lnTo>
                            <a:lnTo>
                              <a:pt x="363664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05.9999942779541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2e5395"/>
                              <w:sz w:val="28"/>
                              <w:vertAlign w:val="baseline"/>
                            </w:rPr>
                            <w:t xml:space="preserve">Insurance Premium Prediction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3016568</wp:posOffset>
              </wp:positionH>
              <wp:positionV relativeFrom="page">
                <wp:posOffset>467678</wp:posOffset>
              </wp:positionV>
              <wp:extent cx="3646170" cy="213359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46170" cy="21335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1662" w:hanging="360"/>
      </w:pPr>
      <w:rPr/>
    </w:lvl>
    <w:lvl w:ilvl="2">
      <w:start w:val="0"/>
      <w:numFmt w:val="bullet"/>
      <w:lvlText w:val="•"/>
      <w:lvlJc w:val="left"/>
      <w:pPr>
        <w:ind w:left="2505" w:hanging="360"/>
      </w:pPr>
      <w:rPr/>
    </w:lvl>
    <w:lvl w:ilvl="3">
      <w:start w:val="0"/>
      <w:numFmt w:val="bullet"/>
      <w:lvlText w:val="•"/>
      <w:lvlJc w:val="left"/>
      <w:pPr>
        <w:ind w:left="3347" w:hanging="360"/>
      </w:pPr>
      <w:rPr/>
    </w:lvl>
    <w:lvl w:ilvl="4">
      <w:start w:val="0"/>
      <w:numFmt w:val="bullet"/>
      <w:lvlText w:val="•"/>
      <w:lvlJc w:val="left"/>
      <w:pPr>
        <w:ind w:left="4190" w:hanging="360"/>
      </w:pPr>
      <w:rPr/>
    </w:lvl>
    <w:lvl w:ilvl="5">
      <w:start w:val="0"/>
      <w:numFmt w:val="bullet"/>
      <w:lvlText w:val="•"/>
      <w:lvlJc w:val="left"/>
      <w:pPr>
        <w:ind w:left="5033" w:hanging="360"/>
      </w:pPr>
      <w:rPr/>
    </w:lvl>
    <w:lvl w:ilvl="6">
      <w:start w:val="0"/>
      <w:numFmt w:val="bullet"/>
      <w:lvlText w:val="•"/>
      <w:lvlJc w:val="left"/>
      <w:pPr>
        <w:ind w:left="5875" w:hanging="360"/>
      </w:pPr>
      <w:rPr/>
    </w:lvl>
    <w:lvl w:ilvl="7">
      <w:start w:val="0"/>
      <w:numFmt w:val="bullet"/>
      <w:lvlText w:val="•"/>
      <w:lvlJc w:val="left"/>
      <w:pPr>
        <w:ind w:left="6718" w:hanging="360"/>
      </w:pPr>
      <w:rPr/>
    </w:lvl>
    <w:lvl w:ilvl="8">
      <w:start w:val="0"/>
      <w:numFmt w:val="bullet"/>
      <w:lvlText w:val="•"/>
      <w:lvlJc w:val="left"/>
      <w:pPr>
        <w:ind w:left="7561" w:hanging="36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587" w:hanging="487.99999999999994"/>
      </w:pPr>
      <w:rPr>
        <w:rFonts w:ascii="Calibri" w:cs="Calibri" w:eastAsia="Calibri" w:hAnsi="Calibri"/>
        <w:b w:val="1"/>
        <w:sz w:val="32"/>
        <w:szCs w:val="32"/>
      </w:rPr>
    </w:lvl>
    <w:lvl w:ilvl="1">
      <w:start w:val="1"/>
      <w:numFmt w:val="decimal"/>
      <w:lvlText w:val="%2."/>
      <w:lvlJc w:val="left"/>
      <w:pPr>
        <w:ind w:left="849" w:hanging="388.99999999999994"/>
      </w:pPr>
      <w:rPr>
        <w:rFonts w:ascii="Calibri" w:cs="Calibri" w:eastAsia="Calibri" w:hAnsi="Calibri"/>
        <w:color w:val="2e5395"/>
        <w:sz w:val="32"/>
        <w:szCs w:val="32"/>
      </w:rPr>
    </w:lvl>
    <w:lvl w:ilvl="2">
      <w:start w:val="0"/>
      <w:numFmt w:val="bullet"/>
      <w:lvlText w:val="•"/>
      <w:lvlJc w:val="left"/>
      <w:pPr>
        <w:ind w:left="1774" w:hanging="389"/>
      </w:pPr>
      <w:rPr/>
    </w:lvl>
    <w:lvl w:ilvl="3">
      <w:start w:val="0"/>
      <w:numFmt w:val="bullet"/>
      <w:lvlText w:val="•"/>
      <w:lvlJc w:val="left"/>
      <w:pPr>
        <w:ind w:left="2708" w:hanging="389"/>
      </w:pPr>
      <w:rPr/>
    </w:lvl>
    <w:lvl w:ilvl="4">
      <w:start w:val="0"/>
      <w:numFmt w:val="bullet"/>
      <w:lvlText w:val="•"/>
      <w:lvlJc w:val="left"/>
      <w:pPr>
        <w:ind w:left="3642" w:hanging="389"/>
      </w:pPr>
      <w:rPr/>
    </w:lvl>
    <w:lvl w:ilvl="5">
      <w:start w:val="0"/>
      <w:numFmt w:val="bullet"/>
      <w:lvlText w:val="•"/>
      <w:lvlJc w:val="left"/>
      <w:pPr>
        <w:ind w:left="4576" w:hanging="389"/>
      </w:pPr>
      <w:rPr/>
    </w:lvl>
    <w:lvl w:ilvl="6">
      <w:start w:val="0"/>
      <w:numFmt w:val="bullet"/>
      <w:lvlText w:val="•"/>
      <w:lvlJc w:val="left"/>
      <w:pPr>
        <w:ind w:left="5510" w:hanging="389"/>
      </w:pPr>
      <w:rPr/>
    </w:lvl>
    <w:lvl w:ilvl="7">
      <w:start w:val="0"/>
      <w:numFmt w:val="bullet"/>
      <w:lvlText w:val="•"/>
      <w:lvlJc w:val="left"/>
      <w:pPr>
        <w:ind w:left="6444" w:hanging="389"/>
      </w:pPr>
      <w:rPr/>
    </w:lvl>
    <w:lvl w:ilvl="8">
      <w:start w:val="0"/>
      <w:numFmt w:val="bullet"/>
      <w:lvlText w:val="•"/>
      <w:lvlJc w:val="left"/>
      <w:pPr>
        <w:ind w:left="7378" w:hanging="389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49" w:hanging="39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65" w:line="605" w:lineRule="auto"/>
      <w:ind w:left="2195" w:right="2201"/>
      <w:jc w:val="center"/>
    </w:pPr>
    <w:rPr>
      <w:rFonts w:ascii="Calibri" w:cs="Calibri" w:eastAsia="Calibri" w:hAnsi="Calibri"/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