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322E6" w14:textId="77777777" w:rsidR="00CE73D2" w:rsidRPr="00CE73D2" w:rsidRDefault="00CE73D2" w:rsidP="00CE73D2">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CE73D2">
        <w:rPr>
          <w:rFonts w:ascii="Segoe UI" w:eastAsia="Times New Roman" w:hAnsi="Segoe UI" w:cs="Segoe UI"/>
          <w:b/>
          <w:bCs/>
          <w:color w:val="171717"/>
          <w:sz w:val="36"/>
          <w:szCs w:val="36"/>
          <w:lang w:eastAsia="en-IN"/>
        </w:rPr>
        <w:t>What is cloud computing?</w:t>
      </w:r>
    </w:p>
    <w:p w14:paraId="6267FE2E"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Have you ever wondered what cloud computing is? It's the delivery of computing services over the internet, which is otherwise known as the cloud. These services include servers, storage, databases, networking, software, analytics, and intelligence. Cloud computing offers faster innovation, flexible resources, and economies of scale.</w:t>
      </w:r>
    </w:p>
    <w:p w14:paraId="0300E3EB" w14:textId="77777777" w:rsidR="00756E13" w:rsidRPr="00756E13" w:rsidRDefault="00756E13" w:rsidP="00756E13">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756E13">
        <w:rPr>
          <w:rFonts w:ascii="Segoe UI" w:eastAsia="Times New Roman" w:hAnsi="Segoe UI" w:cs="Segoe UI"/>
          <w:b/>
          <w:bCs/>
          <w:color w:val="171717"/>
          <w:sz w:val="36"/>
          <w:szCs w:val="36"/>
          <w:lang w:eastAsia="en-IN"/>
        </w:rPr>
        <w:t>Why is cloud computing typically cheaper to use?</w:t>
      </w:r>
    </w:p>
    <w:p w14:paraId="543472B4"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Cloud computing is the delivery of computing services over the internet by using a pay-as-you-go pricing model. You typically pay only for the cloud services you use, which helps you:</w:t>
      </w:r>
    </w:p>
    <w:p w14:paraId="7B215668" w14:textId="77777777" w:rsidR="00756E13" w:rsidRPr="00756E13" w:rsidRDefault="00756E13" w:rsidP="00756E13">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Lower your operating costs.</w:t>
      </w:r>
    </w:p>
    <w:p w14:paraId="48FCBDA8" w14:textId="77777777" w:rsidR="00756E13" w:rsidRPr="00756E13" w:rsidRDefault="00756E13" w:rsidP="00756E13">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Run your infrastructure more efficiently.</w:t>
      </w:r>
    </w:p>
    <w:p w14:paraId="2304A2D6" w14:textId="77777777" w:rsidR="00756E13" w:rsidRPr="00756E13" w:rsidRDefault="00756E13" w:rsidP="00756E13">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Scale as your business needs change.</w:t>
      </w:r>
    </w:p>
    <w:p w14:paraId="03E7A631"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 xml:space="preserve">To put it another way, cloud computing is a way to rent compute power and storage from someone else's </w:t>
      </w:r>
      <w:proofErr w:type="spellStart"/>
      <w:r w:rsidRPr="00756E13">
        <w:rPr>
          <w:rFonts w:ascii="Segoe UI" w:eastAsia="Times New Roman" w:hAnsi="Segoe UI" w:cs="Segoe UI"/>
          <w:color w:val="171717"/>
          <w:sz w:val="24"/>
          <w:szCs w:val="24"/>
          <w:lang w:eastAsia="en-IN"/>
        </w:rPr>
        <w:t>datacenter</w:t>
      </w:r>
      <w:proofErr w:type="spellEnd"/>
      <w:r w:rsidRPr="00756E13">
        <w:rPr>
          <w:rFonts w:ascii="Segoe UI" w:eastAsia="Times New Roman" w:hAnsi="Segoe UI" w:cs="Segoe UI"/>
          <w:color w:val="171717"/>
          <w:sz w:val="24"/>
          <w:szCs w:val="24"/>
          <w:lang w:eastAsia="en-IN"/>
        </w:rPr>
        <w:t xml:space="preserve">. You can treat cloud resources like you would your resources in your own </w:t>
      </w:r>
      <w:proofErr w:type="spellStart"/>
      <w:r w:rsidRPr="00756E13">
        <w:rPr>
          <w:rFonts w:ascii="Segoe UI" w:eastAsia="Times New Roman" w:hAnsi="Segoe UI" w:cs="Segoe UI"/>
          <w:color w:val="171717"/>
          <w:sz w:val="24"/>
          <w:szCs w:val="24"/>
          <w:lang w:eastAsia="en-IN"/>
        </w:rPr>
        <w:t>datacenter</w:t>
      </w:r>
      <w:proofErr w:type="spellEnd"/>
      <w:r w:rsidRPr="00756E13">
        <w:rPr>
          <w:rFonts w:ascii="Segoe UI" w:eastAsia="Times New Roman" w:hAnsi="Segoe UI" w:cs="Segoe UI"/>
          <w:color w:val="171717"/>
          <w:sz w:val="24"/>
          <w:szCs w:val="24"/>
          <w:lang w:eastAsia="en-IN"/>
        </w:rPr>
        <w:t>. When you're done using them, you give them back. You're billed only for what you use.</w:t>
      </w:r>
    </w:p>
    <w:p w14:paraId="68DF4CFC"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 xml:space="preserve">Instead of maintaining CPUs and storage in your </w:t>
      </w:r>
      <w:proofErr w:type="spellStart"/>
      <w:r w:rsidRPr="00756E13">
        <w:rPr>
          <w:rFonts w:ascii="Segoe UI" w:eastAsia="Times New Roman" w:hAnsi="Segoe UI" w:cs="Segoe UI"/>
          <w:color w:val="171717"/>
          <w:sz w:val="24"/>
          <w:szCs w:val="24"/>
          <w:lang w:eastAsia="en-IN"/>
        </w:rPr>
        <w:t>datacenter</w:t>
      </w:r>
      <w:proofErr w:type="spellEnd"/>
      <w:r w:rsidRPr="00756E13">
        <w:rPr>
          <w:rFonts w:ascii="Segoe UI" w:eastAsia="Times New Roman" w:hAnsi="Segoe UI" w:cs="Segoe UI"/>
          <w:color w:val="171717"/>
          <w:sz w:val="24"/>
          <w:szCs w:val="24"/>
          <w:lang w:eastAsia="en-IN"/>
        </w:rPr>
        <w:t>, you rent them for the time that you need them. The cloud provider takes care of maintaining the underlying infrastructure for you. The cloud enables you to quickly solve your toughest business challenges, and bring cutting-edge solutions to your users.</w:t>
      </w:r>
    </w:p>
    <w:p w14:paraId="59995FAC" w14:textId="77777777" w:rsidR="00756E13" w:rsidRPr="00756E13" w:rsidRDefault="00756E13" w:rsidP="00756E13">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756E13">
        <w:rPr>
          <w:rFonts w:ascii="Segoe UI" w:eastAsia="Times New Roman" w:hAnsi="Segoe UI" w:cs="Segoe UI"/>
          <w:b/>
          <w:bCs/>
          <w:color w:val="171717"/>
          <w:sz w:val="36"/>
          <w:szCs w:val="36"/>
          <w:lang w:eastAsia="en-IN"/>
        </w:rPr>
        <w:t>Why should I move to the cloud?</w:t>
      </w:r>
    </w:p>
    <w:p w14:paraId="6BF83A8C"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The cloud helps you move faster and innovate in ways that were once nearly impossible.</w:t>
      </w:r>
    </w:p>
    <w:p w14:paraId="2CEB10BC"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In our ever-changing digital world, two trends emerge:</w:t>
      </w:r>
    </w:p>
    <w:p w14:paraId="50EDCA26" w14:textId="77777777" w:rsidR="00756E13" w:rsidRPr="00756E13" w:rsidRDefault="00756E13" w:rsidP="00756E13">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Teams deliver new features to their users at record speeds.</w:t>
      </w:r>
    </w:p>
    <w:p w14:paraId="4D70E314" w14:textId="77777777" w:rsidR="00756E13" w:rsidRPr="00756E13" w:rsidRDefault="00756E13" w:rsidP="00756E13">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Users expect an increasingly rich and immersive experience with their devices and with software.</w:t>
      </w:r>
    </w:p>
    <w:p w14:paraId="7EC456D8"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 xml:space="preserve">Software releases were once scheduled in terms of months or even years. Today, teams release features in smaller batches that are often scheduled in days or weeks. </w:t>
      </w:r>
      <w:r w:rsidRPr="00756E13">
        <w:rPr>
          <w:rFonts w:ascii="Segoe UI" w:eastAsia="Times New Roman" w:hAnsi="Segoe UI" w:cs="Segoe UI"/>
          <w:color w:val="171717"/>
          <w:sz w:val="24"/>
          <w:szCs w:val="24"/>
          <w:lang w:eastAsia="en-IN"/>
        </w:rPr>
        <w:lastRenderedPageBreak/>
        <w:t>Some teams even deliver software updates continuously--sometimes with multiple releases within the same day.</w:t>
      </w:r>
    </w:p>
    <w:p w14:paraId="4D44A1D7"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Think of all the ways you interact with devices that you couldn't do a few years ago. Many devices can recognize your face and respond to voice commands. Augmented reality changes the way you interact with the physical world. Household appliances are even beginning to act intelligently. These technologies are only a few examples, and many of them are powered by the cloud.</w:t>
      </w:r>
    </w:p>
    <w:p w14:paraId="5D019B3B"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To power your services and deliver innovative and novel user experiences more quickly, the cloud provides on-demand access to:</w:t>
      </w:r>
    </w:p>
    <w:p w14:paraId="21AD1661" w14:textId="77777777" w:rsidR="00756E13" w:rsidRPr="00756E13" w:rsidRDefault="00756E13" w:rsidP="00756E13">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A nearly limitless pool of raw compute, storage, and networking components.</w:t>
      </w:r>
    </w:p>
    <w:p w14:paraId="084048F4" w14:textId="77777777" w:rsidR="00756E13" w:rsidRPr="00756E13" w:rsidRDefault="00756E13" w:rsidP="00756E13">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Speech recognition and other cognitive services that help make your application stand out from the crowd.</w:t>
      </w:r>
    </w:p>
    <w:p w14:paraId="253B7795" w14:textId="77777777" w:rsidR="00756E13" w:rsidRPr="00756E13" w:rsidRDefault="00756E13" w:rsidP="00756E13">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Analytics services that deliver telemetry data from your software and devices.</w:t>
      </w:r>
    </w:p>
    <w:p w14:paraId="756758C8" w14:textId="77777777" w:rsidR="00756E13" w:rsidRPr="00756E13" w:rsidRDefault="00756E13" w:rsidP="00756E13">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756E13">
        <w:rPr>
          <w:rFonts w:ascii="Segoe UI" w:eastAsia="Times New Roman" w:hAnsi="Segoe UI" w:cs="Segoe UI"/>
          <w:b/>
          <w:bCs/>
          <w:color w:val="171717"/>
          <w:sz w:val="36"/>
          <w:szCs w:val="36"/>
          <w:lang w:eastAsia="en-IN"/>
        </w:rPr>
        <w:t xml:space="preserve">What </w:t>
      </w:r>
      <w:proofErr w:type="gramStart"/>
      <w:r w:rsidRPr="00756E13">
        <w:rPr>
          <w:rFonts w:ascii="Segoe UI" w:eastAsia="Times New Roman" w:hAnsi="Segoe UI" w:cs="Segoe UI"/>
          <w:b/>
          <w:bCs/>
          <w:color w:val="171717"/>
          <w:sz w:val="36"/>
          <w:szCs w:val="36"/>
          <w:lang w:eastAsia="en-IN"/>
        </w:rPr>
        <w:t>are</w:t>
      </w:r>
      <w:proofErr w:type="gramEnd"/>
      <w:r w:rsidRPr="00756E13">
        <w:rPr>
          <w:rFonts w:ascii="Segoe UI" w:eastAsia="Times New Roman" w:hAnsi="Segoe UI" w:cs="Segoe UI"/>
          <w:b/>
          <w:bCs/>
          <w:color w:val="171717"/>
          <w:sz w:val="36"/>
          <w:szCs w:val="36"/>
          <w:lang w:eastAsia="en-IN"/>
        </w:rPr>
        <w:t xml:space="preserve"> some cloud computing advantages?</w:t>
      </w:r>
    </w:p>
    <w:p w14:paraId="18C5DFB4"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There are several benefits that a cloud environment has over a physical environment. For example, cloud-based applications employ a myriad of related strategies:</w:t>
      </w:r>
    </w:p>
    <w:p w14:paraId="7A23B75B" w14:textId="77777777" w:rsidR="00756E13" w:rsidRPr="00756E13" w:rsidRDefault="00756E13" w:rsidP="00756E1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b/>
          <w:bCs/>
          <w:color w:val="171717"/>
          <w:sz w:val="24"/>
          <w:szCs w:val="24"/>
          <w:lang w:eastAsia="en-IN"/>
        </w:rPr>
        <w:t>Reliability</w:t>
      </w:r>
      <w:r w:rsidRPr="00756E13">
        <w:rPr>
          <w:rFonts w:ascii="Segoe UI" w:eastAsia="Times New Roman" w:hAnsi="Segoe UI" w:cs="Segoe UI"/>
          <w:color w:val="171717"/>
          <w:sz w:val="24"/>
          <w:szCs w:val="24"/>
          <w:lang w:eastAsia="en-IN"/>
        </w:rPr>
        <w:t>: Depending on the service-level agreement that you choose, your cloud-based applications can provide a continuous user experience with no apparent downtime even when things go wrong.</w:t>
      </w:r>
    </w:p>
    <w:p w14:paraId="473E1C63" w14:textId="77777777" w:rsidR="00756E13" w:rsidRPr="00756E13" w:rsidRDefault="00756E13" w:rsidP="00756E1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b/>
          <w:bCs/>
          <w:color w:val="171717"/>
          <w:sz w:val="24"/>
          <w:szCs w:val="24"/>
          <w:lang w:eastAsia="en-IN"/>
        </w:rPr>
        <w:t>Scalability</w:t>
      </w:r>
      <w:r w:rsidRPr="00756E13">
        <w:rPr>
          <w:rFonts w:ascii="Segoe UI" w:eastAsia="Times New Roman" w:hAnsi="Segoe UI" w:cs="Segoe UI"/>
          <w:color w:val="171717"/>
          <w:sz w:val="24"/>
          <w:szCs w:val="24"/>
          <w:lang w:eastAsia="en-IN"/>
        </w:rPr>
        <w:t>: Applications in the cloud can be scaled in two ways, while taking advantage of autoscaling:</w:t>
      </w:r>
    </w:p>
    <w:p w14:paraId="34D3E565" w14:textId="77777777" w:rsidR="00756E13" w:rsidRPr="00756E13" w:rsidRDefault="00756E13" w:rsidP="00756E13">
      <w:pPr>
        <w:numPr>
          <w:ilvl w:val="1"/>
          <w:numId w:val="4"/>
        </w:numPr>
        <w:shd w:val="clear" w:color="auto" w:fill="FFFFFF"/>
        <w:spacing w:after="0" w:line="240" w:lineRule="auto"/>
        <w:ind w:left="2310"/>
        <w:rPr>
          <w:rFonts w:ascii="Segoe UI" w:eastAsia="Times New Roman" w:hAnsi="Segoe UI" w:cs="Segoe UI"/>
          <w:color w:val="171717"/>
          <w:sz w:val="24"/>
          <w:szCs w:val="24"/>
          <w:lang w:eastAsia="en-IN"/>
        </w:rPr>
      </w:pPr>
      <w:r w:rsidRPr="00756E13">
        <w:rPr>
          <w:rFonts w:ascii="Segoe UI" w:eastAsia="Times New Roman" w:hAnsi="Segoe UI" w:cs="Segoe UI"/>
          <w:i/>
          <w:iCs/>
          <w:color w:val="171717"/>
          <w:sz w:val="24"/>
          <w:szCs w:val="24"/>
          <w:lang w:eastAsia="en-IN"/>
        </w:rPr>
        <w:t>Vertically</w:t>
      </w:r>
      <w:r w:rsidRPr="00756E13">
        <w:rPr>
          <w:rFonts w:ascii="Segoe UI" w:eastAsia="Times New Roman" w:hAnsi="Segoe UI" w:cs="Segoe UI"/>
          <w:color w:val="171717"/>
          <w:sz w:val="24"/>
          <w:szCs w:val="24"/>
          <w:lang w:eastAsia="en-IN"/>
        </w:rPr>
        <w:t>: Computing capacity can be increased by adding RAM or CPUs to a virtual machine.</w:t>
      </w:r>
    </w:p>
    <w:p w14:paraId="40142EF4" w14:textId="77777777" w:rsidR="00756E13" w:rsidRPr="00756E13" w:rsidRDefault="00756E13" w:rsidP="00756E13">
      <w:pPr>
        <w:numPr>
          <w:ilvl w:val="1"/>
          <w:numId w:val="4"/>
        </w:numPr>
        <w:shd w:val="clear" w:color="auto" w:fill="FFFFFF"/>
        <w:spacing w:after="0" w:line="240" w:lineRule="auto"/>
        <w:ind w:left="2310"/>
        <w:rPr>
          <w:rFonts w:ascii="Segoe UI" w:eastAsia="Times New Roman" w:hAnsi="Segoe UI" w:cs="Segoe UI"/>
          <w:color w:val="171717"/>
          <w:sz w:val="24"/>
          <w:szCs w:val="24"/>
          <w:lang w:eastAsia="en-IN"/>
        </w:rPr>
      </w:pPr>
      <w:r w:rsidRPr="00756E13">
        <w:rPr>
          <w:rFonts w:ascii="Segoe UI" w:eastAsia="Times New Roman" w:hAnsi="Segoe UI" w:cs="Segoe UI"/>
          <w:i/>
          <w:iCs/>
          <w:color w:val="171717"/>
          <w:sz w:val="24"/>
          <w:szCs w:val="24"/>
          <w:lang w:eastAsia="en-IN"/>
        </w:rPr>
        <w:t>Horizontally</w:t>
      </w:r>
      <w:r w:rsidRPr="00756E13">
        <w:rPr>
          <w:rFonts w:ascii="Segoe UI" w:eastAsia="Times New Roman" w:hAnsi="Segoe UI" w:cs="Segoe UI"/>
          <w:color w:val="171717"/>
          <w:sz w:val="24"/>
          <w:szCs w:val="24"/>
          <w:lang w:eastAsia="en-IN"/>
        </w:rPr>
        <w:t>: Computing capacity can be increased by adding instances of a resource, such as adding more virtual machines to your configuration.</w:t>
      </w:r>
    </w:p>
    <w:p w14:paraId="615A299F" w14:textId="77777777" w:rsidR="00756E13" w:rsidRPr="00756E13" w:rsidRDefault="00756E13" w:rsidP="00756E1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b/>
          <w:bCs/>
          <w:color w:val="171717"/>
          <w:sz w:val="24"/>
          <w:szCs w:val="24"/>
          <w:lang w:eastAsia="en-IN"/>
        </w:rPr>
        <w:t>Elasticity</w:t>
      </w:r>
      <w:r w:rsidRPr="00756E13">
        <w:rPr>
          <w:rFonts w:ascii="Segoe UI" w:eastAsia="Times New Roman" w:hAnsi="Segoe UI" w:cs="Segoe UI"/>
          <w:color w:val="171717"/>
          <w:sz w:val="24"/>
          <w:szCs w:val="24"/>
          <w:lang w:eastAsia="en-IN"/>
        </w:rPr>
        <w:t>: Cloud-based applications can be configured to always have the resources they need.</w:t>
      </w:r>
    </w:p>
    <w:p w14:paraId="5AFB9094" w14:textId="77777777" w:rsidR="00756E13" w:rsidRPr="00756E13" w:rsidRDefault="00756E13" w:rsidP="00756E1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b/>
          <w:bCs/>
          <w:color w:val="171717"/>
          <w:sz w:val="24"/>
          <w:szCs w:val="24"/>
          <w:lang w:eastAsia="en-IN"/>
        </w:rPr>
        <w:t>Agility</w:t>
      </w:r>
      <w:r w:rsidRPr="00756E13">
        <w:rPr>
          <w:rFonts w:ascii="Segoe UI" w:eastAsia="Times New Roman" w:hAnsi="Segoe UI" w:cs="Segoe UI"/>
          <w:color w:val="171717"/>
          <w:sz w:val="24"/>
          <w:szCs w:val="24"/>
          <w:lang w:eastAsia="en-IN"/>
        </w:rPr>
        <w:t>: Cloud-based resources can be deployed and configured quickly as your application requirements change.</w:t>
      </w:r>
    </w:p>
    <w:p w14:paraId="7FE6531B" w14:textId="77777777" w:rsidR="00756E13" w:rsidRPr="00756E13" w:rsidRDefault="00756E13" w:rsidP="00756E1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b/>
          <w:bCs/>
          <w:color w:val="171717"/>
          <w:sz w:val="24"/>
          <w:szCs w:val="24"/>
          <w:lang w:eastAsia="en-IN"/>
        </w:rPr>
        <w:t>Geo-distribution</w:t>
      </w:r>
      <w:r w:rsidRPr="00756E13">
        <w:rPr>
          <w:rFonts w:ascii="Segoe UI" w:eastAsia="Times New Roman" w:hAnsi="Segoe UI" w:cs="Segoe UI"/>
          <w:color w:val="171717"/>
          <w:sz w:val="24"/>
          <w:szCs w:val="24"/>
          <w:lang w:eastAsia="en-IN"/>
        </w:rPr>
        <w:t xml:space="preserve">: Applications and data can be deployed to regional </w:t>
      </w:r>
      <w:proofErr w:type="spellStart"/>
      <w:r w:rsidRPr="00756E13">
        <w:rPr>
          <w:rFonts w:ascii="Segoe UI" w:eastAsia="Times New Roman" w:hAnsi="Segoe UI" w:cs="Segoe UI"/>
          <w:color w:val="171717"/>
          <w:sz w:val="24"/>
          <w:szCs w:val="24"/>
          <w:lang w:eastAsia="en-IN"/>
        </w:rPr>
        <w:t>datacenters</w:t>
      </w:r>
      <w:proofErr w:type="spellEnd"/>
      <w:r w:rsidRPr="00756E13">
        <w:rPr>
          <w:rFonts w:ascii="Segoe UI" w:eastAsia="Times New Roman" w:hAnsi="Segoe UI" w:cs="Segoe UI"/>
          <w:color w:val="171717"/>
          <w:sz w:val="24"/>
          <w:szCs w:val="24"/>
          <w:lang w:eastAsia="en-IN"/>
        </w:rPr>
        <w:t xml:space="preserve"> around the globe, so your customers always have the best performance in their region.</w:t>
      </w:r>
    </w:p>
    <w:p w14:paraId="420F2EBD" w14:textId="77777777" w:rsidR="00756E13" w:rsidRPr="00756E13" w:rsidRDefault="00756E13" w:rsidP="00756E1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756E13">
        <w:rPr>
          <w:rFonts w:ascii="Segoe UI" w:eastAsia="Times New Roman" w:hAnsi="Segoe UI" w:cs="Segoe UI"/>
          <w:b/>
          <w:bCs/>
          <w:color w:val="171717"/>
          <w:sz w:val="24"/>
          <w:szCs w:val="24"/>
          <w:lang w:eastAsia="en-IN"/>
        </w:rPr>
        <w:t>Disaster recovery</w:t>
      </w:r>
      <w:r w:rsidRPr="00756E13">
        <w:rPr>
          <w:rFonts w:ascii="Segoe UI" w:eastAsia="Times New Roman" w:hAnsi="Segoe UI" w:cs="Segoe UI"/>
          <w:color w:val="171717"/>
          <w:sz w:val="24"/>
          <w:szCs w:val="24"/>
          <w:lang w:eastAsia="en-IN"/>
        </w:rPr>
        <w:t xml:space="preserve">: By taking advantage of cloud-based backup services, data replication, and geo-distribution, you can deploy your applications </w:t>
      </w:r>
      <w:r w:rsidRPr="00756E13">
        <w:rPr>
          <w:rFonts w:ascii="Segoe UI" w:eastAsia="Times New Roman" w:hAnsi="Segoe UI" w:cs="Segoe UI"/>
          <w:color w:val="171717"/>
          <w:sz w:val="24"/>
          <w:szCs w:val="24"/>
          <w:lang w:eastAsia="en-IN"/>
        </w:rPr>
        <w:lastRenderedPageBreak/>
        <w:t>with the confidence that comes from knowing that your data is safe in the event that disaster should occur.</w:t>
      </w:r>
    </w:p>
    <w:p w14:paraId="5B80F348" w14:textId="77777777" w:rsidR="00756E13" w:rsidRPr="00756E13" w:rsidRDefault="00756E13" w:rsidP="00756E13">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756E13">
        <w:rPr>
          <w:rFonts w:ascii="Segoe UI" w:eastAsia="Times New Roman" w:hAnsi="Segoe UI" w:cs="Segoe UI"/>
          <w:b/>
          <w:bCs/>
          <w:color w:val="171717"/>
          <w:sz w:val="36"/>
          <w:szCs w:val="36"/>
          <w:lang w:eastAsia="en-IN"/>
        </w:rPr>
        <w:t>What are cloud service models?</w:t>
      </w:r>
    </w:p>
    <w:p w14:paraId="7D01FD33"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Cloud computing falls into one of the following computing models. If you've been around cloud computing for a while, you've probably seen the terms infrastructure as a service (IaaS), platform as a service (PaaS), and software as a service (SaaS) for the different cloud service models. These models define the different level of shared responsibility that a cloud provider and cloud tenant are responsible for.</w:t>
      </w:r>
    </w:p>
    <w:tbl>
      <w:tblPr>
        <w:tblW w:w="10065" w:type="dxa"/>
        <w:tblCellMar>
          <w:top w:w="15" w:type="dxa"/>
          <w:left w:w="15" w:type="dxa"/>
          <w:bottom w:w="15" w:type="dxa"/>
          <w:right w:w="15" w:type="dxa"/>
        </w:tblCellMar>
        <w:tblLook w:val="04A0" w:firstRow="1" w:lastRow="0" w:firstColumn="1" w:lastColumn="0" w:noHBand="0" w:noVBand="1"/>
      </w:tblPr>
      <w:tblGrid>
        <w:gridCol w:w="1418"/>
        <w:gridCol w:w="8647"/>
      </w:tblGrid>
      <w:tr w:rsidR="00756E13" w:rsidRPr="00756E13" w14:paraId="62EBD598" w14:textId="77777777" w:rsidTr="00756E13">
        <w:trPr>
          <w:tblHeader/>
        </w:trPr>
        <w:tc>
          <w:tcPr>
            <w:tcW w:w="10065" w:type="dxa"/>
            <w:gridSpan w:val="2"/>
            <w:tcBorders>
              <w:top w:val="nil"/>
              <w:left w:val="nil"/>
              <w:bottom w:val="nil"/>
              <w:right w:val="nil"/>
            </w:tcBorders>
            <w:vAlign w:val="center"/>
            <w:hideMark/>
          </w:tcPr>
          <w:p w14:paraId="505B8AE2" w14:textId="77777777" w:rsidR="00756E13" w:rsidRPr="00756E13" w:rsidRDefault="00756E13" w:rsidP="00756E13">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lang w:eastAsia="en-IN"/>
              </w:rPr>
            </w:pPr>
            <w:r w:rsidRPr="00756E13">
              <w:rPr>
                <w:rFonts w:ascii="Times New Roman" w:eastAsia="Times New Roman" w:hAnsi="Times New Roman" w:cs="Times New Roman"/>
                <w:b/>
                <w:bCs/>
                <w:caps/>
                <w:spacing w:val="30"/>
                <w:sz w:val="24"/>
                <w:szCs w:val="24"/>
                <w:lang w:eastAsia="en-IN"/>
              </w:rPr>
              <w:t>WHAT ARE CLOUD SERVICE MODELS?</w:t>
            </w:r>
          </w:p>
        </w:tc>
      </w:tr>
      <w:tr w:rsidR="00756E13" w:rsidRPr="00756E13" w14:paraId="3565998C" w14:textId="77777777" w:rsidTr="00756E13">
        <w:trPr>
          <w:tblHeader/>
        </w:trPr>
        <w:tc>
          <w:tcPr>
            <w:tcW w:w="1418" w:type="dxa"/>
            <w:tcBorders>
              <w:top w:val="nil"/>
              <w:left w:val="single" w:sz="2" w:space="0" w:color="auto"/>
              <w:bottom w:val="nil"/>
              <w:right w:val="single" w:sz="2" w:space="0" w:color="auto"/>
            </w:tcBorders>
            <w:hideMark/>
          </w:tcPr>
          <w:p w14:paraId="0C6E0BBA" w14:textId="77777777" w:rsidR="00756E13" w:rsidRPr="00756E13" w:rsidRDefault="00756E13" w:rsidP="00756E13">
            <w:pPr>
              <w:spacing w:after="0" w:line="240" w:lineRule="auto"/>
              <w:rPr>
                <w:rFonts w:ascii="Times New Roman" w:eastAsia="Times New Roman" w:hAnsi="Times New Roman" w:cs="Times New Roman"/>
                <w:b/>
                <w:bCs/>
                <w:sz w:val="24"/>
                <w:szCs w:val="24"/>
                <w:lang w:eastAsia="en-IN"/>
              </w:rPr>
            </w:pPr>
            <w:r w:rsidRPr="00756E13">
              <w:rPr>
                <w:rFonts w:ascii="Times New Roman" w:eastAsia="Times New Roman" w:hAnsi="Times New Roman" w:cs="Times New Roman"/>
                <w:b/>
                <w:bCs/>
                <w:sz w:val="24"/>
                <w:szCs w:val="24"/>
                <w:lang w:eastAsia="en-IN"/>
              </w:rPr>
              <w:t>Computing model</w:t>
            </w:r>
          </w:p>
        </w:tc>
        <w:tc>
          <w:tcPr>
            <w:tcW w:w="8647" w:type="dxa"/>
            <w:tcBorders>
              <w:top w:val="nil"/>
              <w:left w:val="single" w:sz="2" w:space="0" w:color="auto"/>
              <w:bottom w:val="nil"/>
              <w:right w:val="single" w:sz="2" w:space="0" w:color="auto"/>
            </w:tcBorders>
            <w:hideMark/>
          </w:tcPr>
          <w:p w14:paraId="74C49A6F" w14:textId="77777777" w:rsidR="00756E13" w:rsidRPr="00756E13" w:rsidRDefault="00756E13" w:rsidP="00756E13">
            <w:pPr>
              <w:spacing w:after="0" w:line="240" w:lineRule="auto"/>
              <w:rPr>
                <w:rFonts w:ascii="Times New Roman" w:eastAsia="Times New Roman" w:hAnsi="Times New Roman" w:cs="Times New Roman"/>
                <w:b/>
                <w:bCs/>
                <w:sz w:val="24"/>
                <w:szCs w:val="24"/>
                <w:lang w:eastAsia="en-IN"/>
              </w:rPr>
            </w:pPr>
            <w:r w:rsidRPr="00756E13">
              <w:rPr>
                <w:rFonts w:ascii="Times New Roman" w:eastAsia="Times New Roman" w:hAnsi="Times New Roman" w:cs="Times New Roman"/>
                <w:b/>
                <w:bCs/>
                <w:sz w:val="24"/>
                <w:szCs w:val="24"/>
                <w:lang w:eastAsia="en-IN"/>
              </w:rPr>
              <w:t>Description</w:t>
            </w:r>
          </w:p>
        </w:tc>
      </w:tr>
      <w:tr w:rsidR="00756E13" w:rsidRPr="00756E13" w14:paraId="35FD6B9B" w14:textId="77777777" w:rsidTr="00756E13">
        <w:tc>
          <w:tcPr>
            <w:tcW w:w="1418" w:type="dxa"/>
            <w:tcBorders>
              <w:top w:val="single" w:sz="24" w:space="0" w:color="auto"/>
              <w:left w:val="single" w:sz="2" w:space="0" w:color="auto"/>
              <w:bottom w:val="single" w:sz="2" w:space="0" w:color="auto"/>
              <w:right w:val="single" w:sz="2" w:space="0" w:color="auto"/>
            </w:tcBorders>
            <w:hideMark/>
          </w:tcPr>
          <w:p w14:paraId="15C06834"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b/>
                <w:bCs/>
                <w:sz w:val="24"/>
                <w:szCs w:val="24"/>
                <w:lang w:eastAsia="en-IN"/>
              </w:rPr>
              <w:t>IaaS</w:t>
            </w:r>
          </w:p>
        </w:tc>
        <w:tc>
          <w:tcPr>
            <w:tcW w:w="8647" w:type="dxa"/>
            <w:tcBorders>
              <w:top w:val="single" w:sz="24" w:space="0" w:color="auto"/>
              <w:left w:val="single" w:sz="2" w:space="0" w:color="auto"/>
              <w:bottom w:val="single" w:sz="2" w:space="0" w:color="auto"/>
              <w:right w:val="single" w:sz="2" w:space="0" w:color="auto"/>
            </w:tcBorders>
            <w:hideMark/>
          </w:tcPr>
          <w:p w14:paraId="116A4C4A"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sz w:val="24"/>
                <w:szCs w:val="24"/>
                <w:lang w:eastAsia="en-IN"/>
              </w:rPr>
              <w:t xml:space="preserve">This cloud service model is the closest to managing physical servers. A cloud provider keeps the hardware up to date, but operating system maintenance and network configuration is left to the cloud tenant. For example, Azure virtual machines are fully operational virtual compute devices running in Microsoft's </w:t>
            </w:r>
            <w:proofErr w:type="spellStart"/>
            <w:r w:rsidRPr="00756E13">
              <w:rPr>
                <w:rFonts w:ascii="Times New Roman" w:eastAsia="Times New Roman" w:hAnsi="Times New Roman" w:cs="Times New Roman"/>
                <w:sz w:val="24"/>
                <w:szCs w:val="24"/>
                <w:lang w:eastAsia="en-IN"/>
              </w:rPr>
              <w:t>datacenters</w:t>
            </w:r>
            <w:proofErr w:type="spellEnd"/>
            <w:r w:rsidRPr="00756E13">
              <w:rPr>
                <w:rFonts w:ascii="Times New Roman" w:eastAsia="Times New Roman" w:hAnsi="Times New Roman" w:cs="Times New Roman"/>
                <w:sz w:val="24"/>
                <w:szCs w:val="24"/>
                <w:lang w:eastAsia="en-IN"/>
              </w:rPr>
              <w:t>. An advantage of this cloud service model is rapid deployment of new compute devices. Setting up a new virtual machine is considerably faster than procuring, installing, and configuring a physical server.</w:t>
            </w:r>
          </w:p>
        </w:tc>
      </w:tr>
      <w:tr w:rsidR="00756E13" w:rsidRPr="00756E13" w14:paraId="70CA0997" w14:textId="77777777" w:rsidTr="00756E13">
        <w:tc>
          <w:tcPr>
            <w:tcW w:w="1418" w:type="dxa"/>
            <w:tcBorders>
              <w:top w:val="single" w:sz="24" w:space="0" w:color="auto"/>
              <w:left w:val="single" w:sz="2" w:space="0" w:color="auto"/>
              <w:bottom w:val="single" w:sz="2" w:space="0" w:color="auto"/>
              <w:right w:val="single" w:sz="2" w:space="0" w:color="auto"/>
            </w:tcBorders>
            <w:hideMark/>
          </w:tcPr>
          <w:p w14:paraId="5615E00A"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b/>
                <w:bCs/>
                <w:sz w:val="24"/>
                <w:szCs w:val="24"/>
                <w:lang w:eastAsia="en-IN"/>
              </w:rPr>
              <w:t>PaaS</w:t>
            </w:r>
          </w:p>
        </w:tc>
        <w:tc>
          <w:tcPr>
            <w:tcW w:w="8647" w:type="dxa"/>
            <w:tcBorders>
              <w:top w:val="single" w:sz="24" w:space="0" w:color="auto"/>
              <w:left w:val="single" w:sz="2" w:space="0" w:color="auto"/>
              <w:bottom w:val="single" w:sz="2" w:space="0" w:color="auto"/>
              <w:right w:val="single" w:sz="2" w:space="0" w:color="auto"/>
            </w:tcBorders>
            <w:hideMark/>
          </w:tcPr>
          <w:p w14:paraId="2040CB75"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sz w:val="24"/>
                <w:szCs w:val="24"/>
                <w:lang w:eastAsia="en-IN"/>
              </w:rPr>
              <w:t>This cloud service model is a managed hosting environment. The cloud provider manages the virtual machines and networking resources, and the cloud tenant deploys their applications into the managed hosting environment. For example, Azure App Services provides a managed hosting environment where developers can upload their web applications without having to deal with the physical hardware and software requirements.</w:t>
            </w:r>
          </w:p>
        </w:tc>
      </w:tr>
      <w:tr w:rsidR="00756E13" w:rsidRPr="00756E13" w14:paraId="7A3831E9" w14:textId="77777777" w:rsidTr="00756E13">
        <w:tc>
          <w:tcPr>
            <w:tcW w:w="1418" w:type="dxa"/>
            <w:tcBorders>
              <w:top w:val="single" w:sz="24" w:space="0" w:color="auto"/>
              <w:left w:val="single" w:sz="2" w:space="0" w:color="auto"/>
              <w:bottom w:val="single" w:sz="2" w:space="0" w:color="auto"/>
              <w:right w:val="single" w:sz="2" w:space="0" w:color="auto"/>
            </w:tcBorders>
            <w:hideMark/>
          </w:tcPr>
          <w:p w14:paraId="11DEC7A4"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b/>
                <w:bCs/>
                <w:sz w:val="24"/>
                <w:szCs w:val="24"/>
                <w:lang w:eastAsia="en-IN"/>
              </w:rPr>
              <w:t>SaaS</w:t>
            </w:r>
          </w:p>
        </w:tc>
        <w:tc>
          <w:tcPr>
            <w:tcW w:w="8647" w:type="dxa"/>
            <w:tcBorders>
              <w:top w:val="single" w:sz="24" w:space="0" w:color="auto"/>
              <w:left w:val="single" w:sz="2" w:space="0" w:color="auto"/>
              <w:bottom w:val="single" w:sz="2" w:space="0" w:color="auto"/>
              <w:right w:val="single" w:sz="2" w:space="0" w:color="auto"/>
            </w:tcBorders>
            <w:hideMark/>
          </w:tcPr>
          <w:p w14:paraId="2A9D93B4"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sz w:val="24"/>
                <w:szCs w:val="24"/>
                <w:lang w:eastAsia="en-IN"/>
              </w:rPr>
              <w:t>In this cloud service model, the cloud provider manages all aspects of the application environment, such as virtual machines, networking resources, data storage, and applications. The cloud tenant only needs to provide their data to the application managed by the cloud provider. For example, Office 365 provides a fully working version of Office that runs in the cloud. All that you need to do is create your content, and Office 365 takes care of everything else.</w:t>
            </w:r>
          </w:p>
        </w:tc>
      </w:tr>
    </w:tbl>
    <w:p w14:paraId="58DFA976"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The following illustration demonstrates the services that might run in each of the cloud service models.</w:t>
      </w:r>
    </w:p>
    <w:p w14:paraId="1774EA6A" w14:textId="46A8091E"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noProof/>
          <w:color w:val="0000FF"/>
          <w:sz w:val="24"/>
          <w:szCs w:val="24"/>
          <w:lang w:eastAsia="en-IN"/>
        </w:rPr>
        <w:lastRenderedPageBreak/>
        <w:drawing>
          <wp:inline distT="0" distB="0" distL="0" distR="0" wp14:anchorId="17D61550" wp14:editId="3E68699A">
            <wp:extent cx="5731510" cy="2145030"/>
            <wp:effectExtent l="0" t="0" r="2540" b="7620"/>
            <wp:docPr id="3" name="Picture 3" descr="Illustration that shows the services separated by cloud service model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that shows the services separated by cloud service model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45030"/>
                    </a:xfrm>
                    <a:prstGeom prst="rect">
                      <a:avLst/>
                    </a:prstGeom>
                    <a:noFill/>
                    <a:ln>
                      <a:noFill/>
                    </a:ln>
                  </pic:spPr>
                </pic:pic>
              </a:graphicData>
            </a:graphic>
          </wp:inline>
        </w:drawing>
      </w:r>
    </w:p>
    <w:p w14:paraId="7B51901D"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The following chart illustrates the various levels of responsibility between a cloud provider and a cloud tenant.</w:t>
      </w:r>
    </w:p>
    <w:p w14:paraId="03129DCD" w14:textId="73276764"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noProof/>
          <w:color w:val="171717"/>
          <w:sz w:val="24"/>
          <w:szCs w:val="24"/>
          <w:lang w:eastAsia="en-IN"/>
        </w:rPr>
        <w:drawing>
          <wp:inline distT="0" distB="0" distL="0" distR="0" wp14:anchorId="0AFC573D" wp14:editId="2931B632">
            <wp:extent cx="5731510" cy="2567940"/>
            <wp:effectExtent l="0" t="0" r="2540" b="3810"/>
            <wp:docPr id="2" name="Picture 2" descr="Chart that shows the shared responsibilities for cloud providers and cloud ten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that shows the shared responsibilities for cloud providers and cloud tena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p>
    <w:p w14:paraId="7C3C7F49" w14:textId="77777777" w:rsidR="00756E13" w:rsidRPr="00756E13" w:rsidRDefault="00756E13" w:rsidP="00756E13">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756E13">
        <w:rPr>
          <w:rFonts w:ascii="Segoe UI" w:eastAsia="Times New Roman" w:hAnsi="Segoe UI" w:cs="Segoe UI"/>
          <w:b/>
          <w:bCs/>
          <w:color w:val="171717"/>
          <w:sz w:val="36"/>
          <w:szCs w:val="36"/>
          <w:lang w:eastAsia="en-IN"/>
        </w:rPr>
        <w:t>What is serverless computing?</w:t>
      </w:r>
    </w:p>
    <w:p w14:paraId="37EC0E1B"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Overlapping with PaaS, serverless computing enables developers to build applications faster by eliminating the need for them to manage infrastructure. With serverless applications, the cloud service provider automatically provisions, scales, and manages the infrastructure required to run the code. Serverless architectures are highly scalable and event-driven. They use resources only when a specific function or trigger occurs.</w:t>
      </w:r>
    </w:p>
    <w:p w14:paraId="75E5F2A7"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 xml:space="preserve">In understanding the definition of serverless computing, it's important to note that servers are still running the code. The serverless name comes from the fact that the tasks associated with infrastructure provisioning and management are invisible to the developer. This approach enables developers to increase their focus on the business logic and deliver more value to the core of the business. Serverless computing helps </w:t>
      </w:r>
      <w:r w:rsidRPr="00756E13">
        <w:rPr>
          <w:rFonts w:ascii="Segoe UI" w:eastAsia="Times New Roman" w:hAnsi="Segoe UI" w:cs="Segoe UI"/>
          <w:color w:val="171717"/>
          <w:sz w:val="24"/>
          <w:szCs w:val="24"/>
          <w:lang w:eastAsia="en-IN"/>
        </w:rPr>
        <w:lastRenderedPageBreak/>
        <w:t>teams increase their productivity and bring products to market faster. It allows organizations to better optimize resources and stay focused on innovation.</w:t>
      </w:r>
    </w:p>
    <w:p w14:paraId="119AF080" w14:textId="77777777" w:rsidR="00756E13" w:rsidRPr="00756E13" w:rsidRDefault="00756E13" w:rsidP="00756E13">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756E13">
        <w:rPr>
          <w:rFonts w:ascii="Segoe UI" w:eastAsia="Times New Roman" w:hAnsi="Segoe UI" w:cs="Segoe UI"/>
          <w:b/>
          <w:bCs/>
          <w:color w:val="171717"/>
          <w:sz w:val="36"/>
          <w:szCs w:val="36"/>
          <w:lang w:eastAsia="en-IN"/>
        </w:rPr>
        <w:t>What are public, private, and hybrid clouds?</w:t>
      </w:r>
    </w:p>
    <w:tbl>
      <w:tblPr>
        <w:tblpPr w:leftFromText="180" w:rightFromText="180" w:vertAnchor="text" w:horzAnchor="margin" w:tblpY="880"/>
        <w:tblW w:w="9639" w:type="dxa"/>
        <w:tblCellMar>
          <w:top w:w="15" w:type="dxa"/>
          <w:left w:w="15" w:type="dxa"/>
          <w:bottom w:w="15" w:type="dxa"/>
          <w:right w:w="15" w:type="dxa"/>
        </w:tblCellMar>
        <w:tblLook w:val="04A0" w:firstRow="1" w:lastRow="0" w:firstColumn="1" w:lastColumn="0" w:noHBand="0" w:noVBand="1"/>
      </w:tblPr>
      <w:tblGrid>
        <w:gridCol w:w="1843"/>
        <w:gridCol w:w="7796"/>
      </w:tblGrid>
      <w:tr w:rsidR="00756E13" w:rsidRPr="00756E13" w14:paraId="5F2AAEE3" w14:textId="77777777" w:rsidTr="00756E13">
        <w:trPr>
          <w:tblHeader/>
        </w:trPr>
        <w:tc>
          <w:tcPr>
            <w:tcW w:w="9639" w:type="dxa"/>
            <w:gridSpan w:val="2"/>
            <w:tcBorders>
              <w:top w:val="nil"/>
              <w:left w:val="nil"/>
              <w:bottom w:val="nil"/>
              <w:right w:val="nil"/>
            </w:tcBorders>
            <w:vAlign w:val="center"/>
            <w:hideMark/>
          </w:tcPr>
          <w:p w14:paraId="17742E8E" w14:textId="77777777" w:rsidR="00756E13" w:rsidRPr="00756E13" w:rsidRDefault="00756E13" w:rsidP="00756E13">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lang w:eastAsia="en-IN"/>
              </w:rPr>
            </w:pPr>
            <w:r w:rsidRPr="00756E13">
              <w:rPr>
                <w:rFonts w:ascii="Times New Roman" w:eastAsia="Times New Roman" w:hAnsi="Times New Roman" w:cs="Times New Roman"/>
                <w:b/>
                <w:bCs/>
                <w:caps/>
                <w:spacing w:val="30"/>
                <w:sz w:val="24"/>
                <w:szCs w:val="24"/>
                <w:lang w:eastAsia="en-IN"/>
              </w:rPr>
              <w:t>WHAT ARE PUBLIC, PRIVATE, AND HYBRID CLOUDS?</w:t>
            </w:r>
          </w:p>
        </w:tc>
      </w:tr>
      <w:tr w:rsidR="00756E13" w:rsidRPr="00756E13" w14:paraId="5CE21B08" w14:textId="77777777" w:rsidTr="00756E13">
        <w:trPr>
          <w:tblHeader/>
        </w:trPr>
        <w:tc>
          <w:tcPr>
            <w:tcW w:w="1843" w:type="dxa"/>
            <w:tcBorders>
              <w:top w:val="nil"/>
              <w:left w:val="single" w:sz="2" w:space="0" w:color="auto"/>
              <w:bottom w:val="nil"/>
              <w:right w:val="single" w:sz="2" w:space="0" w:color="auto"/>
            </w:tcBorders>
            <w:hideMark/>
          </w:tcPr>
          <w:p w14:paraId="0384283D" w14:textId="77777777" w:rsidR="00756E13" w:rsidRPr="00756E13" w:rsidRDefault="00756E13" w:rsidP="00756E13">
            <w:pPr>
              <w:spacing w:after="0" w:line="240" w:lineRule="auto"/>
              <w:rPr>
                <w:rFonts w:ascii="Times New Roman" w:eastAsia="Times New Roman" w:hAnsi="Times New Roman" w:cs="Times New Roman"/>
                <w:b/>
                <w:bCs/>
                <w:sz w:val="24"/>
                <w:szCs w:val="24"/>
                <w:lang w:eastAsia="en-IN"/>
              </w:rPr>
            </w:pPr>
            <w:r w:rsidRPr="00756E13">
              <w:rPr>
                <w:rFonts w:ascii="Times New Roman" w:eastAsia="Times New Roman" w:hAnsi="Times New Roman" w:cs="Times New Roman"/>
                <w:b/>
                <w:bCs/>
                <w:sz w:val="24"/>
                <w:szCs w:val="24"/>
                <w:lang w:eastAsia="en-IN"/>
              </w:rPr>
              <w:t>Deployment model</w:t>
            </w:r>
          </w:p>
        </w:tc>
        <w:tc>
          <w:tcPr>
            <w:tcW w:w="7796" w:type="dxa"/>
            <w:tcBorders>
              <w:top w:val="nil"/>
              <w:left w:val="single" w:sz="2" w:space="0" w:color="auto"/>
              <w:bottom w:val="nil"/>
              <w:right w:val="single" w:sz="2" w:space="0" w:color="auto"/>
            </w:tcBorders>
            <w:hideMark/>
          </w:tcPr>
          <w:p w14:paraId="0008639C" w14:textId="77777777" w:rsidR="00756E13" w:rsidRPr="00756E13" w:rsidRDefault="00756E13" w:rsidP="00756E13">
            <w:pPr>
              <w:spacing w:after="0" w:line="240" w:lineRule="auto"/>
              <w:rPr>
                <w:rFonts w:ascii="Times New Roman" w:eastAsia="Times New Roman" w:hAnsi="Times New Roman" w:cs="Times New Roman"/>
                <w:b/>
                <w:bCs/>
                <w:sz w:val="24"/>
                <w:szCs w:val="24"/>
                <w:lang w:eastAsia="en-IN"/>
              </w:rPr>
            </w:pPr>
            <w:r w:rsidRPr="00756E13">
              <w:rPr>
                <w:rFonts w:ascii="Times New Roman" w:eastAsia="Times New Roman" w:hAnsi="Times New Roman" w:cs="Times New Roman"/>
                <w:b/>
                <w:bCs/>
                <w:sz w:val="24"/>
                <w:szCs w:val="24"/>
                <w:lang w:eastAsia="en-IN"/>
              </w:rPr>
              <w:t>Description</w:t>
            </w:r>
          </w:p>
        </w:tc>
      </w:tr>
      <w:tr w:rsidR="00756E13" w:rsidRPr="00756E13" w14:paraId="74DCB6CA" w14:textId="77777777" w:rsidTr="00756E13">
        <w:tc>
          <w:tcPr>
            <w:tcW w:w="1843" w:type="dxa"/>
            <w:tcBorders>
              <w:top w:val="single" w:sz="24" w:space="0" w:color="auto"/>
              <w:left w:val="single" w:sz="2" w:space="0" w:color="auto"/>
              <w:bottom w:val="single" w:sz="2" w:space="0" w:color="auto"/>
              <w:right w:val="single" w:sz="2" w:space="0" w:color="auto"/>
            </w:tcBorders>
            <w:hideMark/>
          </w:tcPr>
          <w:p w14:paraId="6933E70F"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b/>
                <w:bCs/>
                <w:sz w:val="24"/>
                <w:szCs w:val="24"/>
                <w:lang w:eastAsia="en-IN"/>
              </w:rPr>
              <w:t>Public cloud</w:t>
            </w:r>
          </w:p>
        </w:tc>
        <w:tc>
          <w:tcPr>
            <w:tcW w:w="7796" w:type="dxa"/>
            <w:tcBorders>
              <w:top w:val="single" w:sz="24" w:space="0" w:color="auto"/>
              <w:left w:val="single" w:sz="2" w:space="0" w:color="auto"/>
              <w:bottom w:val="single" w:sz="2" w:space="0" w:color="auto"/>
              <w:right w:val="single" w:sz="2" w:space="0" w:color="auto"/>
            </w:tcBorders>
            <w:hideMark/>
          </w:tcPr>
          <w:p w14:paraId="07341A2C"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sz w:val="24"/>
                <w:szCs w:val="24"/>
                <w:lang w:eastAsia="en-IN"/>
              </w:rPr>
              <w:t>Services are offered over the public internet and available to anyone who wants to purchase them. Cloud resources like servers and storage are owned and operated by a third-party cloud service provider and delivered over the internet.</w:t>
            </w:r>
          </w:p>
        </w:tc>
      </w:tr>
      <w:tr w:rsidR="00756E13" w:rsidRPr="00756E13" w14:paraId="1D3E1CBB" w14:textId="77777777" w:rsidTr="00756E13">
        <w:tc>
          <w:tcPr>
            <w:tcW w:w="1843" w:type="dxa"/>
            <w:tcBorders>
              <w:top w:val="single" w:sz="24" w:space="0" w:color="auto"/>
              <w:left w:val="single" w:sz="2" w:space="0" w:color="auto"/>
              <w:bottom w:val="single" w:sz="2" w:space="0" w:color="auto"/>
              <w:right w:val="single" w:sz="2" w:space="0" w:color="auto"/>
            </w:tcBorders>
            <w:hideMark/>
          </w:tcPr>
          <w:p w14:paraId="525D550C"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b/>
                <w:bCs/>
                <w:sz w:val="24"/>
                <w:szCs w:val="24"/>
                <w:lang w:eastAsia="en-IN"/>
              </w:rPr>
              <w:t>Private cloud</w:t>
            </w:r>
          </w:p>
        </w:tc>
        <w:tc>
          <w:tcPr>
            <w:tcW w:w="7796" w:type="dxa"/>
            <w:tcBorders>
              <w:top w:val="single" w:sz="24" w:space="0" w:color="auto"/>
              <w:left w:val="single" w:sz="2" w:space="0" w:color="auto"/>
              <w:bottom w:val="single" w:sz="2" w:space="0" w:color="auto"/>
              <w:right w:val="single" w:sz="2" w:space="0" w:color="auto"/>
            </w:tcBorders>
            <w:hideMark/>
          </w:tcPr>
          <w:p w14:paraId="61949C54"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sz w:val="24"/>
                <w:szCs w:val="24"/>
                <w:lang w:eastAsia="en-IN"/>
              </w:rPr>
              <w:t xml:space="preserve">Computing resources are used exclusively by users from one business or organization. A private cloud can be physically located at your organization's on-site </w:t>
            </w:r>
            <w:proofErr w:type="spellStart"/>
            <w:r w:rsidRPr="00756E13">
              <w:rPr>
                <w:rFonts w:ascii="Times New Roman" w:eastAsia="Times New Roman" w:hAnsi="Times New Roman" w:cs="Times New Roman"/>
                <w:sz w:val="24"/>
                <w:szCs w:val="24"/>
                <w:lang w:eastAsia="en-IN"/>
              </w:rPr>
              <w:t>datacenter</w:t>
            </w:r>
            <w:proofErr w:type="spellEnd"/>
            <w:r w:rsidRPr="00756E13">
              <w:rPr>
                <w:rFonts w:ascii="Times New Roman" w:eastAsia="Times New Roman" w:hAnsi="Times New Roman" w:cs="Times New Roman"/>
                <w:sz w:val="24"/>
                <w:szCs w:val="24"/>
                <w:lang w:eastAsia="en-IN"/>
              </w:rPr>
              <w:t>. It also can be hosted by a third-party service provider.</w:t>
            </w:r>
          </w:p>
        </w:tc>
      </w:tr>
      <w:tr w:rsidR="00756E13" w:rsidRPr="00756E13" w14:paraId="2209728B" w14:textId="77777777" w:rsidTr="00756E13">
        <w:tc>
          <w:tcPr>
            <w:tcW w:w="1843" w:type="dxa"/>
            <w:tcBorders>
              <w:top w:val="single" w:sz="24" w:space="0" w:color="auto"/>
              <w:left w:val="single" w:sz="2" w:space="0" w:color="auto"/>
              <w:bottom w:val="single" w:sz="2" w:space="0" w:color="auto"/>
              <w:right w:val="single" w:sz="2" w:space="0" w:color="auto"/>
            </w:tcBorders>
            <w:hideMark/>
          </w:tcPr>
          <w:p w14:paraId="72E10015"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b/>
                <w:bCs/>
                <w:sz w:val="24"/>
                <w:szCs w:val="24"/>
                <w:lang w:eastAsia="en-IN"/>
              </w:rPr>
              <w:t>Hybrid cloud</w:t>
            </w:r>
          </w:p>
        </w:tc>
        <w:tc>
          <w:tcPr>
            <w:tcW w:w="7796" w:type="dxa"/>
            <w:tcBorders>
              <w:top w:val="single" w:sz="24" w:space="0" w:color="auto"/>
              <w:left w:val="single" w:sz="2" w:space="0" w:color="auto"/>
              <w:bottom w:val="single" w:sz="2" w:space="0" w:color="auto"/>
              <w:right w:val="single" w:sz="2" w:space="0" w:color="auto"/>
            </w:tcBorders>
            <w:hideMark/>
          </w:tcPr>
          <w:p w14:paraId="3CCD10C7" w14:textId="77777777" w:rsidR="00756E13" w:rsidRPr="00756E13" w:rsidRDefault="00756E13" w:rsidP="00756E13">
            <w:pPr>
              <w:spacing w:after="0" w:line="240" w:lineRule="auto"/>
              <w:rPr>
                <w:rFonts w:ascii="Times New Roman" w:eastAsia="Times New Roman" w:hAnsi="Times New Roman" w:cs="Times New Roman"/>
                <w:sz w:val="24"/>
                <w:szCs w:val="24"/>
                <w:lang w:eastAsia="en-IN"/>
              </w:rPr>
            </w:pPr>
            <w:r w:rsidRPr="00756E13">
              <w:rPr>
                <w:rFonts w:ascii="Times New Roman" w:eastAsia="Times New Roman" w:hAnsi="Times New Roman" w:cs="Times New Roman"/>
                <w:sz w:val="24"/>
                <w:szCs w:val="24"/>
                <w:lang w:eastAsia="en-IN"/>
              </w:rPr>
              <w:t>This computing environment combines a public cloud and a private cloud by allowing data and applications to be shared between them.</w:t>
            </w:r>
          </w:p>
        </w:tc>
      </w:tr>
    </w:tbl>
    <w:p w14:paraId="00090D7C"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There are three deployment models for cloud computing: </w:t>
      </w:r>
      <w:r w:rsidRPr="00756E13">
        <w:rPr>
          <w:rFonts w:ascii="Segoe UI" w:eastAsia="Times New Roman" w:hAnsi="Segoe UI" w:cs="Segoe UI"/>
          <w:i/>
          <w:iCs/>
          <w:color w:val="171717"/>
          <w:sz w:val="24"/>
          <w:szCs w:val="24"/>
          <w:lang w:eastAsia="en-IN"/>
        </w:rPr>
        <w:t>public cloud</w:t>
      </w:r>
      <w:r w:rsidRPr="00756E13">
        <w:rPr>
          <w:rFonts w:ascii="Segoe UI" w:eastAsia="Times New Roman" w:hAnsi="Segoe UI" w:cs="Segoe UI"/>
          <w:color w:val="171717"/>
          <w:sz w:val="24"/>
          <w:szCs w:val="24"/>
          <w:lang w:eastAsia="en-IN"/>
        </w:rPr>
        <w:t>, </w:t>
      </w:r>
      <w:r w:rsidRPr="00756E13">
        <w:rPr>
          <w:rFonts w:ascii="Segoe UI" w:eastAsia="Times New Roman" w:hAnsi="Segoe UI" w:cs="Segoe UI"/>
          <w:i/>
          <w:iCs/>
          <w:color w:val="171717"/>
          <w:sz w:val="24"/>
          <w:szCs w:val="24"/>
          <w:lang w:eastAsia="en-IN"/>
        </w:rPr>
        <w:t>private cloud</w:t>
      </w:r>
      <w:r w:rsidRPr="00756E13">
        <w:rPr>
          <w:rFonts w:ascii="Segoe UI" w:eastAsia="Times New Roman" w:hAnsi="Segoe UI" w:cs="Segoe UI"/>
          <w:color w:val="171717"/>
          <w:sz w:val="24"/>
          <w:szCs w:val="24"/>
          <w:lang w:eastAsia="en-IN"/>
        </w:rPr>
        <w:t>, and </w:t>
      </w:r>
      <w:r w:rsidRPr="00756E13">
        <w:rPr>
          <w:rFonts w:ascii="Segoe UI" w:eastAsia="Times New Roman" w:hAnsi="Segoe UI" w:cs="Segoe UI"/>
          <w:i/>
          <w:iCs/>
          <w:color w:val="171717"/>
          <w:sz w:val="24"/>
          <w:szCs w:val="24"/>
          <w:lang w:eastAsia="en-IN"/>
        </w:rPr>
        <w:t>hybrid cloud</w:t>
      </w:r>
      <w:r w:rsidRPr="00756E13">
        <w:rPr>
          <w:rFonts w:ascii="Segoe UI" w:eastAsia="Times New Roman" w:hAnsi="Segoe UI" w:cs="Segoe UI"/>
          <w:color w:val="171717"/>
          <w:sz w:val="24"/>
          <w:szCs w:val="24"/>
          <w:lang w:eastAsia="en-IN"/>
        </w:rPr>
        <w:t>. Each deployment model has different aspects that you should consider as you migrate to the cloud.</w:t>
      </w:r>
    </w:p>
    <w:p w14:paraId="03B4542A" w14:textId="77777777"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color w:val="171717"/>
          <w:sz w:val="24"/>
          <w:szCs w:val="24"/>
          <w:lang w:eastAsia="en-IN"/>
        </w:rPr>
        <w:t>The following image illustrates several of the cloud computing concepts that are presented in this unit. In this example, several factors are demonstrated when you're considering where to deploy a database server in a hybrid cloud environment. As your resources move from on-premises to off-premises, your costs are reduced, and your administration requirements decrease.</w:t>
      </w:r>
    </w:p>
    <w:p w14:paraId="380D6FC7" w14:textId="3897EDB9" w:rsidR="00756E13" w:rsidRPr="00756E13" w:rsidRDefault="00756E13" w:rsidP="00756E1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756E13">
        <w:rPr>
          <w:rFonts w:ascii="Segoe UI" w:eastAsia="Times New Roman" w:hAnsi="Segoe UI" w:cs="Segoe UI"/>
          <w:noProof/>
          <w:color w:val="171717"/>
          <w:sz w:val="24"/>
          <w:szCs w:val="24"/>
          <w:lang w:eastAsia="en-IN"/>
        </w:rPr>
        <w:lastRenderedPageBreak/>
        <w:drawing>
          <wp:inline distT="0" distB="0" distL="0" distR="0" wp14:anchorId="0DAB62FB" wp14:editId="1B80D5D4">
            <wp:extent cx="5581650" cy="3724275"/>
            <wp:effectExtent l="0" t="0" r="0" b="9525"/>
            <wp:docPr id="1" name="Picture 1" descr="Illustration showing the cloud computing continu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showing the cloud computing continu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650" cy="3724275"/>
                    </a:xfrm>
                    <a:prstGeom prst="rect">
                      <a:avLst/>
                    </a:prstGeom>
                    <a:noFill/>
                    <a:ln>
                      <a:noFill/>
                    </a:ln>
                  </pic:spPr>
                </pic:pic>
              </a:graphicData>
            </a:graphic>
          </wp:inline>
        </w:drawing>
      </w:r>
    </w:p>
    <w:p w14:paraId="6CB6E763" w14:textId="50A713EA" w:rsidR="00581AD2" w:rsidRDefault="00581AD2"/>
    <w:p w14:paraId="34B3DBF7" w14:textId="730A520B" w:rsidR="00CE73D2" w:rsidRDefault="00CE73D2"/>
    <w:p w14:paraId="2B05AC94" w14:textId="77777777" w:rsidR="00CE73D2" w:rsidRDefault="00CE73D2" w:rsidP="00CE73D2">
      <w:pPr>
        <w:pStyle w:val="Heading1"/>
        <w:shd w:val="clear" w:color="auto" w:fill="FFFFFF"/>
        <w:spacing w:before="0"/>
        <w:rPr>
          <w:rFonts w:ascii="Segoe UI" w:hAnsi="Segoe UI" w:cs="Segoe UI"/>
          <w:color w:val="171717"/>
        </w:rPr>
      </w:pPr>
      <w:r>
        <w:rPr>
          <w:rFonts w:ascii="Segoe UI" w:hAnsi="Segoe UI" w:cs="Segoe UI"/>
          <w:color w:val="171717"/>
        </w:rPr>
        <w:t>What is Azure?</w:t>
      </w:r>
    </w:p>
    <w:p w14:paraId="38FB35EB"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 xml:space="preserve">Azure is a continually expanding set of cloud services that help your organization meet your current and future business challenges. Azure gives you the freedom to build, manage, and deploy applications on a massive global network using your </w:t>
      </w:r>
      <w:proofErr w:type="spellStart"/>
      <w:r>
        <w:rPr>
          <w:rFonts w:ascii="Segoe UI" w:hAnsi="Segoe UI" w:cs="Segoe UI"/>
          <w:color w:val="171717"/>
        </w:rPr>
        <w:t>favorite</w:t>
      </w:r>
      <w:proofErr w:type="spellEnd"/>
      <w:r>
        <w:rPr>
          <w:rFonts w:ascii="Segoe UI" w:hAnsi="Segoe UI" w:cs="Segoe UI"/>
          <w:color w:val="171717"/>
        </w:rPr>
        <w:t xml:space="preserve"> tools and frameworks.</w:t>
      </w:r>
    </w:p>
    <w:p w14:paraId="18503DD5" w14:textId="77777777" w:rsidR="00CE73D2" w:rsidRDefault="00CE73D2" w:rsidP="00CE73D2">
      <w:pPr>
        <w:pStyle w:val="Heading2"/>
        <w:shd w:val="clear" w:color="auto" w:fill="FFFFFF"/>
        <w:spacing w:before="480" w:beforeAutospacing="0" w:after="180" w:afterAutospacing="0"/>
        <w:rPr>
          <w:rFonts w:ascii="Segoe UI" w:hAnsi="Segoe UI" w:cs="Segoe UI"/>
          <w:color w:val="171717"/>
        </w:rPr>
      </w:pPr>
      <w:r>
        <w:rPr>
          <w:rFonts w:ascii="Segoe UI" w:hAnsi="Segoe UI" w:cs="Segoe UI"/>
          <w:color w:val="171717"/>
        </w:rPr>
        <w:t>What does Azure offer?</w:t>
      </w:r>
    </w:p>
    <w:p w14:paraId="5960D677"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With help from Azure, you have everything you need to build your next great solution. The following table lists several of the benefits that Azure provides, so you can easily invent with purpose.</w:t>
      </w:r>
    </w:p>
    <w:p w14:paraId="73107502" w14:textId="77777777" w:rsidR="00CE73D2" w:rsidRDefault="00CE73D2" w:rsidP="00CE73D2">
      <w:pPr>
        <w:pStyle w:val="NormalWeb"/>
      </w:pPr>
      <w:r>
        <w:rPr>
          <w:rStyle w:val="Strong"/>
        </w:rPr>
        <w:t>Be ready for the future:</w:t>
      </w:r>
      <w:r>
        <w:t> Continuous innovation from Microsoft supports your development today and your product visions for tomorrow.</w:t>
      </w:r>
    </w:p>
    <w:p w14:paraId="5965CF80" w14:textId="4D096D79" w:rsidR="00CE73D2" w:rsidRDefault="00CE73D2" w:rsidP="00CE73D2">
      <w:pPr>
        <w:pStyle w:val="NormalWeb"/>
      </w:pPr>
      <w:r>
        <w:rPr>
          <w:noProof/>
        </w:rPr>
        <w:lastRenderedPageBreak/>
        <w:drawing>
          <wp:inline distT="0" distB="0" distL="0" distR="0" wp14:anchorId="703CB683" wp14:editId="41253FB2">
            <wp:extent cx="2638425" cy="1104900"/>
            <wp:effectExtent l="0" t="0" r="9525" b="0"/>
            <wp:docPr id="9" name="Picture 9" descr="Image that shows a launching rocket ship to represent the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that shows a launching rocket ship to represent the fu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8425" cy="1104900"/>
                    </a:xfrm>
                    <a:prstGeom prst="rect">
                      <a:avLst/>
                    </a:prstGeom>
                    <a:noFill/>
                    <a:ln>
                      <a:noFill/>
                    </a:ln>
                  </pic:spPr>
                </pic:pic>
              </a:graphicData>
            </a:graphic>
          </wp:inline>
        </w:drawing>
      </w:r>
    </w:p>
    <w:p w14:paraId="31D6526B" w14:textId="728A699D" w:rsidR="00CE73D2" w:rsidRDefault="00CE73D2" w:rsidP="00CE73D2">
      <w:pPr>
        <w:pStyle w:val="NormalWeb"/>
      </w:pPr>
      <w:r>
        <w:rPr>
          <w:noProof/>
        </w:rPr>
        <w:drawing>
          <wp:inline distT="0" distB="0" distL="0" distR="0" wp14:anchorId="6432B813" wp14:editId="5D50744C">
            <wp:extent cx="2638425" cy="1104900"/>
            <wp:effectExtent l="0" t="0" r="9525" b="0"/>
            <wp:docPr id="8" name="Picture 8" descr="Image that shows three slider bars to represent choice in your usage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that shows three slider bars to represent choice in your usage nee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8425" cy="1104900"/>
                    </a:xfrm>
                    <a:prstGeom prst="rect">
                      <a:avLst/>
                    </a:prstGeom>
                    <a:noFill/>
                    <a:ln>
                      <a:noFill/>
                    </a:ln>
                  </pic:spPr>
                </pic:pic>
              </a:graphicData>
            </a:graphic>
          </wp:inline>
        </w:drawing>
      </w:r>
    </w:p>
    <w:p w14:paraId="0624A273" w14:textId="77777777" w:rsidR="00CE73D2" w:rsidRDefault="00CE73D2" w:rsidP="00CE73D2">
      <w:pPr>
        <w:pStyle w:val="NormalWeb"/>
      </w:pPr>
      <w:r>
        <w:rPr>
          <w:rStyle w:val="Strong"/>
        </w:rPr>
        <w:t>Build on your terms:</w:t>
      </w:r>
      <w:r>
        <w:t> You have choices. With a commitment to open source, and support for all languages and frameworks, you can build how you want and deploy where you want to.</w:t>
      </w:r>
    </w:p>
    <w:p w14:paraId="4678C582" w14:textId="77777777" w:rsidR="00CE73D2" w:rsidRDefault="00CE73D2" w:rsidP="00CE73D2">
      <w:pPr>
        <w:pStyle w:val="NormalWeb"/>
      </w:pPr>
      <w:r>
        <w:rPr>
          <w:rStyle w:val="Strong"/>
        </w:rPr>
        <w:t>Operate hybrid seamlessly:</w:t>
      </w:r>
      <w:r>
        <w:t> On-premises, in the cloud, and at the edge--we'll meet you where you are. Integrate and manage your environments with tools and services designed for a hybrid cloud solution.</w:t>
      </w:r>
    </w:p>
    <w:p w14:paraId="223DDAC1" w14:textId="198882E9" w:rsidR="00CE73D2" w:rsidRDefault="00CE73D2" w:rsidP="00CE73D2">
      <w:pPr>
        <w:pStyle w:val="NormalWeb"/>
      </w:pPr>
      <w:r>
        <w:rPr>
          <w:noProof/>
        </w:rPr>
        <w:drawing>
          <wp:inline distT="0" distB="0" distL="0" distR="0" wp14:anchorId="08CC8DBE" wp14:editId="05B55B9E">
            <wp:extent cx="2667000" cy="1104900"/>
            <wp:effectExtent l="0" t="0" r="0" b="0"/>
            <wp:docPr id="7" name="Picture 7" descr="Image that shows a brick building datacenter next to a cloud datacenter to represent both datacenters working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that shows a brick building datacenter next to a cloud datacenter to represent both datacenters working togeth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0" cy="1104900"/>
                    </a:xfrm>
                    <a:prstGeom prst="rect">
                      <a:avLst/>
                    </a:prstGeom>
                    <a:noFill/>
                    <a:ln>
                      <a:noFill/>
                    </a:ln>
                  </pic:spPr>
                </pic:pic>
              </a:graphicData>
            </a:graphic>
          </wp:inline>
        </w:drawing>
      </w:r>
    </w:p>
    <w:p w14:paraId="39FDDF60" w14:textId="1FAA5DB9" w:rsidR="00CE73D2" w:rsidRDefault="00CE73D2" w:rsidP="00CE73D2">
      <w:pPr>
        <w:pStyle w:val="NormalWeb"/>
      </w:pPr>
      <w:r>
        <w:rPr>
          <w:noProof/>
        </w:rPr>
        <w:drawing>
          <wp:inline distT="0" distB="0" distL="0" distR="0" wp14:anchorId="2A666786" wp14:editId="426E61CA">
            <wp:extent cx="2667000" cy="1104900"/>
            <wp:effectExtent l="0" t="0" r="0" b="0"/>
            <wp:docPr id="6" name="Picture 6" descr="Image that shows a shield over a cloud to represent cloud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that shows a shield over a cloud to represent cloud secur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0" cy="1104900"/>
                    </a:xfrm>
                    <a:prstGeom prst="rect">
                      <a:avLst/>
                    </a:prstGeom>
                    <a:noFill/>
                    <a:ln>
                      <a:noFill/>
                    </a:ln>
                  </pic:spPr>
                </pic:pic>
              </a:graphicData>
            </a:graphic>
          </wp:inline>
        </w:drawing>
      </w:r>
    </w:p>
    <w:p w14:paraId="5B6F47BB" w14:textId="77777777" w:rsidR="00CE73D2" w:rsidRDefault="00CE73D2" w:rsidP="00CE73D2">
      <w:pPr>
        <w:pStyle w:val="NormalWeb"/>
      </w:pPr>
      <w:r>
        <w:rPr>
          <w:rStyle w:val="Strong"/>
        </w:rPr>
        <w:t>Trust your cloud:</w:t>
      </w:r>
      <w:r>
        <w:t xml:space="preserve"> Get security from the ground up, backed by a team of experts, and proactive compliance trusted by enterprises, governments, and </w:t>
      </w:r>
      <w:proofErr w:type="spellStart"/>
      <w:r>
        <w:t>startups</w:t>
      </w:r>
      <w:proofErr w:type="spellEnd"/>
      <w:r>
        <w:t>.</w:t>
      </w:r>
    </w:p>
    <w:p w14:paraId="571FB350" w14:textId="77777777" w:rsidR="00CE73D2" w:rsidRDefault="00CE73D2" w:rsidP="00CE73D2">
      <w:pPr>
        <w:pStyle w:val="Heading2"/>
        <w:shd w:val="clear" w:color="auto" w:fill="FFFFFF"/>
        <w:spacing w:before="480" w:beforeAutospacing="0" w:after="180" w:afterAutospacing="0"/>
        <w:rPr>
          <w:rFonts w:ascii="Segoe UI" w:hAnsi="Segoe UI" w:cs="Segoe UI"/>
          <w:color w:val="171717"/>
        </w:rPr>
      </w:pPr>
      <w:r>
        <w:rPr>
          <w:rFonts w:ascii="Segoe UI" w:hAnsi="Segoe UI" w:cs="Segoe UI"/>
          <w:color w:val="171717"/>
        </w:rPr>
        <w:t>What can I do with Azure?</w:t>
      </w:r>
    </w:p>
    <w:p w14:paraId="762EF0DB"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Azure provides more than 100 services that enable you to do everything from running your existing applications on virtual machines, to exploring new software paradigms, such as intelligent bots and mixed reality.</w:t>
      </w:r>
    </w:p>
    <w:p w14:paraId="01DAF7E0"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 xml:space="preserve">Many teams start exploring the cloud by moving their existing applications to virtual machines that run in Azure. Migrating your existing apps to virtual machines is a </w:t>
      </w:r>
      <w:r>
        <w:rPr>
          <w:rFonts w:ascii="Segoe UI" w:hAnsi="Segoe UI" w:cs="Segoe UI"/>
          <w:color w:val="171717"/>
        </w:rPr>
        <w:lastRenderedPageBreak/>
        <w:t>good start, but the cloud is much more than a different place to run your virtual machines.</w:t>
      </w:r>
    </w:p>
    <w:p w14:paraId="4863F8A8"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For example, Azure provides AI and machine-learning services that can naturally communicate with your users through vision, hearing, and speech. It also provides storage solutions that dynamically grow to accommodate massive amounts of data. Azure services enable solutions that aren't feasible without the power of the cloud.</w:t>
      </w:r>
    </w:p>
    <w:p w14:paraId="3E472C49" w14:textId="77777777" w:rsidR="00CE73D2" w:rsidRDefault="00CE73D2" w:rsidP="00CE73D2">
      <w:pPr>
        <w:pStyle w:val="Heading2"/>
        <w:shd w:val="clear" w:color="auto" w:fill="FFFFFF"/>
        <w:spacing w:before="480" w:beforeAutospacing="0" w:after="180" w:afterAutospacing="0"/>
        <w:rPr>
          <w:rFonts w:ascii="Segoe UI" w:hAnsi="Segoe UI" w:cs="Segoe UI"/>
          <w:color w:val="171717"/>
        </w:rPr>
      </w:pPr>
      <w:r>
        <w:rPr>
          <w:rFonts w:ascii="Segoe UI" w:hAnsi="Segoe UI" w:cs="Segoe UI"/>
          <w:color w:val="171717"/>
        </w:rPr>
        <w:t>How does Azure work?</w:t>
      </w:r>
    </w:p>
    <w:p w14:paraId="4B7AC289" w14:textId="77777777" w:rsidR="00CE73D2" w:rsidRDefault="00CE73D2" w:rsidP="00CE73D2">
      <w:pPr>
        <w:pStyle w:val="Heading2"/>
        <w:shd w:val="clear" w:color="auto" w:fill="FFFFFF"/>
        <w:spacing w:before="480" w:beforeAutospacing="0" w:after="180" w:afterAutospacing="0"/>
        <w:rPr>
          <w:rFonts w:ascii="Segoe UI" w:hAnsi="Segoe UI" w:cs="Segoe UI"/>
          <w:color w:val="171717"/>
        </w:rPr>
      </w:pPr>
      <w:r>
        <w:rPr>
          <w:rFonts w:ascii="Segoe UI" w:hAnsi="Segoe UI" w:cs="Segoe UI"/>
          <w:color w:val="171717"/>
        </w:rPr>
        <w:t>What is the Azure portal?</w:t>
      </w:r>
    </w:p>
    <w:p w14:paraId="3F85EFB1"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The Azure portal is a web-based, unified console that provides an alternative to command-line tools. With the Azure portal, you can manage your Azure subscription by using a graphical user interface. You can:</w:t>
      </w:r>
    </w:p>
    <w:p w14:paraId="10491EB0" w14:textId="77777777" w:rsidR="00CE73D2" w:rsidRDefault="00CE73D2" w:rsidP="00CE73D2">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Build, manage, and monitor everything from simple web apps to complex cloud deployments.</w:t>
      </w:r>
    </w:p>
    <w:p w14:paraId="602B010E" w14:textId="77777777" w:rsidR="00CE73D2" w:rsidRDefault="00CE73D2" w:rsidP="00CE73D2">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Create custom dashboards for an organized view of resources.</w:t>
      </w:r>
    </w:p>
    <w:p w14:paraId="6CD45BFC" w14:textId="77777777" w:rsidR="00CE73D2" w:rsidRDefault="00CE73D2" w:rsidP="00CE73D2">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Configure accessibility options for an optimal experience.</w:t>
      </w:r>
    </w:p>
    <w:p w14:paraId="29D9D3F3"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 xml:space="preserve">The Azure portal is designed for resiliency and continuous availability. It maintains a presence in every Azure </w:t>
      </w:r>
      <w:proofErr w:type="spellStart"/>
      <w:r>
        <w:rPr>
          <w:rFonts w:ascii="Segoe UI" w:hAnsi="Segoe UI" w:cs="Segoe UI"/>
          <w:color w:val="171717"/>
        </w:rPr>
        <w:t>datacenter</w:t>
      </w:r>
      <w:proofErr w:type="spellEnd"/>
      <w:r>
        <w:rPr>
          <w:rFonts w:ascii="Segoe UI" w:hAnsi="Segoe UI" w:cs="Segoe UI"/>
          <w:color w:val="171717"/>
        </w:rPr>
        <w:t xml:space="preserve">. This configuration makes the Azure portal resilient to individual </w:t>
      </w:r>
      <w:proofErr w:type="spellStart"/>
      <w:r>
        <w:rPr>
          <w:rFonts w:ascii="Segoe UI" w:hAnsi="Segoe UI" w:cs="Segoe UI"/>
          <w:color w:val="171717"/>
        </w:rPr>
        <w:t>datacenter</w:t>
      </w:r>
      <w:proofErr w:type="spellEnd"/>
      <w:r>
        <w:rPr>
          <w:rFonts w:ascii="Segoe UI" w:hAnsi="Segoe UI" w:cs="Segoe UI"/>
          <w:color w:val="171717"/>
        </w:rPr>
        <w:t xml:space="preserve"> failures and avoids network slowdowns by being close to users. The Azure portal updates continuously and requires no downtime for maintenance activities.</w:t>
      </w:r>
    </w:p>
    <w:p w14:paraId="24A4DF6E" w14:textId="0012027F" w:rsidR="00CE73D2" w:rsidRDefault="00CE73D2" w:rsidP="00CE73D2">
      <w:pPr>
        <w:pStyle w:val="NormalWeb"/>
        <w:shd w:val="clear" w:color="auto" w:fill="FFFFFF"/>
        <w:rPr>
          <w:rFonts w:ascii="Segoe UI" w:hAnsi="Segoe UI" w:cs="Segoe UI"/>
          <w:color w:val="171717"/>
        </w:rPr>
      </w:pPr>
      <w:r>
        <w:rPr>
          <w:rFonts w:ascii="Segoe UI" w:hAnsi="Segoe UI" w:cs="Segoe UI"/>
          <w:noProof/>
          <w:color w:val="0000FF"/>
        </w:rPr>
        <w:lastRenderedPageBreak/>
        <w:drawing>
          <wp:inline distT="0" distB="0" distL="0" distR="0" wp14:anchorId="359E4DAE" wp14:editId="2AC26E66">
            <wp:extent cx="5731510" cy="3443605"/>
            <wp:effectExtent l="0" t="0" r="2540" b="4445"/>
            <wp:docPr id="5" name="Picture 5" descr="Screenshot that shows the Azure portal.">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that shows the Azure portal.">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43605"/>
                    </a:xfrm>
                    <a:prstGeom prst="rect">
                      <a:avLst/>
                    </a:prstGeom>
                    <a:noFill/>
                    <a:ln>
                      <a:noFill/>
                    </a:ln>
                  </pic:spPr>
                </pic:pic>
              </a:graphicData>
            </a:graphic>
          </wp:inline>
        </w:drawing>
      </w:r>
    </w:p>
    <w:p w14:paraId="641C43BE" w14:textId="77777777" w:rsidR="00CE73D2" w:rsidRDefault="00CE73D2" w:rsidP="00CE73D2">
      <w:pPr>
        <w:pStyle w:val="Heading2"/>
        <w:shd w:val="clear" w:color="auto" w:fill="FFFFFF"/>
        <w:spacing w:before="480" w:beforeAutospacing="0" w:after="180" w:afterAutospacing="0"/>
        <w:rPr>
          <w:rFonts w:ascii="Segoe UI" w:hAnsi="Segoe UI" w:cs="Segoe UI"/>
          <w:color w:val="171717"/>
        </w:rPr>
      </w:pPr>
      <w:r>
        <w:rPr>
          <w:rFonts w:ascii="Segoe UI" w:hAnsi="Segoe UI" w:cs="Segoe UI"/>
          <w:color w:val="171717"/>
        </w:rPr>
        <w:t>What is Azure Marketplace?</w:t>
      </w:r>
    </w:p>
    <w:p w14:paraId="2B5FC67D" w14:textId="77777777" w:rsidR="00CE73D2" w:rsidRDefault="00CE73D2" w:rsidP="00CE73D2">
      <w:pPr>
        <w:pStyle w:val="NormalWeb"/>
        <w:shd w:val="clear" w:color="auto" w:fill="FFFFFF"/>
        <w:rPr>
          <w:rFonts w:ascii="Segoe UI" w:hAnsi="Segoe UI" w:cs="Segoe UI"/>
          <w:color w:val="171717"/>
        </w:rPr>
      </w:pPr>
      <w:hyperlink r:id="rId15" w:tgtFrame="az-portal" w:history="1">
        <w:r>
          <w:rPr>
            <w:rStyle w:val="Hyperlink"/>
            <w:rFonts w:ascii="Segoe UI" w:hAnsi="Segoe UI" w:cs="Segoe UI"/>
          </w:rPr>
          <w:t>Azure Marketplace</w:t>
        </w:r>
      </w:hyperlink>
      <w:r>
        <w:rPr>
          <w:rFonts w:ascii="Segoe UI" w:hAnsi="Segoe UI" w:cs="Segoe UI"/>
          <w:color w:val="171717"/>
        </w:rPr>
        <w:t xml:space="preserve"> helps connect users with Microsoft partners, independent software vendors, and </w:t>
      </w:r>
      <w:proofErr w:type="spellStart"/>
      <w:r>
        <w:rPr>
          <w:rFonts w:ascii="Segoe UI" w:hAnsi="Segoe UI" w:cs="Segoe UI"/>
          <w:color w:val="171717"/>
        </w:rPr>
        <w:t>startups</w:t>
      </w:r>
      <w:proofErr w:type="spellEnd"/>
      <w:r>
        <w:rPr>
          <w:rFonts w:ascii="Segoe UI" w:hAnsi="Segoe UI" w:cs="Segoe UI"/>
          <w:color w:val="171717"/>
        </w:rPr>
        <w:t xml:space="preserve"> that are offering their solutions and services, which are optimized to run on Azure. Azure Marketplace customers can find, try, purchase, and provision applications and services from hundreds of leading service providers. All solutions and services are certified to run on Azure.</w:t>
      </w:r>
    </w:p>
    <w:p w14:paraId="144E638F" w14:textId="17FAF730" w:rsidR="00CE73D2" w:rsidRDefault="00CE73D2" w:rsidP="00CE73D2">
      <w:pPr>
        <w:pStyle w:val="NormalWeb"/>
        <w:shd w:val="clear" w:color="auto" w:fill="FFFFFF"/>
        <w:rPr>
          <w:rFonts w:ascii="Segoe UI" w:hAnsi="Segoe UI" w:cs="Segoe UI"/>
          <w:color w:val="171717"/>
        </w:rPr>
      </w:pPr>
      <w:r>
        <w:rPr>
          <w:rFonts w:ascii="Segoe UI" w:hAnsi="Segoe UI" w:cs="Segoe UI"/>
          <w:noProof/>
          <w:color w:val="0000FF"/>
        </w:rPr>
        <w:lastRenderedPageBreak/>
        <w:drawing>
          <wp:inline distT="0" distB="0" distL="0" distR="0" wp14:anchorId="1516E96D" wp14:editId="43185829">
            <wp:extent cx="5731510" cy="4001770"/>
            <wp:effectExtent l="0" t="0" r="2540" b="0"/>
            <wp:docPr id="4" name="Picture 4" descr="Screenshot that shows Azure Marketplac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that shows Azure Marketplac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01770"/>
                    </a:xfrm>
                    <a:prstGeom prst="rect">
                      <a:avLst/>
                    </a:prstGeom>
                    <a:noFill/>
                    <a:ln>
                      <a:noFill/>
                    </a:ln>
                  </pic:spPr>
                </pic:pic>
              </a:graphicData>
            </a:graphic>
          </wp:inline>
        </w:drawing>
      </w:r>
    </w:p>
    <w:p w14:paraId="1E4E16A1"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 xml:space="preserve">The solution </w:t>
      </w:r>
      <w:proofErr w:type="spellStart"/>
      <w:r>
        <w:rPr>
          <w:rFonts w:ascii="Segoe UI" w:hAnsi="Segoe UI" w:cs="Segoe UI"/>
          <w:color w:val="171717"/>
        </w:rPr>
        <w:t>catalog</w:t>
      </w:r>
      <w:proofErr w:type="spellEnd"/>
      <w:r>
        <w:rPr>
          <w:rFonts w:ascii="Segoe UI" w:hAnsi="Segoe UI" w:cs="Segoe UI"/>
          <w:color w:val="171717"/>
        </w:rPr>
        <w:t xml:space="preserve"> spans several industry categories such as open-source container platforms, virtual machine images, databases, application build and deployment software, developer tools, threat detection, and blockchain. Using Azure Marketplace, you can provision end-to-end solutions quickly and reliably, hosted in your own Azure environment. At the time of writing, there are more than 8,000 listings.</w:t>
      </w:r>
    </w:p>
    <w:p w14:paraId="34C6E260" w14:textId="77777777" w:rsidR="00CE73D2" w:rsidRDefault="00CE73D2" w:rsidP="00CE73D2">
      <w:pPr>
        <w:pStyle w:val="NormalWeb"/>
        <w:shd w:val="clear" w:color="auto" w:fill="FFFFFF"/>
        <w:rPr>
          <w:rFonts w:ascii="Segoe UI" w:hAnsi="Segoe UI" w:cs="Segoe UI"/>
          <w:color w:val="171717"/>
        </w:rPr>
      </w:pPr>
      <w:r>
        <w:rPr>
          <w:rFonts w:ascii="Segoe UI" w:hAnsi="Segoe UI" w:cs="Segoe UI"/>
          <w:color w:val="171717"/>
        </w:rPr>
        <w:t>Azure Marketplace is designed for IT pros and cloud developers interested in commercial and IT software. Microsoft partners also use it as a launch point for all joint go-to-market activities.</w:t>
      </w:r>
    </w:p>
    <w:p w14:paraId="6DFA5C7D" w14:textId="7F0282BE" w:rsidR="00CE73D2" w:rsidRDefault="00CE73D2"/>
    <w:sectPr w:rsidR="00CE7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A1BE5"/>
    <w:multiLevelType w:val="multilevel"/>
    <w:tmpl w:val="ACA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0059B"/>
    <w:multiLevelType w:val="multilevel"/>
    <w:tmpl w:val="53D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12B44"/>
    <w:multiLevelType w:val="multilevel"/>
    <w:tmpl w:val="130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26831"/>
    <w:multiLevelType w:val="multilevel"/>
    <w:tmpl w:val="D34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87625"/>
    <w:multiLevelType w:val="multilevel"/>
    <w:tmpl w:val="852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E2831"/>
    <w:multiLevelType w:val="multilevel"/>
    <w:tmpl w:val="2CC03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91035"/>
    <w:multiLevelType w:val="multilevel"/>
    <w:tmpl w:val="04D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5"/>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E13"/>
    <w:rsid w:val="00091A9A"/>
    <w:rsid w:val="00581AD2"/>
    <w:rsid w:val="00756E13"/>
    <w:rsid w:val="00CE7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9945"/>
  <w15:chartTrackingRefBased/>
  <w15:docId w15:val="{96E8F7EF-8FB7-4C10-854C-61289FDF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3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56E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6E1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56E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6E13"/>
    <w:rPr>
      <w:b/>
      <w:bCs/>
    </w:rPr>
  </w:style>
  <w:style w:type="character" w:styleId="Emphasis">
    <w:name w:val="Emphasis"/>
    <w:basedOn w:val="DefaultParagraphFont"/>
    <w:uiPriority w:val="20"/>
    <w:qFormat/>
    <w:rsid w:val="00756E13"/>
    <w:rPr>
      <w:i/>
      <w:iCs/>
    </w:rPr>
  </w:style>
  <w:style w:type="character" w:customStyle="1" w:styleId="Heading1Char">
    <w:name w:val="Heading 1 Char"/>
    <w:basedOn w:val="DefaultParagraphFont"/>
    <w:link w:val="Heading1"/>
    <w:uiPriority w:val="9"/>
    <w:rsid w:val="00CE73D2"/>
    <w:rPr>
      <w:rFonts w:asciiTheme="majorHAnsi" w:eastAsiaTheme="majorEastAsia" w:hAnsiTheme="majorHAnsi" w:cstheme="majorBidi"/>
      <w:color w:val="2F5496" w:themeColor="accent1" w:themeShade="BF"/>
      <w:sz w:val="32"/>
      <w:szCs w:val="32"/>
    </w:rPr>
  </w:style>
  <w:style w:type="character" w:customStyle="1" w:styleId="visually-hidden">
    <w:name w:val="visually-hidden"/>
    <w:basedOn w:val="DefaultParagraphFont"/>
    <w:rsid w:val="00CE73D2"/>
  </w:style>
  <w:style w:type="character" w:customStyle="1" w:styleId="xp-tag-xp">
    <w:name w:val="xp-tag-xp"/>
    <w:basedOn w:val="DefaultParagraphFont"/>
    <w:rsid w:val="00CE73D2"/>
  </w:style>
  <w:style w:type="character" w:styleId="Hyperlink">
    <w:name w:val="Hyperlink"/>
    <w:basedOn w:val="DefaultParagraphFont"/>
    <w:uiPriority w:val="99"/>
    <w:semiHidden/>
    <w:unhideWhenUsed/>
    <w:rsid w:val="00CE73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265221">
      <w:bodyDiv w:val="1"/>
      <w:marLeft w:val="0"/>
      <w:marRight w:val="0"/>
      <w:marTop w:val="0"/>
      <w:marBottom w:val="0"/>
      <w:divBdr>
        <w:top w:val="none" w:sz="0" w:space="0" w:color="auto"/>
        <w:left w:val="none" w:sz="0" w:space="0" w:color="auto"/>
        <w:bottom w:val="none" w:sz="0" w:space="0" w:color="auto"/>
        <w:right w:val="none" w:sz="0" w:space="0" w:color="auto"/>
      </w:divBdr>
      <w:divsChild>
        <w:div w:id="1271736861">
          <w:marLeft w:val="0"/>
          <w:marRight w:val="0"/>
          <w:marTop w:val="0"/>
          <w:marBottom w:val="0"/>
          <w:divBdr>
            <w:top w:val="none" w:sz="0" w:space="0" w:color="auto"/>
            <w:left w:val="none" w:sz="0" w:space="0" w:color="auto"/>
            <w:bottom w:val="none" w:sz="0" w:space="0" w:color="auto"/>
            <w:right w:val="none" w:sz="0" w:space="0" w:color="auto"/>
          </w:divBdr>
          <w:divsChild>
            <w:div w:id="2048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0640">
      <w:bodyDiv w:val="1"/>
      <w:marLeft w:val="0"/>
      <w:marRight w:val="0"/>
      <w:marTop w:val="0"/>
      <w:marBottom w:val="0"/>
      <w:divBdr>
        <w:top w:val="none" w:sz="0" w:space="0" w:color="auto"/>
        <w:left w:val="none" w:sz="0" w:space="0" w:color="auto"/>
        <w:bottom w:val="none" w:sz="0" w:space="0" w:color="auto"/>
        <w:right w:val="none" w:sz="0" w:space="0" w:color="auto"/>
      </w:divBdr>
      <w:divsChild>
        <w:div w:id="1601065687">
          <w:marLeft w:val="0"/>
          <w:marRight w:val="0"/>
          <w:marTop w:val="0"/>
          <w:marBottom w:val="0"/>
          <w:divBdr>
            <w:top w:val="none" w:sz="0" w:space="0" w:color="auto"/>
            <w:left w:val="none" w:sz="0" w:space="0" w:color="auto"/>
            <w:bottom w:val="none" w:sz="0" w:space="0" w:color="auto"/>
            <w:right w:val="none" w:sz="0" w:space="0" w:color="auto"/>
          </w:divBdr>
        </w:div>
        <w:div w:id="1118455458">
          <w:marLeft w:val="0"/>
          <w:marRight w:val="0"/>
          <w:marTop w:val="0"/>
          <w:marBottom w:val="0"/>
          <w:divBdr>
            <w:top w:val="none" w:sz="0" w:space="0" w:color="auto"/>
            <w:left w:val="none" w:sz="0" w:space="0" w:color="auto"/>
            <w:bottom w:val="none" w:sz="0" w:space="0" w:color="auto"/>
            <w:right w:val="none" w:sz="0" w:space="0" w:color="auto"/>
          </w:divBdr>
        </w:div>
      </w:divsChild>
    </w:div>
    <w:div w:id="2068645589">
      <w:bodyDiv w:val="1"/>
      <w:marLeft w:val="0"/>
      <w:marRight w:val="0"/>
      <w:marTop w:val="0"/>
      <w:marBottom w:val="0"/>
      <w:divBdr>
        <w:top w:val="none" w:sz="0" w:space="0" w:color="auto"/>
        <w:left w:val="none" w:sz="0" w:space="0" w:color="auto"/>
        <w:bottom w:val="none" w:sz="0" w:space="0" w:color="auto"/>
        <w:right w:val="none" w:sz="0" w:space="0" w:color="auto"/>
      </w:divBdr>
      <w:divsChild>
        <w:div w:id="511645403">
          <w:marLeft w:val="0"/>
          <w:marRight w:val="0"/>
          <w:marTop w:val="0"/>
          <w:marBottom w:val="0"/>
          <w:divBdr>
            <w:top w:val="none" w:sz="0" w:space="0" w:color="auto"/>
            <w:left w:val="none" w:sz="0" w:space="0" w:color="auto"/>
            <w:bottom w:val="none" w:sz="0" w:space="0" w:color="auto"/>
            <w:right w:val="none" w:sz="0" w:space="0" w:color="auto"/>
          </w:divBdr>
          <w:divsChild>
            <w:div w:id="1887912909">
              <w:marLeft w:val="0"/>
              <w:marRight w:val="0"/>
              <w:marTop w:val="0"/>
              <w:marBottom w:val="0"/>
              <w:divBdr>
                <w:top w:val="none" w:sz="0" w:space="0" w:color="auto"/>
                <w:left w:val="none" w:sz="0" w:space="0" w:color="auto"/>
                <w:bottom w:val="none" w:sz="0" w:space="0" w:color="auto"/>
                <w:right w:val="none" w:sz="0" w:space="0" w:color="auto"/>
              </w:divBdr>
            </w:div>
          </w:divsChild>
        </w:div>
        <w:div w:id="834338989">
          <w:marLeft w:val="0"/>
          <w:marRight w:val="180"/>
          <w:marTop w:val="0"/>
          <w:marBottom w:val="0"/>
          <w:divBdr>
            <w:top w:val="none" w:sz="0" w:space="0" w:color="auto"/>
            <w:left w:val="none" w:sz="0" w:space="0" w:color="auto"/>
            <w:bottom w:val="none" w:sz="0" w:space="0" w:color="auto"/>
            <w:right w:val="none" w:sz="0" w:space="0" w:color="auto"/>
          </w:divBdr>
        </w:div>
        <w:div w:id="1717006596">
          <w:marLeft w:val="0"/>
          <w:marRight w:val="0"/>
          <w:marTop w:val="0"/>
          <w:marBottom w:val="0"/>
          <w:divBdr>
            <w:top w:val="none" w:sz="0" w:space="0" w:color="auto"/>
            <w:left w:val="none" w:sz="0" w:space="0" w:color="auto"/>
            <w:bottom w:val="none" w:sz="0" w:space="0" w:color="auto"/>
            <w:right w:val="none" w:sz="0" w:space="0" w:color="auto"/>
          </w:divBdr>
        </w:div>
        <w:div w:id="1192574398">
          <w:marLeft w:val="0"/>
          <w:marRight w:val="180"/>
          <w:marTop w:val="0"/>
          <w:marBottom w:val="0"/>
          <w:divBdr>
            <w:top w:val="none" w:sz="0" w:space="0" w:color="auto"/>
            <w:left w:val="none" w:sz="0" w:space="0" w:color="auto"/>
            <w:bottom w:val="none" w:sz="0" w:space="0" w:color="auto"/>
            <w:right w:val="none" w:sz="0" w:space="0" w:color="auto"/>
          </w:divBdr>
        </w:div>
        <w:div w:id="712003521">
          <w:marLeft w:val="0"/>
          <w:marRight w:val="0"/>
          <w:marTop w:val="0"/>
          <w:marBottom w:val="0"/>
          <w:divBdr>
            <w:top w:val="none" w:sz="0" w:space="0" w:color="auto"/>
            <w:left w:val="none" w:sz="0" w:space="0" w:color="auto"/>
            <w:bottom w:val="none" w:sz="0" w:space="0" w:color="auto"/>
            <w:right w:val="none" w:sz="0" w:space="0" w:color="auto"/>
          </w:divBdr>
        </w:div>
        <w:div w:id="1021593832">
          <w:marLeft w:val="0"/>
          <w:marRight w:val="180"/>
          <w:marTop w:val="0"/>
          <w:marBottom w:val="0"/>
          <w:divBdr>
            <w:top w:val="none" w:sz="0" w:space="0" w:color="auto"/>
            <w:left w:val="none" w:sz="0" w:space="0" w:color="auto"/>
            <w:bottom w:val="none" w:sz="0" w:space="0" w:color="auto"/>
            <w:right w:val="none" w:sz="0" w:space="0" w:color="auto"/>
          </w:divBdr>
        </w:div>
        <w:div w:id="2120756541">
          <w:marLeft w:val="0"/>
          <w:marRight w:val="0"/>
          <w:marTop w:val="0"/>
          <w:marBottom w:val="0"/>
          <w:divBdr>
            <w:top w:val="none" w:sz="0" w:space="0" w:color="auto"/>
            <w:left w:val="none" w:sz="0" w:space="0" w:color="auto"/>
            <w:bottom w:val="none" w:sz="0" w:space="0" w:color="auto"/>
            <w:right w:val="none" w:sz="0" w:space="0" w:color="auto"/>
          </w:divBdr>
        </w:div>
        <w:div w:id="528032133">
          <w:marLeft w:val="0"/>
          <w:marRight w:val="180"/>
          <w:marTop w:val="0"/>
          <w:marBottom w:val="0"/>
          <w:divBdr>
            <w:top w:val="none" w:sz="0" w:space="0" w:color="auto"/>
            <w:left w:val="none" w:sz="0" w:space="0" w:color="auto"/>
            <w:bottom w:val="none" w:sz="0" w:space="0" w:color="auto"/>
            <w:right w:val="none" w:sz="0" w:space="0" w:color="auto"/>
          </w:divBdr>
        </w:div>
        <w:div w:id="254747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microsoft.com/en-us/learn/azure-fundamentals/intro-to-azure-fundamentals/media/azure-portal.png#lightbo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docs.microsoft.com/en-us/learn/azure-fundamentals/intro-to-azure-fundamentals/media/marketplace.png#lightbox"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microsoft.com/en-us/learn/azure-fundamentals/intro-to-azure-fundamentals/media/iaas-paas-saas-expanded.png#lightbox" TargetMode="External"/><Relationship Id="rId15" Type="http://schemas.openxmlformats.org/officeDocument/2006/relationships/hyperlink" Target="https://azuremarketplace.microsoft.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Nayak</dc:creator>
  <cp:keywords/>
  <dc:description/>
  <cp:lastModifiedBy>Sudhir Nayak</cp:lastModifiedBy>
  <cp:revision>1</cp:revision>
  <dcterms:created xsi:type="dcterms:W3CDTF">2021-04-27T03:32:00Z</dcterms:created>
  <dcterms:modified xsi:type="dcterms:W3CDTF">2021-04-27T04:53:00Z</dcterms:modified>
</cp:coreProperties>
</file>