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Experiment Number: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" w:cs="Century" w:eastAsia="Century" w:hAnsi="Century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tbl>
      <w:tblPr>
        <w:tblStyle w:val="Table1"/>
        <w:tblW w:w="657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75"/>
        <w:tblGridChange w:id="0">
          <w:tblGrid>
            <w:gridCol w:w="65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SQL queries – group functions, join and nested queries.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entury" w:cs="Century" w:eastAsia="Century" w:hAnsi="Century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Aim:</w:t>
      </w:r>
      <w:r w:rsidDel="00000000" w:rsidR="00000000" w:rsidRPr="00000000">
        <w:rPr>
          <w:vertAlign w:val="baseline"/>
          <w:rtl w:val="0"/>
        </w:rPr>
        <w:t xml:space="preserve"> Write suitable select command to get requested data from tables</w:t>
      </w:r>
    </w:p>
    <w:p w:rsidR="00000000" w:rsidDel="00000000" w:rsidP="00000000" w:rsidRDefault="00000000" w:rsidRPr="00000000" w14:paraId="00000008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vertAlign w:val="baseline"/>
          <w:rtl w:val="0"/>
        </w:rPr>
        <w:t xml:space="preserve"> To study Subqueries, Group, Joins and Views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" w:cs="Century" w:eastAsia="Century" w:hAnsi="Century"/>
          <w:color w:val="00000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" w:cs="Century" w:eastAsia="Century" w:hAnsi="Century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tables and solve given queries using , Group, Joins and Views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Explain SQL Join types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Points to be included in 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Syntax: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[Include Table specifying the logical operators to be used ]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Explain </w:t>
      </w:r>
      <w:r w:rsidDel="00000000" w:rsidR="00000000" w:rsidRPr="00000000">
        <w:rPr>
          <w:b w:val="1"/>
          <w:i w:val="1"/>
          <w:rtl w:val="0"/>
        </w:rPr>
        <w:t xml:space="preserve">Joins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,  Types of </w:t>
      </w:r>
      <w:r w:rsidDel="00000000" w:rsidR="00000000" w:rsidRPr="00000000">
        <w:rPr>
          <w:b w:val="1"/>
          <w:i w:val="1"/>
          <w:rtl w:val="0"/>
        </w:rPr>
        <w:t xml:space="preserve">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Syntax: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Input: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 Data as per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Platform: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Conclusion:</w:t>
      </w:r>
      <w:r w:rsidDel="00000000" w:rsidR="00000000" w:rsidRPr="00000000">
        <w:rPr>
          <w:vertAlign w:val="baseline"/>
          <w:rtl w:val="0"/>
        </w:rPr>
        <w:t xml:space="preserve"> Thus, we have learned to Select Group By, Joins and Subqueries commands thoroughly.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vertAlign w:val="baseline"/>
          <w:rtl w:val="0"/>
        </w:rPr>
        <w:t xml:space="preserve"> to use self join? </w:t>
      </w:r>
      <w:r w:rsidDel="00000000" w:rsidR="00000000" w:rsidRPr="00000000">
        <w:rPr>
          <w:rtl w:val="0"/>
        </w:rPr>
        <w:t xml:space="preserve">How does it differ</w:t>
      </w:r>
      <w:r w:rsidDel="00000000" w:rsidR="00000000" w:rsidRPr="00000000">
        <w:rPr>
          <w:vertAlign w:val="baseline"/>
          <w:rtl w:val="0"/>
        </w:rPr>
        <w:t xml:space="preserve"> from other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 Cross Join with Natural Join. Share your comments.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540" w:hanging="360"/>
      </w:pPr>
      <w:r w:rsidDel="00000000" w:rsidR="00000000" w:rsidRPr="00000000">
        <w:rPr>
          <w:rtl w:val="0"/>
        </w:rPr>
        <w:t xml:space="preserve">What is the importance of SQL joins in database management? Explain its types.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540" w:hanging="360"/>
      </w:pPr>
      <w:r w:rsidDel="00000000" w:rsidR="00000000" w:rsidRPr="00000000">
        <w:rPr>
          <w:rtl w:val="0"/>
        </w:rPr>
        <w:t xml:space="preserve">What are the different types of Joins in SQL?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40" w:hanging="360"/>
      </w:pPr>
      <w:r w:rsidDel="00000000" w:rsidR="00000000" w:rsidRPr="00000000">
        <w:rPr>
          <w:rtl w:val="0"/>
        </w:rPr>
        <w:t xml:space="preserve">State the difference between inner join and left join.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540" w:hanging="360"/>
      </w:pPr>
      <w:r w:rsidDel="00000000" w:rsidR="00000000" w:rsidRPr="00000000">
        <w:rPr>
          <w:rtl w:val="0"/>
        </w:rPr>
        <w:t xml:space="preserve">State difference between left join and right join.</w:t>
      </w:r>
    </w:p>
    <w:p w:rsidR="00000000" w:rsidDel="00000000" w:rsidP="00000000" w:rsidRDefault="00000000" w:rsidRPr="00000000" w14:paraId="0000002E">
      <w:pPr>
        <w:spacing w:after="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5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Z01Etc3zznYmxOArAHvtLZ76A==">AMUW2mWMx7tqqgSmLy0LAB0A+98RQ5j33bscVlksaVhnA3MqEmWiq2uKPlfIa0ztBxEn6/Xm1qTFCsG9FJUHRGvurlUn+z0ZVkcFRqRoEHWdSUUwrGx896s=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2019-08-03T17:49:00Z</dcterms:created>
  <dc:creator>student</dc:creator>
</cp:coreProperties>
</file>