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i w:val="false"/>
          <w:iCs w:val="false"/>
          <w:sz w:val="26"/>
          <w:szCs w:val="26"/>
        </w:rPr>
        <w:t xml:space="preserve">SAVEETHA SCHOOL OF ENGINEERING</w:t>
      </w:r>
    </w:p>
    <w:p>
      <w:pPr>
        <w:spacing w:after="60" w:before="0"/>
        <w:jc w:val="center"/>
      </w:pPr>
      <w:r>
        <w:rPr>
          <w:rFonts w:ascii="Times New Roman" w:cs="Times New Roman" w:eastAsia="Times New Roman" w:hAnsi="Times New Roman"/>
          <w:b/>
          <w:bCs/>
          <w:i w:val="false"/>
          <w:iCs w:val="false"/>
          <w:sz w:val="26"/>
          <w:szCs w:val="26"/>
        </w:rPr>
        <w:t xml:space="preserve">SAVEETHA INSTITUTE OF MEDICAL AND TECHNICAL SCIENCES</w:t>
      </w:r>
    </w:p>
    <w:p>
      <w:pPr>
        <w:spacing w:after="500" w:before="0"/>
        <w:jc w:val="center"/>
      </w:pPr>
      <w:r>
        <w:rPr>
          <w:rFonts w:ascii="Times New Roman" w:cs="Times New Roman" w:eastAsia="Times New Roman" w:hAnsi="Times New Roman"/>
          <w:b/>
          <w:bCs/>
          <w:i w:val="false"/>
          <w:iCs w:val="false"/>
          <w:sz w:val="26"/>
          <w:szCs w:val="26"/>
        </w:rPr>
        <w:t xml:space="preserve">DEPARTMENT OF COMPUTER SCIENCE AND ENGINEERING</w:t>
      </w:r>
    </w:p>
    <w:p>
      <w:pPr>
        <w:spacing w:after="200"/>
      </w:pPr>
      <w:r>
        <w:rPr>
          <w:rFonts w:ascii="Times New Roman" w:cs="Times New Roman" w:eastAsia="Times New Roman" w:hAnsi="Times New Roman"/>
          <w:b/>
          <w:bCs/>
          <w:sz w:val="24"/>
          <w:szCs w:val="24"/>
        </w:rPr>
        <w:t xml:space="preserve">COURSE NAME: </w:t>
      </w:r>
      <w:r>
        <w:rPr>
          <w:rFonts w:ascii="Times New Roman" w:cs="Times New Roman" w:eastAsia="Times New Roman" w:hAnsi="Times New Roman"/>
          <w:sz w:val="24"/>
          <w:szCs w:val="24"/>
        </w:rPr>
        <w:t xml:space="preserve">Theory of Computation</w:t>
      </w:r>
      <w:r>
        <w:rPr>
          <w:rFonts w:ascii="Times New Roman" w:cs="Times New Roman" w:eastAsia="Times New Roman" w:hAnsi="Times New Roman"/>
          <w:b/>
          <w:bCs/>
          <w:sz w:val="24"/>
          <w:szCs w:val="24"/>
        </w:rPr>
        <w:t xml:space="preserve">		COURSE CODE: </w:t>
      </w:r>
      <w:r>
        <w:rPr>
          <w:rFonts w:ascii="Times New Roman" w:cs="Times New Roman" w:eastAsia="Times New Roman" w:hAnsi="Times New Roman"/>
          <w:sz w:val="24"/>
          <w:szCs w:val="24"/>
        </w:rPr>
        <w:t xml:space="preserve">CSA13</w:t>
      </w:r>
    </w:p>
    <w:p>
      <w:pPr>
        <w:pBdr>
          <w:bottom w:val="single" w:color="000000" w:sz="8" w:space="4"/>
        </w:pBdr>
        <w:spacing w:after="250"/>
      </w:pPr>
    </w:p>
    <w:p>
      <w:pPr>
        <w:spacing w:after="150" w:before="0"/>
        <w:jc w:val="left"/>
      </w:pPr>
      <w:r>
        <w:rPr>
          <w:rFonts w:ascii="Times New Roman" w:cs="Times New Roman" w:eastAsia="Times New Roman" w:hAnsi="Times New Roman"/>
          <w:b/>
          <w:bCs/>
          <w:i w:val="false"/>
          <w:iCs w:val="false"/>
          <w:sz w:val="24"/>
          <w:szCs w:val="24"/>
        </w:rPr>
        <w:t xml:space="preserve">COURSE OUTCOME COVERED</w:t>
      </w:r>
    </w:p>
    <w:p>
      <w:pPr>
        <w:spacing w:after="150" w:before="0"/>
        <w:jc w:val="left"/>
      </w:pPr>
      <w:r>
        <w:rPr>
          <w:rFonts w:ascii="Times New Roman" w:cs="Times New Roman" w:eastAsia="Times New Roman" w:hAnsi="Times New Roman"/>
          <w:b w:val="false"/>
          <w:bCs w:val="false"/>
          <w:i/>
          <w:iCs/>
          <w:sz w:val="24"/>
          <w:szCs w:val="24"/>
        </w:rPr>
        <w:t xml:space="preserve">CO1: Apply mathematical foundations such as formal proofs, induction, and basic concepts of automata theory to solve computational problems. (BL:3)</w:t>
      </w:r>
    </w:p>
    <w:p>
      <w:pPr>
        <w:spacing w:after="250" w:before="0"/>
        <w:jc w:val="left"/>
      </w:pPr>
      <w:r>
        <w:rPr>
          <w:rFonts w:ascii="Times New Roman" w:cs="Times New Roman" w:eastAsia="Times New Roman" w:hAnsi="Times New Roman"/>
          <w:b w:val="false"/>
          <w:bCs w:val="false"/>
          <w:i/>
          <w:iCs/>
          <w:sz w:val="24"/>
          <w:szCs w:val="24"/>
        </w:rPr>
        <w:t xml:space="preserve">Assessment Tool Weightage: 40%</w:t>
      </w:r>
    </w:p>
    <w:p>
      <w:pPr>
        <w:pBdr>
          <w:bottom w:val="single" w:color="000000" w:sz="8" w:space="4"/>
        </w:pBdr>
        <w:spacing w:after="250"/>
      </w:pPr>
    </w:p>
    <w:p>
      <w:pPr>
        <w:spacing w:after="100"/>
      </w:pPr>
      <w:r>
        <w:rPr>
          <w:rFonts w:ascii="Times New Roman" w:cs="Times New Roman" w:eastAsia="Times New Roman" w:hAnsi="Times New Roman"/>
          <w:b/>
          <w:bCs/>
          <w:sz w:val="24"/>
          <w:szCs w:val="24"/>
        </w:rPr>
        <w:t xml:space="preserve">QUESTIONS: 5</w:t>
      </w:r>
      <w:r>
        <w:rPr>
          <w:rFonts w:ascii="Times New Roman" w:cs="Times New Roman" w:eastAsia="Times New Roman" w:hAnsi="Times New Roman"/>
          <w:b/>
          <w:bCs/>
          <w:sz w:val="24"/>
          <w:szCs w:val="24"/>
        </w:rPr>
        <w:t xml:space="preserve">				Total Marks: 50</w:t>
      </w:r>
    </w:p>
    <w:p>
      <w:pPr>
        <w:spacing w:after="300" w:before="0"/>
        <w:jc w:val="left"/>
      </w:pPr>
      <w:r>
        <w:rPr>
          <w:rFonts w:ascii="Times New Roman" w:cs="Times New Roman" w:eastAsia="Times New Roman" w:hAnsi="Times New Roman"/>
          <w:b/>
          <w:bCs/>
          <w:i w:val="false"/>
          <w:iCs w:val="false"/>
          <w:sz w:val="24"/>
          <w:szCs w:val="24"/>
        </w:rPr>
        <w:t xml:space="preserve">Duration : 1 Hour</w:t>
      </w:r>
    </w:p>
    <w:p>
      <w:pPr>
        <w:spacing w:after="500" w:before="0"/>
        <w:jc w:val="center"/>
      </w:pPr>
      <w:r>
        <w:rPr>
          <w:rFonts w:ascii="Times New Roman" w:cs="Times New Roman" w:eastAsia="Times New Roman" w:hAnsi="Times New Roman"/>
          <w:b/>
          <w:bCs/>
          <w:i w:val="false"/>
          <w:iCs w:val="false"/>
          <w:sz w:val="24"/>
          <w:szCs w:val="24"/>
        </w:rPr>
        <w:t xml:space="preserve">Analytical Problem</w:t>
      </w:r>
    </w:p>
    <w:p>
      <w:pPr>
        <w:pBdr>
          <w:bottom w:val="single" w:color="000000" w:sz="8" w:space="4"/>
        </w:pBdr>
        <w:spacing w:after="250"/>
      </w:pPr>
    </w:p>
    <w:p>
      <w:pPr>
        <w:spacing w:after="150" w:before="0"/>
        <w:jc w:val="left"/>
      </w:pPr>
      <w:r>
        <w:rPr>
          <w:rFonts w:ascii="Times New Roman" w:cs="Times New Roman" w:eastAsia="Times New Roman" w:hAnsi="Times New Roman"/>
          <w:b/>
          <w:bCs/>
          <w:i/>
          <w:iCs/>
          <w:sz w:val="24"/>
          <w:szCs w:val="24"/>
        </w:rPr>
        <w:t xml:space="preserve">Code of Conduct:</w:t>
      </w:r>
    </w:p>
    <w:p>
      <w:pPr>
        <w:spacing w:after="100" w:before="0"/>
        <w:jc w:val="left"/>
      </w:pPr>
      <w:r>
        <w:rPr>
          <w:rFonts w:ascii="Times New Roman" w:cs="Times New Roman" w:eastAsia="Times New Roman" w:hAnsi="Times New Roman"/>
          <w:b w:val="false"/>
          <w:bCs w:val="false"/>
          <w:i/>
          <w:iCs/>
          <w:sz w:val="24"/>
          <w:szCs w:val="24"/>
        </w:rPr>
        <w:t xml:space="preserve">I, Kanishk C (Reg. No.: 192511278), certify that this submission is my original work and that I have adhered to the guidelines specified for this assessment.</w:t>
      </w:r>
    </w:p>
    <w:p>
      <w:pPr>
        <w:spacing w:after="400" w:before="0"/>
        <w:jc w:val="left"/>
      </w:pPr>
      <w:r>
        <w:rPr>
          <w:rFonts w:ascii="Times New Roman" w:cs="Times New Roman" w:eastAsia="Times New Roman" w:hAnsi="Times New Roman"/>
          <w:b w:val="false"/>
          <w:bCs w:val="false"/>
          <w:i/>
          <w:iCs/>
          <w:sz w:val="24"/>
          <w:szCs w:val="24"/>
        </w:rPr>
        <w:t xml:space="preserve">I understand that any violation of academic integrity rules will result in disciplinary action.</w:t>
      </w:r>
    </w:p>
    <w:p>
      <w:pPr>
        <w:spacing w:after="100" w:before="0"/>
        <w:jc w:val="left"/>
      </w:pPr>
      <w:r>
        <w:rPr>
          <w:rFonts w:ascii="Times New Roman" w:cs="Times New Roman" w:eastAsia="Times New Roman" w:hAnsi="Times New Roman"/>
          <w:b/>
          <w:bCs/>
          <w:i/>
          <w:iCs/>
          <w:sz w:val="24"/>
          <w:szCs w:val="24"/>
        </w:rPr>
        <w:t xml:space="preserve">Signature of the student: Kanishk C</w:t>
      </w:r>
    </w:p>
    <w:p>
      <w:r>
        <w:br w:type="page"/>
      </w:r>
    </w:p>
    <w:p>
      <w:pPr>
        <w:pStyle w:val="Heading1"/>
        <w:spacing w:after="150" w:before="300"/>
      </w:pPr>
      <w:r>
        <w:rPr>
          <w:rFonts w:ascii="Times New Roman" w:cs="Times New Roman" w:eastAsia="Times New Roman" w:hAnsi="Times New Roman"/>
          <w:b/>
          <w:bCs/>
          <w:color w:val="000000"/>
          <w:sz w:val="28"/>
          <w:szCs w:val="28"/>
        </w:rPr>
        <w:t xml:space="preserve">Question 1</w:t>
      </w:r>
    </w:p>
    <w:p>
      <w:pPr>
        <w:spacing w:after="200" w:before="0"/>
        <w:jc w:val="left"/>
      </w:pPr>
      <w:r>
        <w:rPr>
          <w:rFonts w:ascii="Times New Roman" w:cs="Times New Roman" w:eastAsia="Times New Roman" w:hAnsi="Times New Roman"/>
          <w:b w:val="false"/>
          <w:bCs w:val="false"/>
          <w:i/>
          <w:iCs/>
          <w:sz w:val="24"/>
          <w:szCs w:val="24"/>
        </w:rPr>
        <w:t xml:space="preserve">Consider the NFA given below which accepts some language L over the alphabet Σ = {a, b}. Construct a DFA that represents the same language L.</w:t>
      </w:r>
    </w:p>
    <w:p>
      <w:pPr>
        <w:spacing w:after="150" w:before="150"/>
        <w:jc w:val="center"/>
      </w:pPr>
      <w:r>
        <w:drawing>
          <wp:inline distT="0" distB="0" distL="0" distR="0">
            <wp:extent cx="3619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095500"/>
                    </a:xfrm>
                    <a:prstGeom prst="rect">
                      <a:avLst/>
                    </a:prstGeom>
                  </pic:spPr>
                </pic:pic>
              </a:graphicData>
            </a:graphic>
          </wp:inline>
        </w:drawing>
      </w:r>
    </w:p>
    <w:p>
      <w:pPr>
        <w:spacing w:after="250" w:before="0"/>
        <w:jc w:val="center"/>
      </w:pPr>
      <w:r>
        <w:rPr>
          <w:rFonts w:ascii="Times New Roman" w:cs="Times New Roman" w:eastAsia="Times New Roman" w:hAnsi="Times New Roman"/>
          <w:b w:val="false"/>
          <w:bCs w:val="false"/>
          <w:i/>
          <w:iCs/>
          <w:sz w:val="20"/>
          <w:szCs w:val="20"/>
        </w:rPr>
        <w:t xml:space="preserve">Figure 1.1 – Given NFA</w:t>
      </w:r>
    </w:p>
    <w:p>
      <w:pPr>
        <w:spacing w:after="200" w:before="0"/>
        <w:jc w:val="left"/>
      </w:pPr>
      <w:r>
        <w:rPr>
          <w:rFonts w:ascii="Times New Roman" w:cs="Times New Roman" w:eastAsia="Times New Roman" w:hAnsi="Times New Roman"/>
          <w:b w:val="false"/>
          <w:bCs w:val="false"/>
          <w:i w:val="false"/>
          <w:iCs w:val="false"/>
          <w:sz w:val="24"/>
          <w:szCs w:val="24"/>
        </w:rPr>
        <w:t xml:space="preserve">Reading the diagram, the NFA has three states q0, q1 and q2, with q0 as the start state and q2 as the only final state. Writing down every arrow in the picture gives the transition function shown below.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State</w:t>
            </w:r>
          </w:p>
        </w:tc>
        <w:tc>
          <w:tcPr>
            <w:tcW w:type="dxa" w:w="30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w:t>
            </w:r>
          </w:p>
        </w:tc>
        <w:tc>
          <w:tcPr>
            <w:tcW w:type="dxa" w:w="30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b</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q0</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{q0, q1}</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{q2}</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q1</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{q0}</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{q1}</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q2</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{q1}</w:t>
            </w:r>
          </w:p>
        </w:tc>
      </w:tr>
    </w:tbl>
    <w:p>
      <w:pPr>
        <w:spacing w:after="200" w:before="100"/>
        <w:jc w:val="left"/>
      </w:pPr>
      <w:r>
        <w:rPr>
          <w:rFonts w:ascii="Times New Roman" w:cs="Times New Roman" w:eastAsia="Times New Roman" w:hAnsi="Times New Roman"/>
          <w:b w:val="false"/>
          <w:bCs w:val="false"/>
          <w:i/>
          <w:iCs/>
          <w:sz w:val="20"/>
          <w:szCs w:val="20"/>
        </w:rPr>
        <w:t xml:space="preserve">(→ marks the start state, * marks the final state.)</w:t>
      </w:r>
    </w:p>
    <w:p>
      <w:pPr>
        <w:spacing w:after="200" w:before="0"/>
        <w:jc w:val="left"/>
      </w:pPr>
      <w:r>
        <w:rPr>
          <w:rFonts w:ascii="Times New Roman" w:cs="Times New Roman" w:eastAsia="Times New Roman" w:hAnsi="Times New Roman"/>
          <w:b w:val="false"/>
          <w:bCs w:val="false"/>
          <w:i w:val="false"/>
          <w:iCs w:val="false"/>
          <w:sz w:val="24"/>
          <w:szCs w:val="24"/>
        </w:rPr>
        <w:t xml:space="preserve">To build the DFA we use the subset construction method. Every state of the DFA is a set of NFA states, and we start from the set containing only the start state q0. From there we keep computing where 'a' and 'b' take us until no new sets appear.</w:t>
      </w:r>
    </w:p>
    <w:p>
      <w:pPr>
        <w:spacing w:after="200" w:before="0"/>
        <w:jc w:val="left"/>
      </w:pPr>
      <w:r>
        <w:rPr>
          <w:rFonts w:ascii="Times New Roman" w:cs="Times New Roman" w:eastAsia="Times New Roman" w:hAnsi="Times New Roman"/>
          <w:b w:val="false"/>
          <w:bCs w:val="false"/>
          <w:i w:val="false"/>
          <w:iCs w:val="false"/>
          <w:sz w:val="24"/>
          <w:szCs w:val="24"/>
        </w:rPr>
        <w:t xml:space="preserve">Step 1: {q0}</w:t>
      </w:r>
    </w:p>
    <w:p>
      <w:pPr>
        <w:spacing w:after="200" w:before="0"/>
        <w:jc w:val="left"/>
      </w:pPr>
      <w:r>
        <w:rPr>
          <w:rFonts w:ascii="Times New Roman" w:cs="Times New Roman" w:eastAsia="Times New Roman" w:hAnsi="Times New Roman"/>
          <w:b w:val="false"/>
          <w:bCs w:val="false"/>
          <w:i w:val="false"/>
          <w:iCs w:val="false"/>
          <w:sz w:val="24"/>
          <w:szCs w:val="24"/>
        </w:rPr>
        <w:t xml:space="preserve">On a: q0 goes to {q0, q1}.  On b: q0 goes to {q2}.</w:t>
      </w:r>
    </w:p>
    <w:p>
      <w:pPr>
        <w:spacing w:after="200" w:before="0"/>
        <w:jc w:val="left"/>
      </w:pPr>
      <w:r>
        <w:rPr>
          <w:rFonts w:ascii="Times New Roman" w:cs="Times New Roman" w:eastAsia="Times New Roman" w:hAnsi="Times New Roman"/>
          <w:b w:val="false"/>
          <w:bCs w:val="false"/>
          <w:i w:val="false"/>
          <w:iCs w:val="false"/>
          <w:sz w:val="24"/>
          <w:szCs w:val="24"/>
        </w:rPr>
        <w:t xml:space="preserve">Step 2: {q0, q1}</w:t>
      </w:r>
    </w:p>
    <w:p>
      <w:pPr>
        <w:spacing w:after="200" w:before="0"/>
        <w:jc w:val="left"/>
      </w:pPr>
      <w:r>
        <w:rPr>
          <w:rFonts w:ascii="Times New Roman" w:cs="Times New Roman" w:eastAsia="Times New Roman" w:hAnsi="Times New Roman"/>
          <w:b w:val="false"/>
          <w:bCs w:val="false"/>
          <w:i w:val="false"/>
          <w:iCs w:val="false"/>
          <w:sz w:val="24"/>
          <w:szCs w:val="24"/>
        </w:rPr>
        <w:t xml:space="preserve">On a: q0 gives {q0, q1}, q1 gives {q0}, union = {q0, q1}.  On b: q0 gives {q2}, q1 gives {q1}, union = {q1, q2}.</w:t>
      </w:r>
    </w:p>
    <w:p>
      <w:pPr>
        <w:spacing w:after="200" w:before="0"/>
        <w:jc w:val="left"/>
      </w:pPr>
      <w:r>
        <w:rPr>
          <w:rFonts w:ascii="Times New Roman" w:cs="Times New Roman" w:eastAsia="Times New Roman" w:hAnsi="Times New Roman"/>
          <w:b w:val="false"/>
          <w:bCs w:val="false"/>
          <w:i w:val="false"/>
          <w:iCs w:val="false"/>
          <w:sz w:val="24"/>
          <w:szCs w:val="24"/>
        </w:rPr>
        <w:t xml:space="preserve">Step 3: {q2}</w:t>
      </w:r>
    </w:p>
    <w:p>
      <w:pPr>
        <w:spacing w:after="200" w:before="0"/>
        <w:jc w:val="left"/>
      </w:pPr>
      <w:r>
        <w:rPr>
          <w:rFonts w:ascii="Times New Roman" w:cs="Times New Roman" w:eastAsia="Times New Roman" w:hAnsi="Times New Roman"/>
          <w:b w:val="false"/>
          <w:bCs w:val="false"/>
          <w:i w:val="false"/>
          <w:iCs w:val="false"/>
          <w:sz w:val="24"/>
          <w:szCs w:val="24"/>
        </w:rPr>
        <w:t xml:space="preserve">On a: q2 has no a-move, so we land on the empty set (a trap/dead state).  On b: q2 gives {q1}.</w:t>
      </w:r>
    </w:p>
    <w:p>
      <w:pPr>
        <w:spacing w:after="200" w:before="0"/>
        <w:jc w:val="left"/>
      </w:pPr>
      <w:r>
        <w:rPr>
          <w:rFonts w:ascii="Times New Roman" w:cs="Times New Roman" w:eastAsia="Times New Roman" w:hAnsi="Times New Roman"/>
          <w:b w:val="false"/>
          <w:bCs w:val="false"/>
          <w:i w:val="false"/>
          <w:iCs w:val="false"/>
          <w:sz w:val="24"/>
          <w:szCs w:val="24"/>
        </w:rPr>
        <w:t xml:space="preserve">Step 4: {q1, q2}</w:t>
      </w:r>
    </w:p>
    <w:p>
      <w:pPr>
        <w:spacing w:after="200" w:before="0"/>
        <w:jc w:val="left"/>
      </w:pPr>
      <w:r>
        <w:rPr>
          <w:rFonts w:ascii="Times New Roman" w:cs="Times New Roman" w:eastAsia="Times New Roman" w:hAnsi="Times New Roman"/>
          <w:b w:val="false"/>
          <w:bCs w:val="false"/>
          <w:i w:val="false"/>
          <w:iCs w:val="false"/>
          <w:sz w:val="24"/>
          <w:szCs w:val="24"/>
        </w:rPr>
        <w:t xml:space="preserve">On a: q1 gives {q0}, q2 gives ∅, union = {q0}.  On b: q1 gives {q1}, q2 gives {q1}, union = {q1}.</w:t>
      </w:r>
    </w:p>
    <w:p>
      <w:pPr>
        <w:spacing w:after="200" w:before="0"/>
        <w:jc w:val="left"/>
      </w:pPr>
      <w:r>
        <w:rPr>
          <w:rFonts w:ascii="Times New Roman" w:cs="Times New Roman" w:eastAsia="Times New Roman" w:hAnsi="Times New Roman"/>
          <w:b w:val="false"/>
          <w:bCs w:val="false"/>
          <w:i w:val="false"/>
          <w:iCs w:val="false"/>
          <w:sz w:val="24"/>
          <w:szCs w:val="24"/>
        </w:rPr>
        <w:t xml:space="preserve">Step 5: {q1}</w:t>
      </w:r>
    </w:p>
    <w:p>
      <w:pPr>
        <w:spacing w:after="200" w:before="0"/>
        <w:jc w:val="left"/>
      </w:pPr>
      <w:r>
        <w:rPr>
          <w:rFonts w:ascii="Times New Roman" w:cs="Times New Roman" w:eastAsia="Times New Roman" w:hAnsi="Times New Roman"/>
          <w:b w:val="false"/>
          <w:bCs w:val="false"/>
          <w:i w:val="false"/>
          <w:iCs w:val="false"/>
          <w:sz w:val="24"/>
          <w:szCs w:val="24"/>
        </w:rPr>
        <w:t xml:space="preserve">On a: {q0}.  On b: {q1}.</w:t>
      </w:r>
    </w:p>
    <w:p>
      <w:pPr>
        <w:spacing w:after="200" w:before="0"/>
        <w:jc w:val="left"/>
      </w:pPr>
      <w:r>
        <w:rPr>
          <w:rFonts w:ascii="Times New Roman" w:cs="Times New Roman" w:eastAsia="Times New Roman" w:hAnsi="Times New Roman"/>
          <w:b w:val="false"/>
          <w:bCs w:val="false"/>
          <w:i w:val="false"/>
          <w:iCs w:val="false"/>
          <w:sz w:val="24"/>
          <w:szCs w:val="24"/>
        </w:rPr>
        <w:t xml:space="preserve">Step 6: ∅ (dead state)</w:t>
      </w:r>
    </w:p>
    <w:p>
      <w:pPr>
        <w:spacing w:after="200" w:before="0"/>
        <w:jc w:val="left"/>
      </w:pPr>
      <w:r>
        <w:rPr>
          <w:rFonts w:ascii="Times New Roman" w:cs="Times New Roman" w:eastAsia="Times New Roman" w:hAnsi="Times New Roman"/>
          <w:b w:val="false"/>
          <w:bCs w:val="false"/>
          <w:i w:val="false"/>
          <w:iCs w:val="false"/>
          <w:sz w:val="24"/>
          <w:szCs w:val="24"/>
        </w:rPr>
        <w:t xml:space="preserve">On a and b it just stays at ∅.</w:t>
      </w:r>
    </w:p>
    <w:p>
      <w:pPr>
        <w:spacing w:after="200" w:before="0"/>
        <w:jc w:val="left"/>
      </w:pPr>
      <w:r>
        <w:rPr>
          <w:rFonts w:ascii="Times New Roman" w:cs="Times New Roman" w:eastAsia="Times New Roman" w:hAnsi="Times New Roman"/>
          <w:b w:val="false"/>
          <w:bCs w:val="false"/>
          <w:i w:val="false"/>
          <w:iCs w:val="false"/>
          <w:sz w:val="24"/>
          <w:szCs w:val="24"/>
        </w:rPr>
        <w:t xml:space="preserve">No new subsets appear after this, so the construction stops here. Renaming the sets for a clean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200"/>
        <w:gridCol w:w="2200"/>
      </w:tblGrid>
      <w:tr>
        <w:tc>
          <w:tcPr>
            <w:tcW w:type="dxa" w:w="14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DFA State</w:t>
            </w:r>
          </w:p>
        </w:tc>
        <w:tc>
          <w:tcPr>
            <w:tcW w:type="dxa" w:w="24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Corresponds to</w:t>
            </w:r>
          </w:p>
        </w:tc>
        <w:tc>
          <w:tcPr>
            <w:tcW w:type="dxa" w:w="22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w:t>
            </w:r>
          </w:p>
        </w:tc>
        <w:tc>
          <w:tcPr>
            <w:tcW w:type="dxa" w:w="22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b</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A</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{q0}</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B</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C</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B</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{q0, q1}</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B</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D</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C</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{q2}</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F</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E</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D</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{q1, q2}</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A</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E</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E</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{q1}</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A</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E</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F</w:t>
            </w:r>
          </w:p>
        </w:tc>
        <w:tc>
          <w:tcPr>
            <w:tcW w:type="dxa" w:w="24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(trap)</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F</w:t>
            </w:r>
          </w:p>
        </w:tc>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F</w:t>
            </w:r>
          </w:p>
        </w:tc>
      </w:tr>
    </w:tbl>
    <w:p>
      <w:pPr>
        <w:spacing w:after="200" w:before="100"/>
        <w:jc w:val="left"/>
      </w:pPr>
      <w:r>
        <w:rPr>
          <w:rFonts w:ascii="Times New Roman" w:cs="Times New Roman" w:eastAsia="Times New Roman" w:hAnsi="Times New Roman"/>
          <w:b w:val="false"/>
          <w:bCs w:val="false"/>
          <w:i/>
          <w:iCs/>
          <w:sz w:val="20"/>
          <w:szCs w:val="20"/>
        </w:rPr>
        <w:t xml:space="preserve">A is the start state and C, D are final because their NFA-set contains q2.</w:t>
      </w:r>
    </w:p>
    <w:p>
      <w:pPr>
        <w:spacing w:after="150" w:before="150"/>
        <w:jc w:val="center"/>
      </w:pPr>
      <w:r>
        <w:drawing>
          <wp:inline distT="0" distB="0" distL="0" distR="0">
            <wp:extent cx="4000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476500"/>
                    </a:xfrm>
                    <a:prstGeom prst="rect">
                      <a:avLst/>
                    </a:prstGeom>
                  </pic:spPr>
                </pic:pic>
              </a:graphicData>
            </a:graphic>
          </wp:inline>
        </w:drawing>
      </w:r>
    </w:p>
    <w:p>
      <w:pPr>
        <w:spacing w:after="250" w:before="0"/>
        <w:jc w:val="center"/>
      </w:pPr>
      <w:r>
        <w:rPr>
          <w:rFonts w:ascii="Times New Roman" w:cs="Times New Roman" w:eastAsia="Times New Roman" w:hAnsi="Times New Roman"/>
          <w:b w:val="false"/>
          <w:bCs w:val="false"/>
          <w:i/>
          <w:iCs/>
          <w:sz w:val="20"/>
          <w:szCs w:val="20"/>
        </w:rPr>
        <w:t xml:space="preserve">Figure 1.2 – Equivalent DFA</w:t>
      </w:r>
    </w:p>
    <w:p>
      <w:pPr>
        <w:pStyle w:val="Heading1"/>
        <w:spacing w:after="150" w:before="300"/>
      </w:pPr>
      <w:r>
        <w:rPr>
          <w:rFonts w:ascii="Times New Roman" w:cs="Times New Roman" w:eastAsia="Times New Roman" w:hAnsi="Times New Roman"/>
          <w:b/>
          <w:bCs/>
          <w:color w:val="000000"/>
          <w:sz w:val="28"/>
          <w:szCs w:val="28"/>
        </w:rPr>
        <w:t xml:space="preserve">Question 2</w:t>
      </w:r>
    </w:p>
    <w:p>
      <w:pPr>
        <w:spacing w:after="200" w:before="0"/>
        <w:jc w:val="left"/>
      </w:pPr>
      <w:r>
        <w:rPr>
          <w:rFonts w:ascii="Times New Roman" w:cs="Times New Roman" w:eastAsia="Times New Roman" w:hAnsi="Times New Roman"/>
          <w:b w:val="false"/>
          <w:bCs w:val="false"/>
          <w:i/>
          <w:iCs/>
          <w:sz w:val="24"/>
          <w:szCs w:val="24"/>
        </w:rPr>
        <w:t xml:space="preserve">Let L be the language of words of length at least 2 whose last two letters are different from each other. For example abaab is in L but not bb. Construct an NFA for L, then draw the equivalent DFA.</w:t>
      </w:r>
    </w:p>
    <w:p>
      <w:pPr>
        <w:spacing w:after="200" w:before="0"/>
        <w:jc w:val="left"/>
      </w:pPr>
      <w:r>
        <w:rPr>
          <w:rFonts w:ascii="Times New Roman" w:cs="Times New Roman" w:eastAsia="Times New Roman" w:hAnsi="Times New Roman"/>
          <w:b w:val="false"/>
          <w:bCs w:val="false"/>
          <w:i w:val="false"/>
          <w:iCs w:val="false"/>
          <w:sz w:val="24"/>
          <w:szCs w:val="24"/>
        </w:rPr>
        <w:t xml:space="preserve">Since the condition only talks about the last two symbols of the string, the trick is to build an NFA that 'guesses' at which point the last two symbols begin. Before that point the machine just loops on both symbols, ignoring everything; then it commits to reading exactly two more symbols that are different from each other, and it must stop reading right there (no symbol is allowed after that pair).</w:t>
      </w:r>
    </w:p>
    <w:p>
      <w:pPr>
        <w:spacing w:after="200" w:before="0"/>
        <w:jc w:val="left"/>
      </w:pPr>
      <w:r>
        <w:rPr>
          <w:rFonts w:ascii="Times New Roman" w:cs="Times New Roman" w:eastAsia="Times New Roman" w:hAnsi="Times New Roman"/>
          <w:b w:val="false"/>
          <w:bCs w:val="false"/>
          <w:i w:val="false"/>
          <w:iCs w:val="false"/>
          <w:sz w:val="24"/>
          <w:szCs w:val="24"/>
        </w:rPr>
        <w:t xml:space="preserve">NFA states used: q0 (start, reading the unimportant prefix), q1 (just read an 'a' that is being guessed as the second-last symbol), q2 (just read a 'b' that is being guessed as the second-last symbol), and qf (accepting state, reached only after the last two symbols were different).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State</w:t>
            </w:r>
          </w:p>
        </w:tc>
        <w:tc>
          <w:tcPr>
            <w:tcW w:type="dxa" w:w="30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w:t>
            </w:r>
          </w:p>
        </w:tc>
        <w:tc>
          <w:tcPr>
            <w:tcW w:type="dxa" w:w="30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b</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q0</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{q0, q1}</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{q0, q2}</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q1</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{qf}</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q2</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{qf}</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qf</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w:t>
            </w:r>
          </w:p>
        </w:tc>
      </w:tr>
    </w:tbl>
    <w:p>
      <w:pPr>
        <w:spacing w:after="150" w:before="150"/>
        <w:jc w:val="center"/>
      </w:pPr>
      <w:r>
        <w:drawing>
          <wp:inline distT="0" distB="0" distL="0" distR="0">
            <wp:extent cx="3810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1905000"/>
                    </a:xfrm>
                    <a:prstGeom prst="rect">
                      <a:avLst/>
                    </a:prstGeom>
                  </pic:spPr>
                </pic:pic>
              </a:graphicData>
            </a:graphic>
          </wp:inline>
        </w:drawing>
      </w:r>
    </w:p>
    <w:p>
      <w:pPr>
        <w:spacing w:after="250" w:before="0"/>
        <w:jc w:val="center"/>
      </w:pPr>
      <w:r>
        <w:rPr>
          <w:rFonts w:ascii="Times New Roman" w:cs="Times New Roman" w:eastAsia="Times New Roman" w:hAnsi="Times New Roman"/>
          <w:b w:val="false"/>
          <w:bCs w:val="false"/>
          <w:i/>
          <w:iCs/>
          <w:sz w:val="20"/>
          <w:szCs w:val="20"/>
        </w:rPr>
        <w:t xml:space="preserve">Figure 2.1 – NFA for L</w:t>
      </w:r>
    </w:p>
    <w:p>
      <w:pPr>
        <w:spacing w:after="200" w:before="0"/>
        <w:jc w:val="left"/>
      </w:pPr>
      <w:r>
        <w:rPr>
          <w:rFonts w:ascii="Times New Roman" w:cs="Times New Roman" w:eastAsia="Times New Roman" w:hAnsi="Times New Roman"/>
          <w:b w:val="false"/>
          <w:bCs w:val="false"/>
          <w:i w:val="false"/>
          <w:iCs w:val="false"/>
          <w:sz w:val="24"/>
          <w:szCs w:val="24"/>
        </w:rPr>
        <w:t xml:space="preserve">Because qf has no outgoing edges, the machine can only accept if the two symbols that took it into q1/q2 and then into qf really were the last two symbols of the string, which is exactly the condition we want.</w:t>
      </w:r>
    </w:p>
    <w:p>
      <w:pPr>
        <w:spacing w:after="200" w:before="0"/>
        <w:jc w:val="left"/>
      </w:pPr>
      <w:r>
        <w:rPr>
          <w:rFonts w:ascii="Times New Roman" w:cs="Times New Roman" w:eastAsia="Times New Roman" w:hAnsi="Times New Roman"/>
          <w:b w:val="false"/>
          <w:bCs w:val="false"/>
          <w:i w:val="false"/>
          <w:iCs w:val="false"/>
          <w:sz w:val="24"/>
          <w:szCs w:val="24"/>
        </w:rPr>
        <w:t xml:space="preserve">Now we convert this NFA to a DFA by subset construction.</w:t>
      </w:r>
    </w:p>
    <w:p>
      <w:pPr>
        <w:spacing w:after="200" w:before="0"/>
        <w:jc w:val="left"/>
      </w:pPr>
      <w:r>
        <w:rPr>
          <w:rFonts w:ascii="Times New Roman" w:cs="Times New Roman" w:eastAsia="Times New Roman" w:hAnsi="Times New Roman"/>
          <w:b w:val="false"/>
          <w:bCs w:val="false"/>
          <w:i w:val="false"/>
          <w:iCs w:val="false"/>
          <w:sz w:val="24"/>
          <w:szCs w:val="24"/>
        </w:rPr>
        <w:t xml:space="preserve">{q0} — a → {q0, q1},  b → {q0, q2}</w:t>
      </w:r>
    </w:p>
    <w:p>
      <w:pPr>
        <w:spacing w:after="200" w:before="0"/>
        <w:jc w:val="left"/>
      </w:pPr>
      <w:r>
        <w:rPr>
          <w:rFonts w:ascii="Times New Roman" w:cs="Times New Roman" w:eastAsia="Times New Roman" w:hAnsi="Times New Roman"/>
          <w:b w:val="false"/>
          <w:bCs w:val="false"/>
          <w:i w:val="false"/>
          <w:iCs w:val="false"/>
          <w:sz w:val="24"/>
          <w:szCs w:val="24"/>
        </w:rPr>
        <w:t xml:space="preserve">{q0, q1} — a → {q0, q1},  b → {q0, q2, qf}</w:t>
      </w:r>
    </w:p>
    <w:p>
      <w:pPr>
        <w:spacing w:after="200" w:before="0"/>
        <w:jc w:val="left"/>
      </w:pPr>
      <w:r>
        <w:rPr>
          <w:rFonts w:ascii="Times New Roman" w:cs="Times New Roman" w:eastAsia="Times New Roman" w:hAnsi="Times New Roman"/>
          <w:b w:val="false"/>
          <w:bCs w:val="false"/>
          <w:i w:val="false"/>
          <w:iCs w:val="false"/>
          <w:sz w:val="24"/>
          <w:szCs w:val="24"/>
        </w:rPr>
        <w:t xml:space="preserve">{q0, q2} — a → {q0, q1, qf},  b → {q0, q2}</w:t>
      </w:r>
    </w:p>
    <w:p>
      <w:pPr>
        <w:spacing w:after="200" w:before="0"/>
        <w:jc w:val="left"/>
      </w:pPr>
      <w:r>
        <w:rPr>
          <w:rFonts w:ascii="Times New Roman" w:cs="Times New Roman" w:eastAsia="Times New Roman" w:hAnsi="Times New Roman"/>
          <w:b w:val="false"/>
          <w:bCs w:val="false"/>
          <w:i w:val="false"/>
          <w:iCs w:val="false"/>
          <w:sz w:val="24"/>
          <w:szCs w:val="24"/>
        </w:rPr>
        <w:t xml:space="preserve">{q0, q2, qf} — a → {q0, q1},  b → {q0, q2}</w:t>
      </w:r>
    </w:p>
    <w:p>
      <w:pPr>
        <w:spacing w:after="200" w:before="0"/>
        <w:jc w:val="left"/>
      </w:pPr>
      <w:r>
        <w:rPr>
          <w:rFonts w:ascii="Times New Roman" w:cs="Times New Roman" w:eastAsia="Times New Roman" w:hAnsi="Times New Roman"/>
          <w:b w:val="false"/>
          <w:bCs w:val="false"/>
          <w:i w:val="false"/>
          <w:iCs w:val="false"/>
          <w:sz w:val="24"/>
          <w:szCs w:val="24"/>
        </w:rPr>
        <w:t xml:space="preserve">{q0, q1, qf} — a → {q0, q1},  b → {q0, q2, qf}</w:t>
      </w:r>
    </w:p>
    <w:p>
      <w:pPr>
        <w:spacing w:after="200" w:before="0"/>
        <w:jc w:val="left"/>
      </w:pPr>
      <w:r>
        <w:rPr>
          <w:rFonts w:ascii="Times New Roman" w:cs="Times New Roman" w:eastAsia="Times New Roman" w:hAnsi="Times New Roman"/>
          <w:b w:val="false"/>
          <w:bCs w:val="false"/>
          <w:i w:val="false"/>
          <w:iCs w:val="false"/>
          <w:sz w:val="24"/>
          <w:szCs w:val="24"/>
        </w:rPr>
        <w:t xml:space="preserve">All five subsets have now been generated, and both {q0, q2, qf} and {q0, q1, qf} are accepting states because they contain qf.</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000"/>
        <w:gridCol w:w="2000"/>
      </w:tblGrid>
      <w:tr>
        <w:tc>
          <w:tcPr>
            <w:tcW w:type="dxa" w:w="14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DFA State</w:t>
            </w:r>
          </w:p>
        </w:tc>
        <w:tc>
          <w:tcPr>
            <w:tcW w:type="dxa" w:w="26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Corresponds to</w:t>
            </w:r>
          </w:p>
        </w:tc>
        <w:tc>
          <w:tcPr>
            <w:tcW w:type="dxa" w:w="20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w:t>
            </w:r>
          </w:p>
        </w:tc>
        <w:tc>
          <w:tcPr>
            <w:tcW w:type="dxa" w:w="20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b</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S1</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{q0}</w:t>
            </w:r>
          </w:p>
        </w:tc>
        <w:tc>
          <w:tcPr>
            <w:tcW w:type="dxa" w:w="2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S2</w:t>
            </w:r>
          </w:p>
        </w:tc>
        <w:tc>
          <w:tcPr>
            <w:tcW w:type="dxa" w:w="2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S3</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S2</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{q0, q1}</w:t>
            </w:r>
          </w:p>
        </w:tc>
        <w:tc>
          <w:tcPr>
            <w:tcW w:type="dxa" w:w="2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S2</w:t>
            </w:r>
          </w:p>
        </w:tc>
        <w:tc>
          <w:tcPr>
            <w:tcW w:type="dxa" w:w="2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S4</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S3</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{q0, q2}</w:t>
            </w:r>
          </w:p>
        </w:tc>
        <w:tc>
          <w:tcPr>
            <w:tcW w:type="dxa" w:w="2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S5</w:t>
            </w:r>
          </w:p>
        </w:tc>
        <w:tc>
          <w:tcPr>
            <w:tcW w:type="dxa" w:w="2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S3</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S4</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{q0, q2, qf}</w:t>
            </w:r>
          </w:p>
        </w:tc>
        <w:tc>
          <w:tcPr>
            <w:tcW w:type="dxa" w:w="2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S2</w:t>
            </w:r>
          </w:p>
        </w:tc>
        <w:tc>
          <w:tcPr>
            <w:tcW w:type="dxa" w:w="2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S3</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S5</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{q0, q1, qf}</w:t>
            </w:r>
          </w:p>
        </w:tc>
        <w:tc>
          <w:tcPr>
            <w:tcW w:type="dxa" w:w="2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S2</w:t>
            </w:r>
          </w:p>
        </w:tc>
        <w:tc>
          <w:tcPr>
            <w:tcW w:type="dxa" w:w="2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S4</w:t>
            </w:r>
          </w:p>
        </w:tc>
      </w:tr>
    </w:tbl>
    <w:p>
      <w:pPr>
        <w:spacing w:after="150" w:before="150"/>
        <w:jc w:val="center"/>
      </w:pPr>
      <w:r>
        <w:drawing>
          <wp:inline distT="0" distB="0" distL="0" distR="0">
            <wp:extent cx="4000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476500"/>
                    </a:xfrm>
                    <a:prstGeom prst="rect">
                      <a:avLst/>
                    </a:prstGeom>
                  </pic:spPr>
                </pic:pic>
              </a:graphicData>
            </a:graphic>
          </wp:inline>
        </w:drawing>
      </w:r>
    </w:p>
    <w:p>
      <w:pPr>
        <w:spacing w:after="250" w:before="0"/>
        <w:jc w:val="center"/>
      </w:pPr>
      <w:r>
        <w:rPr>
          <w:rFonts w:ascii="Times New Roman" w:cs="Times New Roman" w:eastAsia="Times New Roman" w:hAnsi="Times New Roman"/>
          <w:b w:val="false"/>
          <w:bCs w:val="false"/>
          <w:i/>
          <w:iCs/>
          <w:sz w:val="20"/>
          <w:szCs w:val="20"/>
        </w:rPr>
        <w:t xml:space="preserve">Figure 2.2 – Equivalent DFA</w:t>
      </w:r>
    </w:p>
    <w:p>
      <w:pPr>
        <w:spacing w:after="200" w:before="0"/>
        <w:jc w:val="left"/>
      </w:pPr>
      <w:r>
        <w:rPr>
          <w:rFonts w:ascii="Times New Roman" w:cs="Times New Roman" w:eastAsia="Times New Roman" w:hAnsi="Times New Roman"/>
          <w:b w:val="false"/>
          <w:bCs w:val="false"/>
          <w:i w:val="false"/>
          <w:iCs w:val="false"/>
          <w:sz w:val="24"/>
          <w:szCs w:val="24"/>
        </w:rPr>
        <w:t xml:space="preserve">Quick check with the two examples given in the question:</w:t>
      </w:r>
    </w:p>
    <w:p>
      <w:pPr>
        <w:spacing w:after="200" w:before="0"/>
        <w:jc w:val="left"/>
      </w:pPr>
      <w:r>
        <w:rPr>
          <w:rFonts w:ascii="Times New Roman" w:cs="Times New Roman" w:eastAsia="Times New Roman" w:hAnsi="Times New Roman"/>
          <w:b w:val="false"/>
          <w:bCs w:val="false"/>
          <w:i w:val="false"/>
          <w:iCs w:val="false"/>
          <w:sz w:val="24"/>
          <w:szCs w:val="24"/>
        </w:rPr>
        <w:t xml:space="preserve">abaab: S1 –a→ S2 –b→ S4 –a→ S2 –a→ S2 –b→ S4. We land on S4, which is accepting, so abaab ∈ L. This matches the question.</w:t>
      </w:r>
    </w:p>
    <w:p>
      <w:pPr>
        <w:spacing w:after="200" w:before="0"/>
        <w:jc w:val="left"/>
      </w:pPr>
      <w:r>
        <w:rPr>
          <w:rFonts w:ascii="Times New Roman" w:cs="Times New Roman" w:eastAsia="Times New Roman" w:hAnsi="Times New Roman"/>
          <w:b w:val="false"/>
          <w:bCs w:val="false"/>
          <w:i w:val="false"/>
          <w:iCs w:val="false"/>
          <w:sz w:val="24"/>
          <w:szCs w:val="24"/>
        </w:rPr>
        <w:t xml:space="preserve">bb: S1 –b→ S3 –b→ S3. S3 is not accepting, so bb ∉ L, which also matches the question.</w:t>
      </w:r>
    </w:p>
    <w:p>
      <w:pPr>
        <w:pStyle w:val="Heading1"/>
        <w:spacing w:after="150" w:before="300"/>
      </w:pPr>
      <w:r>
        <w:rPr>
          <w:rFonts w:ascii="Times New Roman" w:cs="Times New Roman" w:eastAsia="Times New Roman" w:hAnsi="Times New Roman"/>
          <w:b/>
          <w:bCs/>
          <w:color w:val="000000"/>
          <w:sz w:val="28"/>
          <w:szCs w:val="28"/>
        </w:rPr>
        <w:t xml:space="preserve">Question 3</w:t>
      </w:r>
    </w:p>
    <w:p>
      <w:pPr>
        <w:spacing w:after="200" w:before="0"/>
        <w:jc w:val="left"/>
      </w:pPr>
      <w:r>
        <w:rPr>
          <w:rFonts w:ascii="Times New Roman" w:cs="Times New Roman" w:eastAsia="Times New Roman" w:hAnsi="Times New Roman"/>
          <w:b w:val="false"/>
          <w:bCs w:val="false"/>
          <w:i/>
          <w:iCs/>
          <w:sz w:val="24"/>
          <w:szCs w:val="24"/>
        </w:rPr>
        <w:t xml:space="preserve">Design a Nondeterministic Finite Automata (NFA) that takes a binary string as input and accepts the string only if the last two digits are the same (either 00 or 11). Write the formal definition of the NFA. Also show that the string 01011 is accepted by the NFA.</w:t>
      </w:r>
    </w:p>
    <w:p>
      <w:pPr>
        <w:spacing w:after="200" w:before="0"/>
        <w:jc w:val="left"/>
      </w:pPr>
      <w:r>
        <w:rPr>
          <w:rFonts w:ascii="Times New Roman" w:cs="Times New Roman" w:eastAsia="Times New Roman" w:hAnsi="Times New Roman"/>
          <w:b w:val="false"/>
          <w:bCs w:val="false"/>
          <w:i w:val="false"/>
          <w:iCs w:val="false"/>
          <w:sz w:val="24"/>
          <w:szCs w:val="24"/>
        </w:rPr>
        <w:t xml:space="preserve">This uses the same idea as Question 2, except now the NFA should accept only when the last two symbols are equal instead of different.</w:t>
      </w:r>
    </w:p>
    <w:p>
      <w:pPr>
        <w:spacing w:after="150" w:before="150"/>
        <w:jc w:val="center"/>
      </w:pPr>
      <w:r>
        <w:drawing>
          <wp:inline distT="0" distB="0" distL="0" distR="0">
            <wp:extent cx="3810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1905000"/>
                    </a:xfrm>
                    <a:prstGeom prst="rect">
                      <a:avLst/>
                    </a:prstGeom>
                  </pic:spPr>
                </pic:pic>
              </a:graphicData>
            </a:graphic>
          </wp:inline>
        </w:drawing>
      </w:r>
    </w:p>
    <w:p>
      <w:pPr>
        <w:spacing w:after="250" w:before="0"/>
        <w:jc w:val="center"/>
      </w:pPr>
      <w:r>
        <w:rPr>
          <w:rFonts w:ascii="Times New Roman" w:cs="Times New Roman" w:eastAsia="Times New Roman" w:hAnsi="Times New Roman"/>
          <w:b w:val="false"/>
          <w:bCs w:val="false"/>
          <w:i/>
          <w:iCs/>
          <w:sz w:val="20"/>
          <w:szCs w:val="20"/>
        </w:rPr>
        <w:t xml:space="preserve">Figure 3.1 – NFA accepting strings ending in 00 or 11</w:t>
      </w:r>
    </w:p>
    <w:p>
      <w:pPr>
        <w:spacing w:after="200" w:before="0"/>
        <w:jc w:val="left"/>
      </w:pPr>
      <w:r>
        <w:rPr>
          <w:rFonts w:ascii="Times New Roman" w:cs="Times New Roman" w:eastAsia="Times New Roman" w:hAnsi="Times New Roman"/>
          <w:b w:val="false"/>
          <w:bCs w:val="false"/>
          <w:i w:val="false"/>
          <w:iCs w:val="false"/>
          <w:sz w:val="24"/>
          <w:szCs w:val="24"/>
        </w:rPr>
        <w:t xml:space="preserve">Formal definition: N = (Q, Σ, δ, q0, F), where</w:t>
      </w:r>
    </w:p>
    <w:p>
      <w:pPr>
        <w:spacing w:after="200" w:before="0"/>
        <w:jc w:val="left"/>
      </w:pPr>
      <w:r>
        <w:rPr>
          <w:rFonts w:ascii="Times New Roman" w:cs="Times New Roman" w:eastAsia="Times New Roman" w:hAnsi="Times New Roman"/>
          <w:b w:val="false"/>
          <w:bCs w:val="false"/>
          <w:i w:val="false"/>
          <w:iCs w:val="false"/>
          <w:sz w:val="24"/>
          <w:szCs w:val="24"/>
        </w:rPr>
        <w:t xml:space="preserve">Q = {q0, q1, q2, qf}</w:t>
      </w:r>
    </w:p>
    <w:p>
      <w:pPr>
        <w:spacing w:after="200" w:before="0"/>
        <w:jc w:val="left"/>
      </w:pPr>
      <w:r>
        <w:rPr>
          <w:rFonts w:ascii="Times New Roman" w:cs="Times New Roman" w:eastAsia="Times New Roman" w:hAnsi="Times New Roman"/>
          <w:b w:val="false"/>
          <w:bCs w:val="false"/>
          <w:i w:val="false"/>
          <w:iCs w:val="false"/>
          <w:sz w:val="24"/>
          <w:szCs w:val="24"/>
        </w:rPr>
        <w:t xml:space="preserve">Σ = {0, 1}</w:t>
      </w:r>
    </w:p>
    <w:p>
      <w:pPr>
        <w:spacing w:after="200" w:before="0"/>
        <w:jc w:val="left"/>
      </w:pPr>
      <w:r>
        <w:rPr>
          <w:rFonts w:ascii="Times New Roman" w:cs="Times New Roman" w:eastAsia="Times New Roman" w:hAnsi="Times New Roman"/>
          <w:b w:val="false"/>
          <w:bCs w:val="false"/>
          <w:i w:val="false"/>
          <w:iCs w:val="false"/>
          <w:sz w:val="24"/>
          <w:szCs w:val="24"/>
        </w:rPr>
        <w:t xml:space="preserve">q0 is the start state</w:t>
      </w:r>
    </w:p>
    <w:p>
      <w:pPr>
        <w:spacing w:after="200" w:before="0"/>
        <w:jc w:val="left"/>
      </w:pPr>
      <w:r>
        <w:rPr>
          <w:rFonts w:ascii="Times New Roman" w:cs="Times New Roman" w:eastAsia="Times New Roman" w:hAnsi="Times New Roman"/>
          <w:b w:val="false"/>
          <w:bCs w:val="false"/>
          <w:i w:val="false"/>
          <w:iCs w:val="false"/>
          <w:sz w:val="24"/>
          <w:szCs w:val="24"/>
        </w:rPr>
        <w:t xml:space="preserve">F = {qf}</w:t>
      </w:r>
    </w:p>
    <w:p>
      <w:pPr>
        <w:spacing w:after="200" w:before="0"/>
        <w:jc w:val="left"/>
      </w:pPr>
      <w:r>
        <w:rPr>
          <w:rFonts w:ascii="Times New Roman" w:cs="Times New Roman" w:eastAsia="Times New Roman" w:hAnsi="Times New Roman"/>
          <w:b w:val="false"/>
          <w:bCs w:val="false"/>
          <w:i w:val="false"/>
          <w:iCs w:val="false"/>
          <w:sz w:val="24"/>
          <w:szCs w:val="24"/>
        </w:rPr>
        <w:t xml:space="preserve">δ is given by the table below (any pair not listed maps to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State</w:t>
            </w:r>
          </w:p>
        </w:tc>
        <w:tc>
          <w:tcPr>
            <w:tcW w:type="dxa" w:w="30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0</w:t>
            </w:r>
          </w:p>
        </w:tc>
        <w:tc>
          <w:tcPr>
            <w:tcW w:type="dxa" w:w="30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1</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q0</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{q0, q1}</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{q0, q2}</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q1</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{qf}</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q2</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{qf}</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qf</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w:t>
            </w:r>
          </w:p>
        </w:tc>
      </w:tr>
    </w:tbl>
    <w:p>
      <w:pPr>
        <w:spacing w:after="200" w:before="0"/>
        <w:jc w:val="left"/>
      </w:pPr>
      <w:r>
        <w:rPr>
          <w:rFonts w:ascii="Times New Roman" w:cs="Times New Roman" w:eastAsia="Times New Roman" w:hAnsi="Times New Roman"/>
          <w:b w:val="false"/>
          <w:bCs w:val="false"/>
          <w:i w:val="false"/>
          <w:iCs w:val="false"/>
          <w:sz w:val="24"/>
          <w:szCs w:val="24"/>
        </w:rPr>
        <w:t xml:space="preserve">Showing that 01011 is accepted:</w:t>
      </w:r>
    </w:p>
    <w:p>
      <w:pPr>
        <w:spacing w:after="200" w:before="0"/>
        <w:jc w:val="left"/>
      </w:pPr>
      <w:r>
        <w:rPr>
          <w:rFonts w:ascii="Times New Roman" w:cs="Times New Roman" w:eastAsia="Times New Roman" w:hAnsi="Times New Roman"/>
          <w:b w:val="false"/>
          <w:bCs w:val="false"/>
          <w:i w:val="false"/>
          <w:iCs w:val="false"/>
          <w:sz w:val="24"/>
          <w:szCs w:val="24"/>
        </w:rPr>
        <w:t xml:space="preserve">The last two digits of 01011 are the 4th and 5th symbols, which are '1' and '1' – the same digit, so intuitively the string should be accepted. We just need to find one accepting path through the NFA (that is enough, since an NFA accepts if at least one path works).</w:t>
      </w:r>
    </w:p>
    <w:p>
      <w:pPr>
        <w:spacing w:after="200" w:before="0"/>
        <w:jc w:val="left"/>
      </w:pPr>
      <w:r>
        <w:rPr>
          <w:rFonts w:ascii="Times New Roman" w:cs="Times New Roman" w:eastAsia="Times New Roman" w:hAnsi="Times New Roman"/>
          <w:b w:val="false"/>
          <w:bCs w:val="false"/>
          <w:i w:val="false"/>
          <w:iCs w:val="false"/>
          <w:sz w:val="24"/>
          <w:szCs w:val="24"/>
        </w:rPr>
        <w:t xml:space="preserve">Read the string symbol by symbol: 0, 1, 0, 1, 1.</w:t>
      </w:r>
    </w:p>
    <w:p>
      <w:pPr>
        <w:spacing w:after="200" w:before="0"/>
        <w:jc w:val="left"/>
      </w:pPr>
      <w:r>
        <w:rPr>
          <w:rFonts w:ascii="Times New Roman" w:cs="Times New Roman" w:eastAsia="Times New Roman" w:hAnsi="Times New Roman"/>
          <w:b w:val="false"/>
          <w:bCs w:val="false"/>
          <w:i w:val="false"/>
          <w:iCs w:val="false"/>
          <w:sz w:val="24"/>
          <w:szCs w:val="24"/>
        </w:rPr>
        <w:t xml:space="preserve">q0 –0→ q0   (1st symbol, self-loop, ignored as prefix)</w:t>
      </w:r>
    </w:p>
    <w:p>
      <w:pPr>
        <w:spacing w:after="200" w:before="0"/>
        <w:jc w:val="left"/>
      </w:pPr>
      <w:r>
        <w:rPr>
          <w:rFonts w:ascii="Times New Roman" w:cs="Times New Roman" w:eastAsia="Times New Roman" w:hAnsi="Times New Roman"/>
          <w:b w:val="false"/>
          <w:bCs w:val="false"/>
          <w:i w:val="false"/>
          <w:iCs w:val="false"/>
          <w:sz w:val="24"/>
          <w:szCs w:val="24"/>
        </w:rPr>
        <w:t xml:space="preserve">q0 –1→ q0   (2nd symbol, self-loop, ignored as prefix)</w:t>
      </w:r>
    </w:p>
    <w:p>
      <w:pPr>
        <w:spacing w:after="200" w:before="0"/>
        <w:jc w:val="left"/>
      </w:pPr>
      <w:r>
        <w:rPr>
          <w:rFonts w:ascii="Times New Roman" w:cs="Times New Roman" w:eastAsia="Times New Roman" w:hAnsi="Times New Roman"/>
          <w:b w:val="false"/>
          <w:bCs w:val="false"/>
          <w:i w:val="false"/>
          <w:iCs w:val="false"/>
          <w:sz w:val="24"/>
          <w:szCs w:val="24"/>
        </w:rPr>
        <w:t xml:space="preserve">q0 –0→ q0   (3rd symbol, self-loop, ignored as prefix)</w:t>
      </w:r>
    </w:p>
    <w:p>
      <w:pPr>
        <w:spacing w:after="200" w:before="0"/>
        <w:jc w:val="left"/>
      </w:pPr>
      <w:r>
        <w:rPr>
          <w:rFonts w:ascii="Times New Roman" w:cs="Times New Roman" w:eastAsia="Times New Roman" w:hAnsi="Times New Roman"/>
          <w:b w:val="false"/>
          <w:bCs w:val="false"/>
          <w:i w:val="false"/>
          <w:iCs w:val="false"/>
          <w:sz w:val="24"/>
          <w:szCs w:val="24"/>
        </w:rPr>
        <w:t xml:space="preserve">q0 –1→ q2   (4th symbol, guess: this begins the last two digits)</w:t>
      </w:r>
    </w:p>
    <w:p>
      <w:pPr>
        <w:spacing w:after="200" w:before="0"/>
        <w:jc w:val="left"/>
      </w:pPr>
      <w:r>
        <w:rPr>
          <w:rFonts w:ascii="Times New Roman" w:cs="Times New Roman" w:eastAsia="Times New Roman" w:hAnsi="Times New Roman"/>
          <w:b w:val="false"/>
          <w:bCs w:val="false"/>
          <w:i w:val="false"/>
          <w:iCs w:val="false"/>
          <w:sz w:val="24"/>
          <w:szCs w:val="24"/>
        </w:rPr>
        <w:t xml:space="preserve">q2 –1→ qf   (5th symbol, matches the guess, and qf is a final state)</w:t>
      </w:r>
    </w:p>
    <w:p>
      <w:pPr>
        <w:spacing w:after="200" w:before="0"/>
        <w:jc w:val="left"/>
      </w:pPr>
      <w:r>
        <w:rPr>
          <w:rFonts w:ascii="Times New Roman" w:cs="Times New Roman" w:eastAsia="Times New Roman" w:hAnsi="Times New Roman"/>
          <w:b w:val="false"/>
          <w:bCs w:val="false"/>
          <w:i w:val="false"/>
          <w:iCs w:val="false"/>
          <w:sz w:val="24"/>
          <w:szCs w:val="24"/>
        </w:rPr>
        <w:t xml:space="preserve">Every symbol of the string has been consumed and the machine has landed on qf ∈ F, so 01011 is accepted by this NFA.</w:t>
      </w:r>
    </w:p>
    <w:p>
      <w:pPr>
        <w:pStyle w:val="Heading1"/>
        <w:spacing w:after="150" w:before="300"/>
      </w:pPr>
      <w:r>
        <w:rPr>
          <w:rFonts w:ascii="Times New Roman" w:cs="Times New Roman" w:eastAsia="Times New Roman" w:hAnsi="Times New Roman"/>
          <w:b/>
          <w:bCs/>
          <w:color w:val="000000"/>
          <w:sz w:val="28"/>
          <w:szCs w:val="28"/>
        </w:rPr>
        <w:t xml:space="preserve">Question 4</w:t>
      </w:r>
    </w:p>
    <w:p>
      <w:pPr>
        <w:spacing w:after="200" w:before="0"/>
        <w:jc w:val="left"/>
      </w:pPr>
      <w:r>
        <w:rPr>
          <w:rFonts w:ascii="Times New Roman" w:cs="Times New Roman" w:eastAsia="Times New Roman" w:hAnsi="Times New Roman"/>
          <w:b w:val="false"/>
          <w:bCs w:val="false"/>
          <w:i/>
          <w:iCs/>
          <w:sz w:val="24"/>
          <w:szCs w:val="24"/>
        </w:rPr>
        <w:t xml:space="preserve">Consider the NFA given below which accepts the language representing the set of all strings having 001 as a substring over the alphabet Σ = {0, 1}. Construct a DFA that represents the same language.</w:t>
      </w:r>
    </w:p>
    <w:p>
      <w:pPr>
        <w:spacing w:after="150" w:before="150"/>
        <w:jc w:val="center"/>
      </w:pPr>
      <w:r>
        <w:drawing>
          <wp:inline distT="0" distB="0" distL="0" distR="0">
            <wp:extent cx="4000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1905000"/>
                    </a:xfrm>
                    <a:prstGeom prst="rect">
                      <a:avLst/>
                    </a:prstGeom>
                  </pic:spPr>
                </pic:pic>
              </a:graphicData>
            </a:graphic>
          </wp:inline>
        </w:drawing>
      </w:r>
    </w:p>
    <w:p>
      <w:pPr>
        <w:spacing w:after="250" w:before="0"/>
        <w:jc w:val="center"/>
      </w:pPr>
      <w:r>
        <w:rPr>
          <w:rFonts w:ascii="Times New Roman" w:cs="Times New Roman" w:eastAsia="Times New Roman" w:hAnsi="Times New Roman"/>
          <w:b w:val="false"/>
          <w:bCs w:val="false"/>
          <w:i/>
          <w:iCs/>
          <w:sz w:val="20"/>
          <w:szCs w:val="20"/>
        </w:rPr>
        <w:t xml:space="preserve">Figure 4.1 – Given NFA (strings containing 001)</w:t>
      </w:r>
    </w:p>
    <w:p>
      <w:pPr>
        <w:spacing w:after="200" w:before="0"/>
        <w:jc w:val="left"/>
      </w:pPr>
      <w:r>
        <w:rPr>
          <w:rFonts w:ascii="Times New Roman" w:cs="Times New Roman" w:eastAsia="Times New Roman" w:hAnsi="Times New Roman"/>
          <w:b w:val="false"/>
          <w:bCs w:val="false"/>
          <w:i w:val="false"/>
          <w:iCs w:val="false"/>
          <w:sz w:val="24"/>
          <w:szCs w:val="24"/>
        </w:rPr>
        <w:t xml:space="preserve">The NFA states are q0 (start, still searching for the pattern), q1 (just saw a 0), q2 (just saw 00), and q3 (the pattern 001 has been found – final state, and it stays final forever no matter what comes after).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State</w:t>
            </w:r>
          </w:p>
        </w:tc>
        <w:tc>
          <w:tcPr>
            <w:tcW w:type="dxa" w:w="30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0</w:t>
            </w:r>
          </w:p>
        </w:tc>
        <w:tc>
          <w:tcPr>
            <w:tcW w:type="dxa" w:w="30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1</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q0</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{q0, q1}</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{q0}</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q1</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{q2}</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q2</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{q2}</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{q3}</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q3</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{q3}</w:t>
            </w:r>
          </w:p>
        </w:tc>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{q3}</w:t>
            </w:r>
          </w:p>
        </w:tc>
      </w:tr>
    </w:tbl>
    <w:p>
      <w:pPr>
        <w:spacing w:after="200" w:before="0"/>
        <w:jc w:val="left"/>
      </w:pPr>
      <w:r>
        <w:rPr>
          <w:rFonts w:ascii="Times New Roman" w:cs="Times New Roman" w:eastAsia="Times New Roman" w:hAnsi="Times New Roman"/>
          <w:b w:val="false"/>
          <w:bCs w:val="false"/>
          <w:i w:val="false"/>
          <w:iCs w:val="false"/>
          <w:sz w:val="24"/>
          <w:szCs w:val="24"/>
        </w:rPr>
        <w:t xml:space="preserve">Applying subset construction:</w:t>
      </w:r>
    </w:p>
    <w:p>
      <w:pPr>
        <w:spacing w:after="200" w:before="0"/>
        <w:jc w:val="left"/>
      </w:pPr>
      <w:r>
        <w:rPr>
          <w:rFonts w:ascii="Times New Roman" w:cs="Times New Roman" w:eastAsia="Times New Roman" w:hAnsi="Times New Roman"/>
          <w:b w:val="false"/>
          <w:bCs w:val="false"/>
          <w:i w:val="false"/>
          <w:iCs w:val="false"/>
          <w:sz w:val="24"/>
          <w:szCs w:val="24"/>
        </w:rPr>
        <w:t xml:space="preserve">{q0} — 0 → {q0, q1},  1 → {q0}</w:t>
      </w:r>
    </w:p>
    <w:p>
      <w:pPr>
        <w:spacing w:after="200" w:before="0"/>
        <w:jc w:val="left"/>
      </w:pPr>
      <w:r>
        <w:rPr>
          <w:rFonts w:ascii="Times New Roman" w:cs="Times New Roman" w:eastAsia="Times New Roman" w:hAnsi="Times New Roman"/>
          <w:b w:val="false"/>
          <w:bCs w:val="false"/>
          <w:i w:val="false"/>
          <w:iCs w:val="false"/>
          <w:sz w:val="24"/>
          <w:szCs w:val="24"/>
        </w:rPr>
        <w:t xml:space="preserve">{q0, q1} — 0 → {q0, q1, q2},  1 → {q0}</w:t>
      </w:r>
    </w:p>
    <w:p>
      <w:pPr>
        <w:spacing w:after="200" w:before="0"/>
        <w:jc w:val="left"/>
      </w:pPr>
      <w:r>
        <w:rPr>
          <w:rFonts w:ascii="Times New Roman" w:cs="Times New Roman" w:eastAsia="Times New Roman" w:hAnsi="Times New Roman"/>
          <w:b w:val="false"/>
          <w:bCs w:val="false"/>
          <w:i w:val="false"/>
          <w:iCs w:val="false"/>
          <w:sz w:val="24"/>
          <w:szCs w:val="24"/>
        </w:rPr>
        <w:t xml:space="preserve">{q0, q1, q2} — 0 → {q0, q1, q2},  1 → {q0, q3}</w:t>
      </w:r>
    </w:p>
    <w:p>
      <w:pPr>
        <w:spacing w:after="200" w:before="0"/>
        <w:jc w:val="left"/>
      </w:pPr>
      <w:r>
        <w:rPr>
          <w:rFonts w:ascii="Times New Roman" w:cs="Times New Roman" w:eastAsia="Times New Roman" w:hAnsi="Times New Roman"/>
          <w:b w:val="false"/>
          <w:bCs w:val="false"/>
          <w:i w:val="false"/>
          <w:iCs w:val="false"/>
          <w:sz w:val="24"/>
          <w:szCs w:val="24"/>
        </w:rPr>
        <w:t xml:space="preserve">{q0, q3} — 0 → {q0, q1, q3},  1 → {q0, q3}</w:t>
      </w:r>
    </w:p>
    <w:p>
      <w:pPr>
        <w:spacing w:after="200" w:before="0"/>
        <w:jc w:val="left"/>
      </w:pPr>
      <w:r>
        <w:rPr>
          <w:rFonts w:ascii="Times New Roman" w:cs="Times New Roman" w:eastAsia="Times New Roman" w:hAnsi="Times New Roman"/>
          <w:b w:val="false"/>
          <w:bCs w:val="false"/>
          <w:i w:val="false"/>
          <w:iCs w:val="false"/>
          <w:sz w:val="24"/>
          <w:szCs w:val="24"/>
        </w:rPr>
        <w:t xml:space="preserve">{q0, q1, q3} — 0 → {q0, q1, q2, q3},  1 → {q0, q3}</w:t>
      </w:r>
    </w:p>
    <w:p>
      <w:pPr>
        <w:spacing w:after="200" w:before="0"/>
        <w:jc w:val="left"/>
      </w:pPr>
      <w:r>
        <w:rPr>
          <w:rFonts w:ascii="Times New Roman" w:cs="Times New Roman" w:eastAsia="Times New Roman" w:hAnsi="Times New Roman"/>
          <w:b w:val="false"/>
          <w:bCs w:val="false"/>
          <w:i w:val="false"/>
          <w:iCs w:val="false"/>
          <w:sz w:val="24"/>
          <w:szCs w:val="24"/>
        </w:rPr>
        <w:t xml:space="preserve">{q0, q1, q2, q3} — 0 → {q0, q1, q2, q3},  1 → {q0, q3}</w:t>
      </w:r>
    </w:p>
    <w:p>
      <w:pPr>
        <w:spacing w:after="200" w:before="0"/>
        <w:jc w:val="left"/>
      </w:pPr>
      <w:r>
        <w:rPr>
          <w:rFonts w:ascii="Times New Roman" w:cs="Times New Roman" w:eastAsia="Times New Roman" w:hAnsi="Times New Roman"/>
          <w:b w:val="false"/>
          <w:bCs w:val="false"/>
          <w:i w:val="false"/>
          <w:iCs w:val="false"/>
          <w:sz w:val="24"/>
          <w:szCs w:val="24"/>
        </w:rPr>
        <w:t xml:space="preserve">Six distinct subsets appear in total, and every subset that contains q3 becomes a final state of the DFA.</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900"/>
        <w:gridCol w:w="1900"/>
      </w:tblGrid>
      <w:tr>
        <w:tc>
          <w:tcPr>
            <w:tcW w:type="dxa" w:w="14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DFA State</w:t>
            </w:r>
          </w:p>
        </w:tc>
        <w:tc>
          <w:tcPr>
            <w:tcW w:type="dxa" w:w="28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Corresponds to</w:t>
            </w:r>
          </w:p>
        </w:tc>
        <w:tc>
          <w:tcPr>
            <w:tcW w:type="dxa" w:w="19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0</w:t>
            </w:r>
          </w:p>
        </w:tc>
        <w:tc>
          <w:tcPr>
            <w:tcW w:type="dxa" w:w="19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1</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A</w:t>
            </w:r>
          </w:p>
        </w:tc>
        <w:tc>
          <w:tcPr>
            <w:tcW w:type="dxa" w:w="28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{q0}</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B</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A</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B</w:t>
            </w:r>
          </w:p>
        </w:tc>
        <w:tc>
          <w:tcPr>
            <w:tcW w:type="dxa" w:w="28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{q0, q1}</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C</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A</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C</w:t>
            </w:r>
          </w:p>
        </w:tc>
        <w:tc>
          <w:tcPr>
            <w:tcW w:type="dxa" w:w="28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{q0, q1, q2}</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C</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D</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D</w:t>
            </w:r>
          </w:p>
        </w:tc>
        <w:tc>
          <w:tcPr>
            <w:tcW w:type="dxa" w:w="28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{q0, q3}</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E</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D</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E</w:t>
            </w:r>
          </w:p>
        </w:tc>
        <w:tc>
          <w:tcPr>
            <w:tcW w:type="dxa" w:w="28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{q0, q1, q3}</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F</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D</w:t>
            </w:r>
          </w:p>
        </w:tc>
      </w:tr>
      <w:tr>
        <w:tc>
          <w:tcPr>
            <w:tcW w:type="dxa" w:w="14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F</w:t>
            </w:r>
          </w:p>
        </w:tc>
        <w:tc>
          <w:tcPr>
            <w:tcW w:type="dxa" w:w="28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{q0, q1, q2, q3}</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F</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D</w:t>
            </w:r>
          </w:p>
        </w:tc>
      </w:tr>
    </w:tbl>
    <w:p>
      <w:pPr>
        <w:spacing w:after="150" w:before="150"/>
        <w:jc w:val="center"/>
      </w:pPr>
      <w:r>
        <w:drawing>
          <wp:inline distT="0" distB="0" distL="0" distR="0">
            <wp:extent cx="4381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667000"/>
                    </a:xfrm>
                    <a:prstGeom prst="rect">
                      <a:avLst/>
                    </a:prstGeom>
                  </pic:spPr>
                </pic:pic>
              </a:graphicData>
            </a:graphic>
          </wp:inline>
        </w:drawing>
      </w:r>
    </w:p>
    <w:p>
      <w:pPr>
        <w:spacing w:after="250" w:before="0"/>
        <w:jc w:val="center"/>
      </w:pPr>
      <w:r>
        <w:rPr>
          <w:rFonts w:ascii="Times New Roman" w:cs="Times New Roman" w:eastAsia="Times New Roman" w:hAnsi="Times New Roman"/>
          <w:b w:val="false"/>
          <w:bCs w:val="false"/>
          <w:i/>
          <w:iCs/>
          <w:sz w:val="20"/>
          <w:szCs w:val="20"/>
        </w:rPr>
        <w:t xml:space="preserve">Figure 4.2 – Equivalent DFA</w:t>
      </w:r>
    </w:p>
    <w:p>
      <w:pPr>
        <w:spacing w:after="200" w:before="0"/>
        <w:jc w:val="left"/>
      </w:pPr>
      <w:r>
        <w:rPr>
          <w:rFonts w:ascii="Times New Roman" w:cs="Times New Roman" w:eastAsia="Times New Roman" w:hAnsi="Times New Roman"/>
          <w:b w:val="false"/>
          <w:bCs w:val="false"/>
          <w:i w:val="false"/>
          <w:iCs w:val="false"/>
          <w:sz w:val="24"/>
          <w:szCs w:val="24"/>
        </w:rPr>
        <w:t xml:space="preserve">Once state D, E or F is reached, the DFA can never leave the 'accepting' side no matter what is read next, because 001 has already occurred somewhere in the string and cannot un-occur – this matches the definition of the language.</w:t>
      </w:r>
    </w:p>
    <w:p>
      <w:pPr>
        <w:pStyle w:val="Heading1"/>
        <w:spacing w:after="150" w:before="300"/>
      </w:pPr>
      <w:r>
        <w:rPr>
          <w:rFonts w:ascii="Times New Roman" w:cs="Times New Roman" w:eastAsia="Times New Roman" w:hAnsi="Times New Roman"/>
          <w:b/>
          <w:bCs/>
          <w:color w:val="000000"/>
          <w:sz w:val="28"/>
          <w:szCs w:val="28"/>
        </w:rPr>
        <w:t xml:space="preserve">Question 5</w:t>
      </w:r>
    </w:p>
    <w:p>
      <w:pPr>
        <w:spacing w:after="200" w:before="0"/>
        <w:jc w:val="left"/>
      </w:pPr>
      <w:r>
        <w:rPr>
          <w:rFonts w:ascii="Times New Roman" w:cs="Times New Roman" w:eastAsia="Times New Roman" w:hAnsi="Times New Roman"/>
          <w:b w:val="false"/>
          <w:bCs w:val="false"/>
          <w:i/>
          <w:iCs/>
          <w:sz w:val="24"/>
          <w:szCs w:val="24"/>
        </w:rPr>
        <w:t xml:space="preserve">A NFA with ε-transitions is given below. Find ε-closure for each state and design an equivalent DFA which accepts the same language. Draw its transition table and mark the initial and final states.</w:t>
      </w:r>
    </w:p>
    <w:p>
      <w:pPr>
        <w:spacing w:after="150" w:before="150"/>
        <w:jc w:val="center"/>
      </w:pPr>
      <w:r>
        <w:drawing>
          <wp:inline distT="0" distB="0" distL="0" distR="0">
            <wp:extent cx="40005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1524000"/>
                    </a:xfrm>
                    <a:prstGeom prst="rect">
                      <a:avLst/>
                    </a:prstGeom>
                  </pic:spPr>
                </pic:pic>
              </a:graphicData>
            </a:graphic>
          </wp:inline>
        </w:drawing>
      </w:r>
    </w:p>
    <w:p>
      <w:pPr>
        <w:spacing w:after="250" w:before="0"/>
        <w:jc w:val="center"/>
      </w:pPr>
      <w:r>
        <w:rPr>
          <w:rFonts w:ascii="Times New Roman" w:cs="Times New Roman" w:eastAsia="Times New Roman" w:hAnsi="Times New Roman"/>
          <w:b w:val="false"/>
          <w:bCs w:val="false"/>
          <w:i/>
          <w:iCs/>
          <w:sz w:val="20"/>
          <w:szCs w:val="20"/>
        </w:rPr>
        <w:t xml:space="preserve">Figure 5.1 – Given ε-NFA</w:t>
      </w:r>
    </w:p>
    <w:p>
      <w:pPr>
        <w:spacing w:after="200" w:before="0"/>
        <w:jc w:val="left"/>
      </w:pPr>
      <w:r>
        <w:rPr>
          <w:rFonts w:ascii="Times New Roman" w:cs="Times New Roman" w:eastAsia="Times New Roman" w:hAnsi="Times New Roman"/>
          <w:b w:val="false"/>
          <w:bCs w:val="false"/>
          <w:i w:val="false"/>
          <w:iCs w:val="false"/>
          <w:sz w:val="24"/>
          <w:szCs w:val="24"/>
        </w:rPr>
        <w:t xml:space="preserve">The machine has three states: q0 (start, self-loop on 1), q1 (self-loop on 0), and q2 (final, self-loop on both 0 and 1), connected by ε-transitions q0 → q1 and q1 → q2.</w:t>
      </w:r>
    </w:p>
    <w:p>
      <w:pPr>
        <w:spacing w:after="200" w:before="0"/>
        <w:jc w:val="left"/>
      </w:pPr>
      <w:r>
        <w:rPr>
          <w:rFonts w:ascii="Times New Roman" w:cs="Times New Roman" w:eastAsia="Times New Roman" w:hAnsi="Times New Roman"/>
          <w:b w:val="false"/>
          <w:bCs w:val="false"/>
          <w:i w:val="false"/>
          <w:iCs w:val="false"/>
          <w:sz w:val="24"/>
          <w:szCs w:val="24"/>
        </w:rPr>
        <w:t xml:space="preserve">ε-closure of each state (the set of states reachable using only ε-edges, including the state itself):</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c>
          <w:tcPr>
            <w:tcW w:type="dxa" w:w="30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State</w:t>
            </w:r>
          </w:p>
        </w:tc>
        <w:tc>
          <w:tcPr>
            <w:tcW w:type="dxa" w:w="50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ε-closure</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q0</w:t>
            </w:r>
          </w:p>
        </w:tc>
        <w:tc>
          <w:tcPr>
            <w:tcW w:type="dxa" w:w="5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{q0, q1, q2}</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q1</w:t>
            </w:r>
          </w:p>
        </w:tc>
        <w:tc>
          <w:tcPr>
            <w:tcW w:type="dxa" w:w="5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{q1, q2}</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q2</w:t>
            </w:r>
          </w:p>
        </w:tc>
        <w:tc>
          <w:tcPr>
            <w:tcW w:type="dxa" w:w="50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{q2}</w:t>
            </w:r>
          </w:p>
        </w:tc>
      </w:tr>
    </w:tbl>
    <w:p>
      <w:pPr>
        <w:spacing w:after="200" w:before="0"/>
        <w:jc w:val="left"/>
      </w:pPr>
      <w:r>
        <w:rPr>
          <w:rFonts w:ascii="Times New Roman" w:cs="Times New Roman" w:eastAsia="Times New Roman" w:hAnsi="Times New Roman"/>
          <w:b w:val="false"/>
          <w:bCs w:val="false"/>
          <w:i w:val="false"/>
          <w:iCs w:val="false"/>
          <w:sz w:val="24"/>
          <w:szCs w:val="24"/>
        </w:rPr>
        <w:t xml:space="preserve">Subset construction with ε-closures:</w:t>
      </w:r>
    </w:p>
    <w:p>
      <w:pPr>
        <w:spacing w:after="200" w:before="0"/>
        <w:jc w:val="left"/>
      </w:pPr>
      <w:r>
        <w:rPr>
          <w:rFonts w:ascii="Times New Roman" w:cs="Times New Roman" w:eastAsia="Times New Roman" w:hAnsi="Times New Roman"/>
          <w:b w:val="false"/>
          <w:bCs w:val="false"/>
          <w:i w:val="false"/>
          <w:iCs w:val="false"/>
          <w:sz w:val="24"/>
          <w:szCs w:val="24"/>
        </w:rPr>
        <w:t xml:space="preserve">Start state of the DFA = ε-closure(q0) = {q0, q1, q2}. Call this A. Since q2 ∈ A, A is a final state.</w:t>
      </w:r>
    </w:p>
    <w:p>
      <w:pPr>
        <w:spacing w:after="200" w:before="0"/>
        <w:jc w:val="left"/>
      </w:pPr>
      <w:r>
        <w:rPr>
          <w:rFonts w:ascii="Times New Roman" w:cs="Times New Roman" w:eastAsia="Times New Roman" w:hAnsi="Times New Roman"/>
          <w:b w:val="false"/>
          <w:bCs w:val="false"/>
          <w:i w:val="false"/>
          <w:iCs w:val="false"/>
          <w:sz w:val="24"/>
          <w:szCs w:val="24"/>
        </w:rPr>
        <w:t xml:space="preserve">A on 0: q0 has no 0-move, q1 –0→ q1, q2 –0→ q2, giving {q1, q2}; taking the ε-closure of that set gives {q1, q2}. Call this B (final, since it contains q2).</w:t>
      </w:r>
    </w:p>
    <w:p>
      <w:pPr>
        <w:spacing w:after="200" w:before="0"/>
        <w:jc w:val="left"/>
      </w:pPr>
      <w:r>
        <w:rPr>
          <w:rFonts w:ascii="Times New Roman" w:cs="Times New Roman" w:eastAsia="Times New Roman" w:hAnsi="Times New Roman"/>
          <w:b w:val="false"/>
          <w:bCs w:val="false"/>
          <w:i w:val="false"/>
          <w:iCs w:val="false"/>
          <w:sz w:val="24"/>
          <w:szCs w:val="24"/>
        </w:rPr>
        <w:t xml:space="preserve">A on 1: q0 –1→ q0, q1 has no 1-move, q2 –1→ q2, giving {q0, q2}; ε-closure of {q0, q2} is {q0, q1, q2} = A. So A on 1 goes back to A.</w:t>
      </w:r>
    </w:p>
    <w:p>
      <w:pPr>
        <w:spacing w:after="200" w:before="0"/>
        <w:jc w:val="left"/>
      </w:pPr>
      <w:r>
        <w:rPr>
          <w:rFonts w:ascii="Times New Roman" w:cs="Times New Roman" w:eastAsia="Times New Roman" w:hAnsi="Times New Roman"/>
          <w:b w:val="false"/>
          <w:bCs w:val="false"/>
          <w:i w:val="false"/>
          <w:iCs w:val="false"/>
          <w:sz w:val="24"/>
          <w:szCs w:val="24"/>
        </w:rPr>
        <w:t xml:space="preserve">B = {q1, q2} on 0: q1 –0→ q1, q2 –0→ q2, giving {q1, q2}; closure is {q1, q2} = B.</w:t>
      </w:r>
    </w:p>
    <w:p>
      <w:pPr>
        <w:spacing w:after="200" w:before="0"/>
        <w:jc w:val="left"/>
      </w:pPr>
      <w:r>
        <w:rPr>
          <w:rFonts w:ascii="Times New Roman" w:cs="Times New Roman" w:eastAsia="Times New Roman" w:hAnsi="Times New Roman"/>
          <w:b w:val="false"/>
          <w:bCs w:val="false"/>
          <w:i w:val="false"/>
          <w:iCs w:val="false"/>
          <w:sz w:val="24"/>
          <w:szCs w:val="24"/>
        </w:rPr>
        <w:t xml:space="preserve">B on 1: q1 has no 1-move, q2 –1→ q2, giving {q2}; closure is {q2}. Call this C (final).</w:t>
      </w:r>
    </w:p>
    <w:p>
      <w:pPr>
        <w:spacing w:after="200" w:before="0"/>
        <w:jc w:val="left"/>
      </w:pPr>
      <w:r>
        <w:rPr>
          <w:rFonts w:ascii="Times New Roman" w:cs="Times New Roman" w:eastAsia="Times New Roman" w:hAnsi="Times New Roman"/>
          <w:b w:val="false"/>
          <w:bCs w:val="false"/>
          <w:i w:val="false"/>
          <w:iCs w:val="false"/>
          <w:sz w:val="24"/>
          <w:szCs w:val="24"/>
        </w:rPr>
        <w:t xml:space="preserve">C = {q2} on 0: {q2}; closure {q2} = C.</w:t>
      </w:r>
    </w:p>
    <w:p>
      <w:pPr>
        <w:spacing w:after="200" w:before="0"/>
        <w:jc w:val="left"/>
      </w:pPr>
      <w:r>
        <w:rPr>
          <w:rFonts w:ascii="Times New Roman" w:cs="Times New Roman" w:eastAsia="Times New Roman" w:hAnsi="Times New Roman"/>
          <w:b w:val="false"/>
          <w:bCs w:val="false"/>
          <w:i w:val="false"/>
          <w:iCs w:val="false"/>
          <w:sz w:val="24"/>
          <w:szCs w:val="24"/>
        </w:rPr>
        <w:t xml:space="preserve">C on 1: {q2}; closure {q2} = C.</w:t>
      </w:r>
    </w:p>
    <w:p>
      <w:pPr>
        <w:spacing w:after="200" w:before="0"/>
        <w:jc w:val="left"/>
      </w:pPr>
      <w:r>
        <w:rPr>
          <w:rFonts w:ascii="Times New Roman" w:cs="Times New Roman" w:eastAsia="Times New Roman" w:hAnsi="Times New Roman"/>
          <w:b w:val="false"/>
          <w:bCs w:val="false"/>
          <w:i w:val="false"/>
          <w:iCs w:val="false"/>
          <w:sz w:val="24"/>
          <w:szCs w:val="24"/>
        </w:rPr>
        <w:t xml:space="preserve">Final DFA transition table (all three states are final because every one of them contains q2, which is reachable by ε from anywhere in this machine):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900"/>
        <w:gridCol w:w="1900"/>
      </w:tblGrid>
      <w:tr>
        <w:tc>
          <w:tcPr>
            <w:tcW w:type="dxa" w:w="16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DFA State</w:t>
            </w:r>
          </w:p>
        </w:tc>
        <w:tc>
          <w:tcPr>
            <w:tcW w:type="dxa" w:w="26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Corresponds to</w:t>
            </w:r>
          </w:p>
        </w:tc>
        <w:tc>
          <w:tcPr>
            <w:tcW w:type="dxa" w:w="19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0</w:t>
            </w:r>
          </w:p>
        </w:tc>
        <w:tc>
          <w:tcPr>
            <w:tcW w:type="dxa" w:w="1900"/>
            <w:shd w:fill="D9D9D9" w:color="auto"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1</w:t>
            </w:r>
          </w:p>
        </w:tc>
      </w:tr>
      <w:tr>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 A</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{q0, q1, q2}</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B</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A</w:t>
            </w:r>
          </w:p>
        </w:tc>
      </w:tr>
      <w:tr>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B</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{q1, q2}</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B</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C</w:t>
            </w:r>
          </w:p>
        </w:tc>
      </w:tr>
      <w:tr>
        <w:tc>
          <w:tcPr>
            <w:tcW w:type="dxa" w:w="16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 C</w:t>
            </w:r>
          </w:p>
        </w:tc>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{q2}</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C</w:t>
            </w:r>
          </w:p>
        </w:tc>
        <w:tc>
          <w:tcPr>
            <w:tcW w:type="dxa" w:w="1900"/>
            <w:tcMar>
              <w:top w:type="dxa" w:w="80"/>
              <w:left w:type="dxa" w:w="100"/>
              <w:bottom w:type="dxa" w:w="80"/>
              <w:right w:type="dxa" w:w="100"/>
            </w:tcMar>
            <w:vAlign w:val="center"/>
          </w:tcPr>
          <w:p>
            <w:pPr>
              <w:jc w:val="center"/>
            </w:pPr>
            <w:r>
              <w:rPr>
                <w:rFonts w:ascii="Times New Roman" w:cs="Times New Roman" w:eastAsia="Times New Roman" w:hAnsi="Times New Roman"/>
                <w:sz w:val="22"/>
                <w:szCs w:val="22"/>
              </w:rPr>
              <w:t xml:space="preserve">C</w:t>
            </w:r>
          </w:p>
        </w:tc>
      </w:tr>
    </w:tbl>
    <w:p>
      <w:pPr>
        <w:spacing w:after="150" w:before="150"/>
        <w:jc w:val="center"/>
      </w:pPr>
      <w:r>
        <w:drawing>
          <wp:inline distT="0" distB="0" distL="0" distR="0">
            <wp:extent cx="3619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19500" cy="1905000"/>
                    </a:xfrm>
                    <a:prstGeom prst="rect">
                      <a:avLst/>
                    </a:prstGeom>
                  </pic:spPr>
                </pic:pic>
              </a:graphicData>
            </a:graphic>
          </wp:inline>
        </w:drawing>
      </w:r>
    </w:p>
    <w:p>
      <w:pPr>
        <w:spacing w:after="250" w:before="0"/>
        <w:jc w:val="center"/>
      </w:pPr>
      <w:r>
        <w:rPr>
          <w:rFonts w:ascii="Times New Roman" w:cs="Times New Roman" w:eastAsia="Times New Roman" w:hAnsi="Times New Roman"/>
          <w:b w:val="false"/>
          <w:bCs w:val="false"/>
          <w:i/>
          <w:iCs/>
          <w:sz w:val="20"/>
          <w:szCs w:val="20"/>
        </w:rPr>
        <w:t xml:space="preserve">Figure 5.2 – Equivalent DFA (→ marks start, all states are also final)</w:t>
      </w:r>
    </w:p>
    <w:p>
      <w:pPr>
        <w:spacing w:after="200" w:before="0"/>
        <w:jc w:val="left"/>
      </w:pPr>
      <w:r>
        <w:rPr>
          <w:rFonts w:ascii="Times New Roman" w:cs="Times New Roman" w:eastAsia="Times New Roman" w:hAnsi="Times New Roman"/>
          <w:b w:val="false"/>
          <w:bCs w:val="false"/>
          <w:i w:val="false"/>
          <w:iCs w:val="false"/>
          <w:sz w:val="24"/>
          <w:szCs w:val="24"/>
        </w:rPr>
        <w:t xml:space="preserve">An interesting observation here: because the start state A already contains the final state q2 (thanks to the ε-path q0 → q1 → q2), and every reachable DFA state also contains q2, all three DFA states end up being accepting. This means the language accepted by this particular NFA is actually Σ* – every binary string, including the empty string, is accepted.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d41726bec4cd32ebe4f0a43af76625720a1fd1.png"/><Relationship Id="rId8" Type="http://schemas.openxmlformats.org/officeDocument/2006/relationships/image" Target="media/359d1055a85be76af757d8fefcad427764f057a3.png"/><Relationship Id="rId9" Type="http://schemas.openxmlformats.org/officeDocument/2006/relationships/image" Target="media/8b11d9cc96cbebdcd9fa06e7e5c27a4b8b64bd5e.png"/><Relationship Id="rId10" Type="http://schemas.openxmlformats.org/officeDocument/2006/relationships/image" Target="media/0f5da3a08f91b7460974d550707d91726b38a8da.png"/><Relationship Id="rId11" Type="http://schemas.openxmlformats.org/officeDocument/2006/relationships/image" Target="media/b69f45320a8bc6fca12ffcd304873ccc10648c1a.png"/><Relationship Id="rId12" Type="http://schemas.openxmlformats.org/officeDocument/2006/relationships/image" Target="media/43dff1aa098b251e1464bca69e92a1611d77b06c.png"/><Relationship Id="rId13" Type="http://schemas.openxmlformats.org/officeDocument/2006/relationships/image" Target="media/3df26942f34212c1739baa5c2788daaa270bc7e3.png"/><Relationship Id="rId14" Type="http://schemas.openxmlformats.org/officeDocument/2006/relationships/image" Target="media/16e6dd52af1b200b63df4ff0c484129143a81d8b.png"/><Relationship Id="rId15" Type="http://schemas.openxmlformats.org/officeDocument/2006/relationships/image" Target="media/9620e6977cbc1dfc74e234709dfc1f85b4d2849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2026-07-26T08:06:26.691Z</dcterms:created>
  <dcterms:modified xsi:type="dcterms:W3CDTF">2026-07-26T08:06:26.705Z</dcterms:modified>
</cp:coreProperties>
</file>

<file path=docProps/custom.xml><?xml version="1.0" encoding="utf-8"?>
<Properties xmlns="http://schemas.openxmlformats.org/officeDocument/2006/custom-properties" xmlns:vt="http://schemas.openxmlformats.org/officeDocument/2006/docPropsVTypes"/>
</file>