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3750" w:rsidRDefault="007E3750">
      <w:bookmarkStart w:id="0" w:name="_Toc292981463"/>
    </w:p>
    <w:p w:rsidR="00DA303A" w:rsidRDefault="00717947">
      <w:r>
        <w:rPr>
          <w:noProof/>
        </w:rPr>
        <w:pict>
          <v:group id="_x0000_s1052" alt="" style="position:absolute;left:0;text-align:left;margin-left:359.9pt;margin-top:2pt;width:238.1pt;height:841.9pt;z-index:251663359;mso-width-percent:400;mso-height-percent:1000;mso-position-horizontal-relative:page;mso-position-vertical-relative:page;mso-width-percent:400;mso-height-percent:1000" coordorigin="7560" coordsize="4700,15840" o:allowincell="f">
            <v:rect id="_x0000_s1053" alt="" style="position:absolute;left:7755;width:4505;height:15840;mso-height-percent:1000;mso-position-vertical:top;mso-position-vertical-relative:page;mso-height-percent:1000" fillcolor="#9bbb59" stroked="f" strokecolor="#d8d8d8">
              <v:fill color2="#bfbfbf" rotate="t"/>
            </v:rect>
            <v:rect id="_x0000_s1054" alt=""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w10:wrap anchorx="page" anchory="page"/>
          </v:group>
        </w:pict>
      </w:r>
      <w:r>
        <w:rPr>
          <w:noProof/>
        </w:rPr>
        <w:pict>
          <v:rect id="_x0000_s1051" alt="" style="position:absolute;left:0;text-align:left;margin-left:356.1pt;margin-top:-98.05pt;width:238.1pt;height:210.5pt;z-index:251688960;mso-wrap-style:square;mso-wrap-edited:f;mso-width-percent:400;mso-height-percent:250;mso-position-horizontal-relative:page;mso-position-vertical-relative:page;mso-width-percent:400;mso-height-percent:250;v-text-anchor:bottom" o:allowincell="f" filled="f" stroked="f" strokecolor="white" strokeweight="1pt">
            <v:fill opacity="52429f"/>
            <v:shadow color="#d8d8d8" offset="3pt,3pt" offset2="2pt,2pt"/>
            <v:textbox style="mso-next-textbox:#_x0000_s1051" inset="28.8pt,14.4pt,14.4pt,14.4pt">
              <w:txbxContent>
                <w:p w:rsidR="002655FA" w:rsidRPr="00DA303A" w:rsidRDefault="002655FA">
                  <w:pPr>
                    <w:pStyle w:val="NoSpacing"/>
                    <w:rPr>
                      <w:rFonts w:ascii="Cambria" w:hAnsi="Cambria"/>
                      <w:b/>
                      <w:bCs/>
                      <w:color w:val="FFFFFF"/>
                      <w:sz w:val="96"/>
                      <w:szCs w:val="96"/>
                    </w:rPr>
                  </w:pPr>
                  <w:r>
                    <w:rPr>
                      <w:rFonts w:ascii="Cambria" w:hAnsi="Cambria"/>
                      <w:b/>
                      <w:bCs/>
                      <w:color w:val="FFFFFF"/>
                      <w:sz w:val="96"/>
                      <w:szCs w:val="96"/>
                    </w:rPr>
                    <w:t>201</w:t>
                  </w:r>
                  <w:r w:rsidR="00207B8F">
                    <w:rPr>
                      <w:rFonts w:ascii="Cambria" w:hAnsi="Cambria"/>
                      <w:b/>
                      <w:bCs/>
                      <w:color w:val="FFFFFF"/>
                      <w:sz w:val="96"/>
                      <w:szCs w:val="96"/>
                    </w:rPr>
                    <w:t>9</w:t>
                  </w:r>
                </w:p>
                <w:p w:rsidR="002655FA" w:rsidRDefault="002655FA"/>
              </w:txbxContent>
            </v:textbox>
            <w10:wrap anchorx="page" anchory="page"/>
          </v:rect>
        </w:pict>
      </w:r>
    </w:p>
    <w:p w:rsidR="000E4AC4" w:rsidRDefault="00717947" w:rsidP="000E4AC4">
      <w:r>
        <w:rPr>
          <w:noProof/>
        </w:rPr>
        <w:pict>
          <v:rect id="_x0000_s1050" alt="" style="position:absolute;left:0;text-align:left;margin-left:365.9pt;margin-top:359.75pt;width:238.1pt;height:237.15pt;z-index:251689984;mso-wrap-style:square;mso-wrap-edited:f;mso-width-percent:400;mso-height-percent:0;mso-position-horizontal-relative:page;mso-position-vertical-relative:margin;mso-width-percent:400;mso-height-percent:0;v-text-anchor:bottom" o:allowincell="f" filled="f" stroked="f" strokecolor="white" strokeweight="1pt">
            <v:fill opacity="52429f"/>
            <v:shadow color="#d8d8d8" offset="3pt,3pt" offset2="2pt,2pt"/>
            <v:textbox style="mso-next-textbox:#_x0000_s1050" inset="28.8pt,14.4pt,14.4pt,14.4pt">
              <w:txbxContent>
                <w:p w:rsidR="002655FA" w:rsidRPr="007E0134" w:rsidRDefault="002655FA">
                  <w:pPr>
                    <w:pStyle w:val="NoSpacing"/>
                    <w:spacing w:line="360" w:lineRule="auto"/>
                  </w:pPr>
                  <w:r w:rsidRPr="007E0134">
                    <w:t>Nom Prénom Etudiant 1</w:t>
                  </w:r>
                </w:p>
                <w:p w:rsidR="002655FA" w:rsidRPr="007E0134" w:rsidRDefault="002655FA">
                  <w:pPr>
                    <w:pStyle w:val="NoSpacing"/>
                    <w:spacing w:line="360" w:lineRule="auto"/>
                    <w:rPr>
                      <w:color w:val="FFFFFF"/>
                    </w:rPr>
                  </w:pPr>
                  <w:r w:rsidRPr="007E0134">
                    <w:t>Nom Prénom Etudiant 2</w:t>
                  </w:r>
                </w:p>
                <w:p w:rsidR="002655FA" w:rsidRPr="001A19BE" w:rsidRDefault="002655FA">
                  <w:pPr>
                    <w:pStyle w:val="NoSpacing"/>
                    <w:spacing w:line="360" w:lineRule="auto"/>
                    <w:rPr>
                      <w:color w:val="FFFFFF"/>
                      <w:lang w:val="en-US"/>
                    </w:rPr>
                  </w:pPr>
                  <w:r>
                    <w:rPr>
                      <w:color w:val="FFFFFF"/>
                      <w:lang w:val="en-US"/>
                    </w:rPr>
                    <w:t>Date</w:t>
                  </w:r>
                </w:p>
              </w:txbxContent>
            </v:textbox>
            <w10:wrap anchorx="page" anchory="margin"/>
          </v:rect>
        </w:pict>
      </w:r>
      <w:r>
        <w:rPr>
          <w:noProof/>
          <w:lang w:eastAsia="en-US"/>
        </w:rPr>
        <w:pict>
          <v:rect id="_x0000_s1049" alt="" style="position:absolute;left:0;text-align:left;margin-left:1pt;margin-top:211.6pt;width:568.25pt;height:36.35pt;z-index:251665408;mso-wrap-style:square;mso-wrap-edited:f;mso-width-percent:0;mso-height-percent:73;mso-position-horizontal-relative:page;mso-position-vertical-relative:page;mso-width-percent:0;mso-height-percent:73;v-text-anchor:middle" o:allowincell="f" fillcolor="#4f81bd" strokecolor="white" strokeweight="1pt">
            <v:fill color2="#365f91"/>
            <v:shadow color="#d8d8d8" offset="3pt,3pt" offset2="2pt,2pt"/>
            <v:textbox style="mso-next-textbox:#_x0000_s1049;mso-fit-shape-to-text:t" inset="14.4pt,,14.4pt">
              <w:txbxContent>
                <w:p w:rsidR="002655FA" w:rsidRPr="001A19BE" w:rsidRDefault="002655FA">
                  <w:pPr>
                    <w:pStyle w:val="NoSpacing"/>
                    <w:jc w:val="right"/>
                    <w:rPr>
                      <w:rFonts w:ascii="Cambria" w:hAnsi="Cambria"/>
                      <w:color w:val="FFFFFF"/>
                      <w:sz w:val="48"/>
                      <w:szCs w:val="48"/>
                    </w:rPr>
                  </w:pPr>
                  <w:r>
                    <w:rPr>
                      <w:rFonts w:ascii="Cambria" w:hAnsi="Cambria"/>
                      <w:sz w:val="48"/>
                      <w:szCs w:val="48"/>
                    </w:rPr>
                    <w:t>Dossier d’architecture système</w:t>
                  </w:r>
                  <w:r w:rsidRPr="001A19BE">
                    <w:rPr>
                      <w:rFonts w:ascii="Cambria" w:hAnsi="Cambria"/>
                      <w:sz w:val="48"/>
                      <w:szCs w:val="48"/>
                    </w:rPr>
                    <w:t xml:space="preserve"> </w:t>
                  </w:r>
                </w:p>
              </w:txbxContent>
            </v:textbox>
            <w10:wrap anchorx="page" anchory="page"/>
          </v:rect>
        </w:pict>
      </w:r>
      <w:r w:rsidR="001A19BE">
        <w:rPr>
          <w:noProof/>
        </w:rPr>
        <w:drawing>
          <wp:anchor distT="0" distB="0" distL="114300" distR="114300" simplePos="0" relativeHeight="251664384" behindDoc="0" locked="0" layoutInCell="1" allowOverlap="1">
            <wp:simplePos x="0" y="0"/>
            <wp:positionH relativeFrom="column">
              <wp:posOffset>1852930</wp:posOffset>
            </wp:positionH>
            <wp:positionV relativeFrom="paragraph">
              <wp:posOffset>1440815</wp:posOffset>
            </wp:positionV>
            <wp:extent cx="4314825" cy="4324350"/>
            <wp:effectExtent l="19050" t="0" r="9525" b="0"/>
            <wp:wrapNone/>
            <wp:docPr id="9" name="Image 2" descr="D4144222-DA50-4A21-ADF4-C3260CE70D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4144222-DA50-4A21-ADF4-C3260CE70DB9"/>
                    <pic:cNvPicPr>
                      <a:picLocks noChangeAspect="1" noChangeArrowheads="1"/>
                    </pic:cNvPicPr>
                  </pic:nvPicPr>
                  <pic:blipFill>
                    <a:blip r:embed="rId9" cstate="print"/>
                    <a:srcRect/>
                    <a:stretch>
                      <a:fillRect/>
                    </a:stretch>
                  </pic:blipFill>
                  <pic:spPr bwMode="auto">
                    <a:xfrm>
                      <a:off x="0" y="0"/>
                      <a:ext cx="4314825" cy="4324350"/>
                    </a:xfrm>
                    <a:prstGeom prst="rect">
                      <a:avLst/>
                    </a:prstGeom>
                    <a:noFill/>
                    <a:ln w="9525">
                      <a:noFill/>
                      <a:miter lim="800000"/>
                      <a:headEnd/>
                      <a:tailEnd/>
                    </a:ln>
                  </pic:spPr>
                </pic:pic>
              </a:graphicData>
            </a:graphic>
          </wp:anchor>
        </w:drawing>
      </w:r>
      <w:r w:rsidR="00DA303A">
        <w:br w:type="page"/>
      </w:r>
    </w:p>
    <w:p w:rsidR="000E4AC4" w:rsidRDefault="000E4AC4" w:rsidP="000E4AC4"/>
    <w:p w:rsidR="00A20DD6" w:rsidRPr="00B92DE1" w:rsidRDefault="007B3DCD" w:rsidP="00B92DE1">
      <w:pPr>
        <w:pStyle w:val="Title"/>
        <w:spacing w:before="360"/>
        <w:rPr>
          <w:color w:val="auto"/>
        </w:rPr>
      </w:pPr>
      <w:r w:rsidRPr="00A20DD6">
        <w:rPr>
          <w:color w:val="auto"/>
        </w:rPr>
        <w:t>Table des matières</w:t>
      </w:r>
    </w:p>
    <w:p w:rsidR="008C5309" w:rsidRDefault="008C5309" w:rsidP="00A20DD6"/>
    <w:bookmarkStart w:id="1" w:name="_Toc292981468"/>
    <w:bookmarkStart w:id="2" w:name="_Toc307402334"/>
    <w:bookmarkEnd w:id="0"/>
    <w:p w:rsidR="001E2521" w:rsidRDefault="00A42DD2">
      <w:pPr>
        <w:pStyle w:val="TOC1"/>
        <w:tabs>
          <w:tab w:val="left" w:pos="400"/>
          <w:tab w:val="right" w:leader="dot" w:pos="9062"/>
        </w:tabs>
        <w:rPr>
          <w:rFonts w:asciiTheme="minorHAnsi" w:eastAsiaTheme="minorEastAsia" w:hAnsiTheme="minorHAnsi" w:cstheme="minorBidi"/>
          <w:b w:val="0"/>
          <w:sz w:val="22"/>
          <w:szCs w:val="22"/>
        </w:rPr>
      </w:pPr>
      <w:r w:rsidRPr="004D0279">
        <w:rPr>
          <w:bCs/>
          <w:lang w:val="en-GB"/>
        </w:rPr>
        <w:fldChar w:fldCharType="begin"/>
      </w:r>
      <w:r w:rsidR="00ED6377" w:rsidRPr="004D0279">
        <w:rPr>
          <w:bCs/>
          <w:lang w:val="en-GB"/>
        </w:rPr>
        <w:instrText xml:space="preserve"> TOC \o "1-3" \h \z \u </w:instrText>
      </w:r>
      <w:r w:rsidRPr="004D0279">
        <w:rPr>
          <w:bCs/>
          <w:lang w:val="en-GB"/>
        </w:rPr>
        <w:fldChar w:fldCharType="separate"/>
      </w:r>
      <w:hyperlink w:anchor="_Toc464463215" w:history="1">
        <w:r w:rsidR="001E2521" w:rsidRPr="00FE560C">
          <w:rPr>
            <w:rStyle w:val="Hyperlink"/>
          </w:rPr>
          <w:t>1.</w:t>
        </w:r>
        <w:r w:rsidR="001E2521">
          <w:rPr>
            <w:rFonts w:asciiTheme="minorHAnsi" w:eastAsiaTheme="minorEastAsia" w:hAnsiTheme="minorHAnsi" w:cstheme="minorBidi"/>
            <w:b w:val="0"/>
            <w:sz w:val="22"/>
            <w:szCs w:val="22"/>
          </w:rPr>
          <w:tab/>
        </w:r>
        <w:r w:rsidR="001E2521" w:rsidRPr="00FE560C">
          <w:rPr>
            <w:rStyle w:val="Hyperlink"/>
          </w:rPr>
          <w:t>Présentation du projet d’architecture système</w:t>
        </w:r>
        <w:r w:rsidR="001E2521">
          <w:rPr>
            <w:webHidden/>
          </w:rPr>
          <w:tab/>
        </w:r>
        <w:r w:rsidR="001E2521">
          <w:rPr>
            <w:webHidden/>
          </w:rPr>
          <w:fldChar w:fldCharType="begin"/>
        </w:r>
        <w:r w:rsidR="001E2521">
          <w:rPr>
            <w:webHidden/>
          </w:rPr>
          <w:instrText xml:space="preserve"> PAGEREF _Toc464463215 \h </w:instrText>
        </w:r>
        <w:r w:rsidR="001E2521">
          <w:rPr>
            <w:webHidden/>
          </w:rPr>
        </w:r>
        <w:r w:rsidR="001E2521">
          <w:rPr>
            <w:webHidden/>
          </w:rPr>
          <w:fldChar w:fldCharType="separate"/>
        </w:r>
        <w:r w:rsidR="001E2521">
          <w:rPr>
            <w:webHidden/>
          </w:rPr>
          <w:t>3</w:t>
        </w:r>
        <w:r w:rsidR="001E2521">
          <w:rPr>
            <w:webHidden/>
          </w:rPr>
          <w:fldChar w:fldCharType="end"/>
        </w:r>
      </w:hyperlink>
    </w:p>
    <w:p w:rsidR="001E2521" w:rsidRDefault="00717947">
      <w:pPr>
        <w:pStyle w:val="TOC2"/>
        <w:tabs>
          <w:tab w:val="left" w:pos="880"/>
          <w:tab w:val="right" w:leader="dot" w:pos="9062"/>
        </w:tabs>
        <w:rPr>
          <w:rFonts w:asciiTheme="minorHAnsi" w:eastAsiaTheme="minorEastAsia" w:hAnsiTheme="minorHAnsi" w:cstheme="minorBidi"/>
          <w:noProof/>
          <w:sz w:val="22"/>
          <w:szCs w:val="22"/>
        </w:rPr>
      </w:pPr>
      <w:hyperlink w:anchor="_Toc464463216" w:history="1">
        <w:r w:rsidR="001E2521" w:rsidRPr="00FE560C">
          <w:rPr>
            <w:rStyle w:val="Hyperlink"/>
            <w:noProof/>
          </w:rPr>
          <w:t>1.1</w:t>
        </w:r>
        <w:r w:rsidR="001E2521">
          <w:rPr>
            <w:rFonts w:asciiTheme="minorHAnsi" w:eastAsiaTheme="minorEastAsia" w:hAnsiTheme="minorHAnsi" w:cstheme="minorBidi"/>
            <w:noProof/>
            <w:sz w:val="22"/>
            <w:szCs w:val="22"/>
          </w:rPr>
          <w:tab/>
        </w:r>
        <w:r w:rsidR="001E2521" w:rsidRPr="00FE560C">
          <w:rPr>
            <w:rStyle w:val="Hyperlink"/>
            <w:noProof/>
          </w:rPr>
          <w:t>Présentation du contexte et des objectifs du projet</w:t>
        </w:r>
        <w:r w:rsidR="001E2521">
          <w:rPr>
            <w:noProof/>
            <w:webHidden/>
          </w:rPr>
          <w:tab/>
        </w:r>
        <w:r w:rsidR="001E2521">
          <w:rPr>
            <w:noProof/>
            <w:webHidden/>
          </w:rPr>
          <w:fldChar w:fldCharType="begin"/>
        </w:r>
        <w:r w:rsidR="001E2521">
          <w:rPr>
            <w:noProof/>
            <w:webHidden/>
          </w:rPr>
          <w:instrText xml:space="preserve"> PAGEREF _Toc464463216 \h </w:instrText>
        </w:r>
        <w:r w:rsidR="001E2521">
          <w:rPr>
            <w:noProof/>
            <w:webHidden/>
          </w:rPr>
        </w:r>
        <w:r w:rsidR="001E2521">
          <w:rPr>
            <w:noProof/>
            <w:webHidden/>
          </w:rPr>
          <w:fldChar w:fldCharType="separate"/>
        </w:r>
        <w:r w:rsidR="001E2521">
          <w:rPr>
            <w:noProof/>
            <w:webHidden/>
          </w:rPr>
          <w:t>3</w:t>
        </w:r>
        <w:r w:rsidR="001E2521">
          <w:rPr>
            <w:noProof/>
            <w:webHidden/>
          </w:rPr>
          <w:fldChar w:fldCharType="end"/>
        </w:r>
      </w:hyperlink>
    </w:p>
    <w:p w:rsidR="001E2521" w:rsidRDefault="00717947">
      <w:pPr>
        <w:pStyle w:val="TOC2"/>
        <w:tabs>
          <w:tab w:val="left" w:pos="880"/>
          <w:tab w:val="right" w:leader="dot" w:pos="9062"/>
        </w:tabs>
        <w:rPr>
          <w:rFonts w:asciiTheme="minorHAnsi" w:eastAsiaTheme="minorEastAsia" w:hAnsiTheme="minorHAnsi" w:cstheme="minorBidi"/>
          <w:noProof/>
          <w:sz w:val="22"/>
          <w:szCs w:val="22"/>
        </w:rPr>
      </w:pPr>
      <w:hyperlink w:anchor="_Toc464463217" w:history="1">
        <w:r w:rsidR="001E2521" w:rsidRPr="00FE560C">
          <w:rPr>
            <w:rStyle w:val="Hyperlink"/>
            <w:noProof/>
          </w:rPr>
          <w:t>1.2</w:t>
        </w:r>
        <w:r w:rsidR="001E2521">
          <w:rPr>
            <w:rFonts w:asciiTheme="minorHAnsi" w:eastAsiaTheme="minorEastAsia" w:hAnsiTheme="minorHAnsi" w:cstheme="minorBidi"/>
            <w:noProof/>
            <w:sz w:val="22"/>
            <w:szCs w:val="22"/>
          </w:rPr>
          <w:tab/>
        </w:r>
        <w:r w:rsidR="001E2521" w:rsidRPr="00FE560C">
          <w:rPr>
            <w:rStyle w:val="Hyperlink"/>
            <w:noProof/>
          </w:rPr>
          <w:t>Présentation d’éléments de planning et d’organisation du projet</w:t>
        </w:r>
        <w:r w:rsidR="001E2521">
          <w:rPr>
            <w:noProof/>
            <w:webHidden/>
          </w:rPr>
          <w:tab/>
        </w:r>
        <w:r w:rsidR="001E2521">
          <w:rPr>
            <w:noProof/>
            <w:webHidden/>
          </w:rPr>
          <w:fldChar w:fldCharType="begin"/>
        </w:r>
        <w:r w:rsidR="001E2521">
          <w:rPr>
            <w:noProof/>
            <w:webHidden/>
          </w:rPr>
          <w:instrText xml:space="preserve"> PAGEREF _Toc464463217 \h </w:instrText>
        </w:r>
        <w:r w:rsidR="001E2521">
          <w:rPr>
            <w:noProof/>
            <w:webHidden/>
          </w:rPr>
        </w:r>
        <w:r w:rsidR="001E2521">
          <w:rPr>
            <w:noProof/>
            <w:webHidden/>
          </w:rPr>
          <w:fldChar w:fldCharType="separate"/>
        </w:r>
        <w:r w:rsidR="001E2521">
          <w:rPr>
            <w:noProof/>
            <w:webHidden/>
          </w:rPr>
          <w:t>3</w:t>
        </w:r>
        <w:r w:rsidR="001E2521">
          <w:rPr>
            <w:noProof/>
            <w:webHidden/>
          </w:rPr>
          <w:fldChar w:fldCharType="end"/>
        </w:r>
      </w:hyperlink>
    </w:p>
    <w:p w:rsidR="001E2521" w:rsidRDefault="00717947">
      <w:pPr>
        <w:pStyle w:val="TOC2"/>
        <w:tabs>
          <w:tab w:val="left" w:pos="880"/>
          <w:tab w:val="right" w:leader="dot" w:pos="9062"/>
        </w:tabs>
        <w:rPr>
          <w:rFonts w:asciiTheme="minorHAnsi" w:eastAsiaTheme="minorEastAsia" w:hAnsiTheme="minorHAnsi" w:cstheme="minorBidi"/>
          <w:noProof/>
          <w:sz w:val="22"/>
          <w:szCs w:val="22"/>
        </w:rPr>
      </w:pPr>
      <w:hyperlink w:anchor="_Toc464463218" w:history="1">
        <w:r w:rsidR="001E2521" w:rsidRPr="00FE560C">
          <w:rPr>
            <w:rStyle w:val="Hyperlink"/>
            <w:noProof/>
          </w:rPr>
          <w:t>1.3</w:t>
        </w:r>
        <w:r w:rsidR="001E2521">
          <w:rPr>
            <w:rFonts w:asciiTheme="minorHAnsi" w:eastAsiaTheme="minorEastAsia" w:hAnsiTheme="minorHAnsi" w:cstheme="minorBidi"/>
            <w:noProof/>
            <w:sz w:val="22"/>
            <w:szCs w:val="22"/>
          </w:rPr>
          <w:tab/>
        </w:r>
        <w:r w:rsidR="001E2521" w:rsidRPr="00FE560C">
          <w:rPr>
            <w:rStyle w:val="Hyperlink"/>
            <w:noProof/>
          </w:rPr>
          <w:t>Glossaire</w:t>
        </w:r>
        <w:r w:rsidR="001E2521">
          <w:rPr>
            <w:noProof/>
            <w:webHidden/>
          </w:rPr>
          <w:tab/>
        </w:r>
        <w:r w:rsidR="001E2521">
          <w:rPr>
            <w:noProof/>
            <w:webHidden/>
          </w:rPr>
          <w:fldChar w:fldCharType="begin"/>
        </w:r>
        <w:r w:rsidR="001E2521">
          <w:rPr>
            <w:noProof/>
            <w:webHidden/>
          </w:rPr>
          <w:instrText xml:space="preserve"> PAGEREF _Toc464463218 \h </w:instrText>
        </w:r>
        <w:r w:rsidR="001E2521">
          <w:rPr>
            <w:noProof/>
            <w:webHidden/>
          </w:rPr>
        </w:r>
        <w:r w:rsidR="001E2521">
          <w:rPr>
            <w:noProof/>
            <w:webHidden/>
          </w:rPr>
          <w:fldChar w:fldCharType="separate"/>
        </w:r>
        <w:r w:rsidR="001E2521">
          <w:rPr>
            <w:noProof/>
            <w:webHidden/>
          </w:rPr>
          <w:t>3</w:t>
        </w:r>
        <w:r w:rsidR="001E2521">
          <w:rPr>
            <w:noProof/>
            <w:webHidden/>
          </w:rPr>
          <w:fldChar w:fldCharType="end"/>
        </w:r>
      </w:hyperlink>
    </w:p>
    <w:p w:rsidR="001E2521" w:rsidRDefault="00717947">
      <w:pPr>
        <w:pStyle w:val="TOC1"/>
        <w:tabs>
          <w:tab w:val="left" w:pos="400"/>
          <w:tab w:val="right" w:leader="dot" w:pos="9062"/>
        </w:tabs>
        <w:rPr>
          <w:rFonts w:asciiTheme="minorHAnsi" w:eastAsiaTheme="minorEastAsia" w:hAnsiTheme="minorHAnsi" w:cstheme="minorBidi"/>
          <w:b w:val="0"/>
          <w:sz w:val="22"/>
          <w:szCs w:val="22"/>
        </w:rPr>
      </w:pPr>
      <w:hyperlink w:anchor="_Toc464463219" w:history="1">
        <w:r w:rsidR="001E2521" w:rsidRPr="00FE560C">
          <w:rPr>
            <w:rStyle w:val="Hyperlink"/>
          </w:rPr>
          <w:t>2.</w:t>
        </w:r>
        <w:r w:rsidR="001E2521">
          <w:rPr>
            <w:rFonts w:asciiTheme="minorHAnsi" w:eastAsiaTheme="minorEastAsia" w:hAnsiTheme="minorHAnsi" w:cstheme="minorBidi"/>
            <w:b w:val="0"/>
            <w:sz w:val="22"/>
            <w:szCs w:val="22"/>
          </w:rPr>
          <w:tab/>
        </w:r>
        <w:r w:rsidR="001E2521" w:rsidRPr="00FE560C">
          <w:rPr>
            <w:rStyle w:val="Hyperlink"/>
          </w:rPr>
          <w:t>Architecture opérationnelle</w:t>
        </w:r>
        <w:r w:rsidR="001E2521">
          <w:rPr>
            <w:webHidden/>
          </w:rPr>
          <w:tab/>
        </w:r>
        <w:r w:rsidR="001E2521">
          <w:rPr>
            <w:webHidden/>
          </w:rPr>
          <w:fldChar w:fldCharType="begin"/>
        </w:r>
        <w:r w:rsidR="001E2521">
          <w:rPr>
            <w:webHidden/>
          </w:rPr>
          <w:instrText xml:space="preserve"> PAGEREF _Toc464463219 \h </w:instrText>
        </w:r>
        <w:r w:rsidR="001E2521">
          <w:rPr>
            <w:webHidden/>
          </w:rPr>
        </w:r>
        <w:r w:rsidR="001E2521">
          <w:rPr>
            <w:webHidden/>
          </w:rPr>
          <w:fldChar w:fldCharType="separate"/>
        </w:r>
        <w:r w:rsidR="001E2521">
          <w:rPr>
            <w:webHidden/>
          </w:rPr>
          <w:t>4</w:t>
        </w:r>
        <w:r w:rsidR="001E2521">
          <w:rPr>
            <w:webHidden/>
          </w:rPr>
          <w:fldChar w:fldCharType="end"/>
        </w:r>
      </w:hyperlink>
    </w:p>
    <w:p w:rsidR="001E2521" w:rsidRDefault="00717947">
      <w:pPr>
        <w:pStyle w:val="TOC2"/>
        <w:tabs>
          <w:tab w:val="left" w:pos="880"/>
          <w:tab w:val="right" w:leader="dot" w:pos="9062"/>
        </w:tabs>
        <w:rPr>
          <w:rFonts w:asciiTheme="minorHAnsi" w:eastAsiaTheme="minorEastAsia" w:hAnsiTheme="minorHAnsi" w:cstheme="minorBidi"/>
          <w:noProof/>
          <w:sz w:val="22"/>
          <w:szCs w:val="22"/>
        </w:rPr>
      </w:pPr>
      <w:hyperlink w:anchor="_Toc464463220" w:history="1">
        <w:r w:rsidR="001E2521" w:rsidRPr="00FE560C">
          <w:rPr>
            <w:rStyle w:val="Hyperlink"/>
            <w:noProof/>
          </w:rPr>
          <w:t>2.1</w:t>
        </w:r>
        <w:r w:rsidR="001E2521">
          <w:rPr>
            <w:rFonts w:asciiTheme="minorHAnsi" w:eastAsiaTheme="minorEastAsia" w:hAnsiTheme="minorHAnsi" w:cstheme="minorBidi"/>
            <w:noProof/>
            <w:sz w:val="22"/>
            <w:szCs w:val="22"/>
          </w:rPr>
          <w:tab/>
        </w:r>
        <w:r w:rsidR="001E2521" w:rsidRPr="00FE560C">
          <w:rPr>
            <w:rStyle w:val="Hyperlink"/>
            <w:noProof/>
          </w:rPr>
          <w:t>Analyse de l’environnement</w:t>
        </w:r>
        <w:r w:rsidR="001E2521">
          <w:rPr>
            <w:noProof/>
            <w:webHidden/>
          </w:rPr>
          <w:tab/>
        </w:r>
        <w:r w:rsidR="001E2521">
          <w:rPr>
            <w:noProof/>
            <w:webHidden/>
          </w:rPr>
          <w:fldChar w:fldCharType="begin"/>
        </w:r>
        <w:r w:rsidR="001E2521">
          <w:rPr>
            <w:noProof/>
            <w:webHidden/>
          </w:rPr>
          <w:instrText xml:space="preserve"> PAGEREF _Toc464463220 \h </w:instrText>
        </w:r>
        <w:r w:rsidR="001E2521">
          <w:rPr>
            <w:noProof/>
            <w:webHidden/>
          </w:rPr>
        </w:r>
        <w:r w:rsidR="001E2521">
          <w:rPr>
            <w:noProof/>
            <w:webHidden/>
          </w:rPr>
          <w:fldChar w:fldCharType="separate"/>
        </w:r>
        <w:r w:rsidR="001E2521">
          <w:rPr>
            <w:noProof/>
            <w:webHidden/>
          </w:rPr>
          <w:t>4</w:t>
        </w:r>
        <w:r w:rsidR="001E2521">
          <w:rPr>
            <w:noProof/>
            <w:webHidden/>
          </w:rPr>
          <w:fldChar w:fldCharType="end"/>
        </w:r>
      </w:hyperlink>
    </w:p>
    <w:p w:rsidR="001E2521" w:rsidRDefault="00717947">
      <w:pPr>
        <w:pStyle w:val="TOC2"/>
        <w:tabs>
          <w:tab w:val="left" w:pos="880"/>
          <w:tab w:val="right" w:leader="dot" w:pos="9062"/>
        </w:tabs>
        <w:rPr>
          <w:rFonts w:asciiTheme="minorHAnsi" w:eastAsiaTheme="minorEastAsia" w:hAnsiTheme="minorHAnsi" w:cstheme="minorBidi"/>
          <w:noProof/>
          <w:sz w:val="22"/>
          <w:szCs w:val="22"/>
        </w:rPr>
      </w:pPr>
      <w:hyperlink w:anchor="_Toc464463221" w:history="1">
        <w:r w:rsidR="001E2521" w:rsidRPr="00FE560C">
          <w:rPr>
            <w:rStyle w:val="Hyperlink"/>
            <w:noProof/>
          </w:rPr>
          <w:t>2.2</w:t>
        </w:r>
        <w:r w:rsidR="001E2521">
          <w:rPr>
            <w:rFonts w:asciiTheme="minorHAnsi" w:eastAsiaTheme="minorEastAsia" w:hAnsiTheme="minorHAnsi" w:cstheme="minorBidi"/>
            <w:noProof/>
            <w:sz w:val="22"/>
            <w:szCs w:val="22"/>
          </w:rPr>
          <w:tab/>
        </w:r>
        <w:r w:rsidR="001E2521" w:rsidRPr="00FE560C">
          <w:rPr>
            <w:rStyle w:val="Hyperlink"/>
            <w:noProof/>
          </w:rPr>
          <w:t>Interfaces opérationnelles</w:t>
        </w:r>
        <w:r w:rsidR="001E2521">
          <w:rPr>
            <w:noProof/>
            <w:webHidden/>
          </w:rPr>
          <w:tab/>
        </w:r>
        <w:r w:rsidR="001E2521">
          <w:rPr>
            <w:noProof/>
            <w:webHidden/>
          </w:rPr>
          <w:fldChar w:fldCharType="begin"/>
        </w:r>
        <w:r w:rsidR="001E2521">
          <w:rPr>
            <w:noProof/>
            <w:webHidden/>
          </w:rPr>
          <w:instrText xml:space="preserve"> PAGEREF _Toc464463221 \h </w:instrText>
        </w:r>
        <w:r w:rsidR="001E2521">
          <w:rPr>
            <w:noProof/>
            <w:webHidden/>
          </w:rPr>
        </w:r>
        <w:r w:rsidR="001E2521">
          <w:rPr>
            <w:noProof/>
            <w:webHidden/>
          </w:rPr>
          <w:fldChar w:fldCharType="separate"/>
        </w:r>
        <w:r w:rsidR="001E2521">
          <w:rPr>
            <w:noProof/>
            <w:webHidden/>
          </w:rPr>
          <w:t>4</w:t>
        </w:r>
        <w:r w:rsidR="001E2521">
          <w:rPr>
            <w:noProof/>
            <w:webHidden/>
          </w:rPr>
          <w:fldChar w:fldCharType="end"/>
        </w:r>
      </w:hyperlink>
    </w:p>
    <w:p w:rsidR="001E2521" w:rsidRDefault="00717947">
      <w:pPr>
        <w:pStyle w:val="TOC2"/>
        <w:tabs>
          <w:tab w:val="left" w:pos="880"/>
          <w:tab w:val="right" w:leader="dot" w:pos="9062"/>
        </w:tabs>
        <w:rPr>
          <w:rFonts w:asciiTheme="minorHAnsi" w:eastAsiaTheme="minorEastAsia" w:hAnsiTheme="minorHAnsi" w:cstheme="minorBidi"/>
          <w:noProof/>
          <w:sz w:val="22"/>
          <w:szCs w:val="22"/>
        </w:rPr>
      </w:pPr>
      <w:hyperlink w:anchor="_Toc464463222" w:history="1">
        <w:r w:rsidR="001E2521" w:rsidRPr="00FE560C">
          <w:rPr>
            <w:rStyle w:val="Hyperlink"/>
            <w:noProof/>
          </w:rPr>
          <w:t>2.3</w:t>
        </w:r>
        <w:r w:rsidR="001E2521">
          <w:rPr>
            <w:rFonts w:asciiTheme="minorHAnsi" w:eastAsiaTheme="minorEastAsia" w:hAnsiTheme="minorHAnsi" w:cstheme="minorBidi"/>
            <w:noProof/>
            <w:sz w:val="22"/>
            <w:szCs w:val="22"/>
          </w:rPr>
          <w:tab/>
        </w:r>
        <w:r w:rsidR="001E2521" w:rsidRPr="00FE560C">
          <w:rPr>
            <w:rStyle w:val="Hyperlink"/>
            <w:noProof/>
          </w:rPr>
          <w:t>Analyse des besoins</w:t>
        </w:r>
        <w:r w:rsidR="001E2521">
          <w:rPr>
            <w:noProof/>
            <w:webHidden/>
          </w:rPr>
          <w:tab/>
        </w:r>
        <w:r w:rsidR="001E2521">
          <w:rPr>
            <w:noProof/>
            <w:webHidden/>
          </w:rPr>
          <w:fldChar w:fldCharType="begin"/>
        </w:r>
        <w:r w:rsidR="001E2521">
          <w:rPr>
            <w:noProof/>
            <w:webHidden/>
          </w:rPr>
          <w:instrText xml:space="preserve"> PAGEREF _Toc464463222 \h </w:instrText>
        </w:r>
        <w:r w:rsidR="001E2521">
          <w:rPr>
            <w:noProof/>
            <w:webHidden/>
          </w:rPr>
        </w:r>
        <w:r w:rsidR="001E2521">
          <w:rPr>
            <w:noProof/>
            <w:webHidden/>
          </w:rPr>
          <w:fldChar w:fldCharType="separate"/>
        </w:r>
        <w:r w:rsidR="001E2521">
          <w:rPr>
            <w:noProof/>
            <w:webHidden/>
          </w:rPr>
          <w:t>5</w:t>
        </w:r>
        <w:r w:rsidR="001E2521">
          <w:rPr>
            <w:noProof/>
            <w:webHidden/>
          </w:rPr>
          <w:fldChar w:fldCharType="end"/>
        </w:r>
      </w:hyperlink>
    </w:p>
    <w:p w:rsidR="001E2521" w:rsidRDefault="00717947">
      <w:pPr>
        <w:pStyle w:val="TOC2"/>
        <w:tabs>
          <w:tab w:val="left" w:pos="880"/>
          <w:tab w:val="right" w:leader="dot" w:pos="9062"/>
        </w:tabs>
        <w:rPr>
          <w:rFonts w:asciiTheme="minorHAnsi" w:eastAsiaTheme="minorEastAsia" w:hAnsiTheme="minorHAnsi" w:cstheme="minorBidi"/>
          <w:noProof/>
          <w:sz w:val="22"/>
          <w:szCs w:val="22"/>
        </w:rPr>
      </w:pPr>
      <w:hyperlink w:anchor="_Toc464463223" w:history="1">
        <w:r w:rsidR="001E2521" w:rsidRPr="00FE560C">
          <w:rPr>
            <w:rStyle w:val="Hyperlink"/>
            <w:noProof/>
          </w:rPr>
          <w:t>2.4</w:t>
        </w:r>
        <w:r w:rsidR="001E2521">
          <w:rPr>
            <w:rFonts w:asciiTheme="minorHAnsi" w:eastAsiaTheme="minorEastAsia" w:hAnsiTheme="minorHAnsi" w:cstheme="minorBidi"/>
            <w:noProof/>
            <w:sz w:val="22"/>
            <w:szCs w:val="22"/>
          </w:rPr>
          <w:tab/>
        </w:r>
        <w:r w:rsidR="001E2521" w:rsidRPr="00FE560C">
          <w:rPr>
            <w:rStyle w:val="Hyperlink"/>
            <w:noProof/>
          </w:rPr>
          <w:t>Analyse et consolidation des contextes opérationnels</w:t>
        </w:r>
        <w:r w:rsidR="001E2521">
          <w:rPr>
            <w:noProof/>
            <w:webHidden/>
          </w:rPr>
          <w:tab/>
        </w:r>
        <w:r w:rsidR="001E2521">
          <w:rPr>
            <w:noProof/>
            <w:webHidden/>
          </w:rPr>
          <w:fldChar w:fldCharType="begin"/>
        </w:r>
        <w:r w:rsidR="001E2521">
          <w:rPr>
            <w:noProof/>
            <w:webHidden/>
          </w:rPr>
          <w:instrText xml:space="preserve"> PAGEREF _Toc464463223 \h </w:instrText>
        </w:r>
        <w:r w:rsidR="001E2521">
          <w:rPr>
            <w:noProof/>
            <w:webHidden/>
          </w:rPr>
        </w:r>
        <w:r w:rsidR="001E2521">
          <w:rPr>
            <w:noProof/>
            <w:webHidden/>
          </w:rPr>
          <w:fldChar w:fldCharType="separate"/>
        </w:r>
        <w:r w:rsidR="001E2521">
          <w:rPr>
            <w:noProof/>
            <w:webHidden/>
          </w:rPr>
          <w:t>6</w:t>
        </w:r>
        <w:r w:rsidR="001E2521">
          <w:rPr>
            <w:noProof/>
            <w:webHidden/>
          </w:rPr>
          <w:fldChar w:fldCharType="end"/>
        </w:r>
      </w:hyperlink>
    </w:p>
    <w:p w:rsidR="001E2521" w:rsidRDefault="00717947">
      <w:pPr>
        <w:pStyle w:val="TOC2"/>
        <w:tabs>
          <w:tab w:val="left" w:pos="880"/>
          <w:tab w:val="right" w:leader="dot" w:pos="9062"/>
        </w:tabs>
        <w:rPr>
          <w:rFonts w:asciiTheme="minorHAnsi" w:eastAsiaTheme="minorEastAsia" w:hAnsiTheme="minorHAnsi" w:cstheme="minorBidi"/>
          <w:noProof/>
          <w:sz w:val="22"/>
          <w:szCs w:val="22"/>
        </w:rPr>
      </w:pPr>
      <w:hyperlink w:anchor="_Toc464463224" w:history="1">
        <w:r w:rsidR="001E2521" w:rsidRPr="00FE560C">
          <w:rPr>
            <w:rStyle w:val="Hyperlink"/>
            <w:noProof/>
          </w:rPr>
          <w:t>2.5</w:t>
        </w:r>
        <w:r w:rsidR="001E2521">
          <w:rPr>
            <w:rFonts w:asciiTheme="minorHAnsi" w:eastAsiaTheme="minorEastAsia" w:hAnsiTheme="minorHAnsi" w:cstheme="minorBidi"/>
            <w:noProof/>
            <w:sz w:val="22"/>
            <w:szCs w:val="22"/>
          </w:rPr>
          <w:tab/>
        </w:r>
        <w:r w:rsidR="001E2521" w:rsidRPr="00FE560C">
          <w:rPr>
            <w:rStyle w:val="Hyperlink"/>
            <w:noProof/>
          </w:rPr>
          <w:t>Analyse des cas d’utilisations</w:t>
        </w:r>
        <w:r w:rsidR="001E2521">
          <w:rPr>
            <w:noProof/>
            <w:webHidden/>
          </w:rPr>
          <w:tab/>
        </w:r>
        <w:r w:rsidR="001E2521">
          <w:rPr>
            <w:noProof/>
            <w:webHidden/>
          </w:rPr>
          <w:fldChar w:fldCharType="begin"/>
        </w:r>
        <w:r w:rsidR="001E2521">
          <w:rPr>
            <w:noProof/>
            <w:webHidden/>
          </w:rPr>
          <w:instrText xml:space="preserve"> PAGEREF _Toc464463224 \h </w:instrText>
        </w:r>
        <w:r w:rsidR="001E2521">
          <w:rPr>
            <w:noProof/>
            <w:webHidden/>
          </w:rPr>
        </w:r>
        <w:r w:rsidR="001E2521">
          <w:rPr>
            <w:noProof/>
            <w:webHidden/>
          </w:rPr>
          <w:fldChar w:fldCharType="separate"/>
        </w:r>
        <w:r w:rsidR="001E2521">
          <w:rPr>
            <w:noProof/>
            <w:webHidden/>
          </w:rPr>
          <w:t>7</w:t>
        </w:r>
        <w:r w:rsidR="001E2521">
          <w:rPr>
            <w:noProof/>
            <w:webHidden/>
          </w:rPr>
          <w:fldChar w:fldCharType="end"/>
        </w:r>
      </w:hyperlink>
    </w:p>
    <w:p w:rsidR="001E2521" w:rsidRDefault="00717947">
      <w:pPr>
        <w:pStyle w:val="TOC1"/>
        <w:tabs>
          <w:tab w:val="left" w:pos="400"/>
          <w:tab w:val="right" w:leader="dot" w:pos="9062"/>
        </w:tabs>
        <w:rPr>
          <w:rFonts w:asciiTheme="minorHAnsi" w:eastAsiaTheme="minorEastAsia" w:hAnsiTheme="minorHAnsi" w:cstheme="minorBidi"/>
          <w:b w:val="0"/>
          <w:sz w:val="22"/>
          <w:szCs w:val="22"/>
        </w:rPr>
      </w:pPr>
      <w:hyperlink w:anchor="_Toc464463225" w:history="1">
        <w:r w:rsidR="001E2521" w:rsidRPr="00FE560C">
          <w:rPr>
            <w:rStyle w:val="Hyperlink"/>
          </w:rPr>
          <w:t>3.</w:t>
        </w:r>
        <w:r w:rsidR="001E2521">
          <w:rPr>
            <w:rFonts w:asciiTheme="minorHAnsi" w:eastAsiaTheme="minorEastAsia" w:hAnsiTheme="minorHAnsi" w:cstheme="minorBidi"/>
            <w:b w:val="0"/>
            <w:sz w:val="22"/>
            <w:szCs w:val="22"/>
          </w:rPr>
          <w:tab/>
        </w:r>
        <w:r w:rsidR="001E2521" w:rsidRPr="00FE560C">
          <w:rPr>
            <w:rStyle w:val="Hyperlink"/>
          </w:rPr>
          <w:t>Architecture fonctionnelle</w:t>
        </w:r>
        <w:r w:rsidR="001E2521">
          <w:rPr>
            <w:webHidden/>
          </w:rPr>
          <w:tab/>
        </w:r>
        <w:r w:rsidR="001E2521">
          <w:rPr>
            <w:webHidden/>
          </w:rPr>
          <w:fldChar w:fldCharType="begin"/>
        </w:r>
        <w:r w:rsidR="001E2521">
          <w:rPr>
            <w:webHidden/>
          </w:rPr>
          <w:instrText xml:space="preserve"> PAGEREF _Toc464463225 \h </w:instrText>
        </w:r>
        <w:r w:rsidR="001E2521">
          <w:rPr>
            <w:webHidden/>
          </w:rPr>
        </w:r>
        <w:r w:rsidR="001E2521">
          <w:rPr>
            <w:webHidden/>
          </w:rPr>
          <w:fldChar w:fldCharType="separate"/>
        </w:r>
        <w:r w:rsidR="001E2521">
          <w:rPr>
            <w:webHidden/>
          </w:rPr>
          <w:t>8</w:t>
        </w:r>
        <w:r w:rsidR="001E2521">
          <w:rPr>
            <w:webHidden/>
          </w:rPr>
          <w:fldChar w:fldCharType="end"/>
        </w:r>
      </w:hyperlink>
    </w:p>
    <w:p w:rsidR="001E2521" w:rsidRDefault="00717947">
      <w:pPr>
        <w:pStyle w:val="TOC2"/>
        <w:tabs>
          <w:tab w:val="left" w:pos="880"/>
          <w:tab w:val="right" w:leader="dot" w:pos="9062"/>
        </w:tabs>
        <w:rPr>
          <w:rFonts w:asciiTheme="minorHAnsi" w:eastAsiaTheme="minorEastAsia" w:hAnsiTheme="minorHAnsi" w:cstheme="minorBidi"/>
          <w:noProof/>
          <w:sz w:val="22"/>
          <w:szCs w:val="22"/>
        </w:rPr>
      </w:pPr>
      <w:hyperlink w:anchor="_Toc464463226" w:history="1">
        <w:r w:rsidR="001E2521" w:rsidRPr="00FE560C">
          <w:rPr>
            <w:rStyle w:val="Hyperlink"/>
            <w:noProof/>
          </w:rPr>
          <w:t>3.1</w:t>
        </w:r>
        <w:r w:rsidR="001E2521">
          <w:rPr>
            <w:rFonts w:asciiTheme="minorHAnsi" w:eastAsiaTheme="minorEastAsia" w:hAnsiTheme="minorHAnsi" w:cstheme="minorBidi"/>
            <w:noProof/>
            <w:sz w:val="22"/>
            <w:szCs w:val="22"/>
          </w:rPr>
          <w:tab/>
        </w:r>
        <w:r w:rsidR="001E2521" w:rsidRPr="00FE560C">
          <w:rPr>
            <w:rStyle w:val="Hyperlink"/>
            <w:noProof/>
          </w:rPr>
          <w:t>Analyse des exigences fonctionnelles</w:t>
        </w:r>
        <w:r w:rsidR="001E2521">
          <w:rPr>
            <w:noProof/>
            <w:webHidden/>
          </w:rPr>
          <w:tab/>
        </w:r>
        <w:r w:rsidR="001E2521">
          <w:rPr>
            <w:noProof/>
            <w:webHidden/>
          </w:rPr>
          <w:fldChar w:fldCharType="begin"/>
        </w:r>
        <w:r w:rsidR="001E2521">
          <w:rPr>
            <w:noProof/>
            <w:webHidden/>
          </w:rPr>
          <w:instrText xml:space="preserve"> PAGEREF _Toc464463226 \h </w:instrText>
        </w:r>
        <w:r w:rsidR="001E2521">
          <w:rPr>
            <w:noProof/>
            <w:webHidden/>
          </w:rPr>
        </w:r>
        <w:r w:rsidR="001E2521">
          <w:rPr>
            <w:noProof/>
            <w:webHidden/>
          </w:rPr>
          <w:fldChar w:fldCharType="separate"/>
        </w:r>
        <w:r w:rsidR="001E2521">
          <w:rPr>
            <w:noProof/>
            <w:webHidden/>
          </w:rPr>
          <w:t>8</w:t>
        </w:r>
        <w:r w:rsidR="001E2521">
          <w:rPr>
            <w:noProof/>
            <w:webHidden/>
          </w:rPr>
          <w:fldChar w:fldCharType="end"/>
        </w:r>
      </w:hyperlink>
    </w:p>
    <w:p w:rsidR="001E2521" w:rsidRDefault="00717947">
      <w:pPr>
        <w:pStyle w:val="TOC2"/>
        <w:tabs>
          <w:tab w:val="left" w:pos="880"/>
          <w:tab w:val="right" w:leader="dot" w:pos="9062"/>
        </w:tabs>
        <w:rPr>
          <w:rFonts w:asciiTheme="minorHAnsi" w:eastAsiaTheme="minorEastAsia" w:hAnsiTheme="minorHAnsi" w:cstheme="minorBidi"/>
          <w:noProof/>
          <w:sz w:val="22"/>
          <w:szCs w:val="22"/>
        </w:rPr>
      </w:pPr>
      <w:hyperlink w:anchor="_Toc464463227" w:history="1">
        <w:r w:rsidR="001E2521" w:rsidRPr="00FE560C">
          <w:rPr>
            <w:rStyle w:val="Hyperlink"/>
            <w:noProof/>
          </w:rPr>
          <w:t>3.2</w:t>
        </w:r>
        <w:r w:rsidR="001E2521">
          <w:rPr>
            <w:rFonts w:asciiTheme="minorHAnsi" w:eastAsiaTheme="minorEastAsia" w:hAnsiTheme="minorHAnsi" w:cstheme="minorBidi"/>
            <w:noProof/>
            <w:sz w:val="22"/>
            <w:szCs w:val="22"/>
          </w:rPr>
          <w:tab/>
        </w:r>
        <w:r w:rsidR="001E2521" w:rsidRPr="00FE560C">
          <w:rPr>
            <w:rStyle w:val="Hyperlink"/>
            <w:noProof/>
          </w:rPr>
          <w:t>Analyse et architecture fonctionnelle</w:t>
        </w:r>
        <w:r w:rsidR="001E2521">
          <w:rPr>
            <w:noProof/>
            <w:webHidden/>
          </w:rPr>
          <w:tab/>
        </w:r>
        <w:r w:rsidR="001E2521">
          <w:rPr>
            <w:noProof/>
            <w:webHidden/>
          </w:rPr>
          <w:fldChar w:fldCharType="begin"/>
        </w:r>
        <w:r w:rsidR="001E2521">
          <w:rPr>
            <w:noProof/>
            <w:webHidden/>
          </w:rPr>
          <w:instrText xml:space="preserve"> PAGEREF _Toc464463227 \h </w:instrText>
        </w:r>
        <w:r w:rsidR="001E2521">
          <w:rPr>
            <w:noProof/>
            <w:webHidden/>
          </w:rPr>
        </w:r>
        <w:r w:rsidR="001E2521">
          <w:rPr>
            <w:noProof/>
            <w:webHidden/>
          </w:rPr>
          <w:fldChar w:fldCharType="separate"/>
        </w:r>
        <w:r w:rsidR="001E2521">
          <w:rPr>
            <w:noProof/>
            <w:webHidden/>
          </w:rPr>
          <w:t>8</w:t>
        </w:r>
        <w:r w:rsidR="001E2521">
          <w:rPr>
            <w:noProof/>
            <w:webHidden/>
          </w:rPr>
          <w:fldChar w:fldCharType="end"/>
        </w:r>
      </w:hyperlink>
    </w:p>
    <w:p w:rsidR="001E2521" w:rsidRDefault="00717947">
      <w:pPr>
        <w:pStyle w:val="TOC2"/>
        <w:tabs>
          <w:tab w:val="left" w:pos="880"/>
          <w:tab w:val="right" w:leader="dot" w:pos="9062"/>
        </w:tabs>
        <w:rPr>
          <w:rFonts w:asciiTheme="minorHAnsi" w:eastAsiaTheme="minorEastAsia" w:hAnsiTheme="minorHAnsi" w:cstheme="minorBidi"/>
          <w:noProof/>
          <w:sz w:val="22"/>
          <w:szCs w:val="22"/>
        </w:rPr>
      </w:pPr>
      <w:hyperlink w:anchor="_Toc464463228" w:history="1">
        <w:r w:rsidR="001E2521" w:rsidRPr="00FE560C">
          <w:rPr>
            <w:rStyle w:val="Hyperlink"/>
            <w:noProof/>
          </w:rPr>
          <w:t>3.3</w:t>
        </w:r>
        <w:r w:rsidR="001E2521">
          <w:rPr>
            <w:rFonts w:asciiTheme="minorHAnsi" w:eastAsiaTheme="minorEastAsia" w:hAnsiTheme="minorHAnsi" w:cstheme="minorBidi"/>
            <w:noProof/>
            <w:sz w:val="22"/>
            <w:szCs w:val="22"/>
          </w:rPr>
          <w:tab/>
        </w:r>
        <w:r w:rsidR="001E2521" w:rsidRPr="00FE560C">
          <w:rPr>
            <w:rStyle w:val="Hyperlink"/>
            <w:noProof/>
          </w:rPr>
          <w:t>Architecture fonctionnelle statique</w:t>
        </w:r>
        <w:r w:rsidR="001E2521">
          <w:rPr>
            <w:noProof/>
            <w:webHidden/>
          </w:rPr>
          <w:tab/>
        </w:r>
        <w:r w:rsidR="001E2521">
          <w:rPr>
            <w:noProof/>
            <w:webHidden/>
          </w:rPr>
          <w:fldChar w:fldCharType="begin"/>
        </w:r>
        <w:r w:rsidR="001E2521">
          <w:rPr>
            <w:noProof/>
            <w:webHidden/>
          </w:rPr>
          <w:instrText xml:space="preserve"> PAGEREF _Toc464463228 \h </w:instrText>
        </w:r>
        <w:r w:rsidR="001E2521">
          <w:rPr>
            <w:noProof/>
            <w:webHidden/>
          </w:rPr>
        </w:r>
        <w:r w:rsidR="001E2521">
          <w:rPr>
            <w:noProof/>
            <w:webHidden/>
          </w:rPr>
          <w:fldChar w:fldCharType="separate"/>
        </w:r>
        <w:r w:rsidR="001E2521">
          <w:rPr>
            <w:noProof/>
            <w:webHidden/>
          </w:rPr>
          <w:t>9</w:t>
        </w:r>
        <w:r w:rsidR="001E2521">
          <w:rPr>
            <w:noProof/>
            <w:webHidden/>
          </w:rPr>
          <w:fldChar w:fldCharType="end"/>
        </w:r>
      </w:hyperlink>
    </w:p>
    <w:p w:rsidR="001E2521" w:rsidRDefault="00717947">
      <w:pPr>
        <w:pStyle w:val="TOC2"/>
        <w:tabs>
          <w:tab w:val="left" w:pos="880"/>
          <w:tab w:val="right" w:leader="dot" w:pos="9062"/>
        </w:tabs>
        <w:rPr>
          <w:rFonts w:asciiTheme="minorHAnsi" w:eastAsiaTheme="minorEastAsia" w:hAnsiTheme="minorHAnsi" w:cstheme="minorBidi"/>
          <w:noProof/>
          <w:sz w:val="22"/>
          <w:szCs w:val="22"/>
        </w:rPr>
      </w:pPr>
      <w:hyperlink w:anchor="_Toc464463229" w:history="1">
        <w:r w:rsidR="001E2521" w:rsidRPr="00FE560C">
          <w:rPr>
            <w:rStyle w:val="Hyperlink"/>
            <w:noProof/>
          </w:rPr>
          <w:t>3.4</w:t>
        </w:r>
        <w:r w:rsidR="001E2521">
          <w:rPr>
            <w:rFonts w:asciiTheme="minorHAnsi" w:eastAsiaTheme="minorEastAsia" w:hAnsiTheme="minorHAnsi" w:cstheme="minorBidi"/>
            <w:noProof/>
            <w:sz w:val="22"/>
            <w:szCs w:val="22"/>
          </w:rPr>
          <w:tab/>
        </w:r>
        <w:r w:rsidR="001E2521" w:rsidRPr="00FE560C">
          <w:rPr>
            <w:rStyle w:val="Hyperlink"/>
            <w:noProof/>
          </w:rPr>
          <w:t>Architecture fonctionnelle dynamique</w:t>
        </w:r>
        <w:r w:rsidR="001E2521">
          <w:rPr>
            <w:noProof/>
            <w:webHidden/>
          </w:rPr>
          <w:tab/>
        </w:r>
        <w:r w:rsidR="001E2521">
          <w:rPr>
            <w:noProof/>
            <w:webHidden/>
          </w:rPr>
          <w:fldChar w:fldCharType="begin"/>
        </w:r>
        <w:r w:rsidR="001E2521">
          <w:rPr>
            <w:noProof/>
            <w:webHidden/>
          </w:rPr>
          <w:instrText xml:space="preserve"> PAGEREF _Toc464463229 \h </w:instrText>
        </w:r>
        <w:r w:rsidR="001E2521">
          <w:rPr>
            <w:noProof/>
            <w:webHidden/>
          </w:rPr>
        </w:r>
        <w:r w:rsidR="001E2521">
          <w:rPr>
            <w:noProof/>
            <w:webHidden/>
          </w:rPr>
          <w:fldChar w:fldCharType="separate"/>
        </w:r>
        <w:r w:rsidR="001E2521">
          <w:rPr>
            <w:noProof/>
            <w:webHidden/>
          </w:rPr>
          <w:t>10</w:t>
        </w:r>
        <w:r w:rsidR="001E2521">
          <w:rPr>
            <w:noProof/>
            <w:webHidden/>
          </w:rPr>
          <w:fldChar w:fldCharType="end"/>
        </w:r>
      </w:hyperlink>
    </w:p>
    <w:p w:rsidR="001E2521" w:rsidRDefault="00717947">
      <w:pPr>
        <w:pStyle w:val="TOC2"/>
        <w:tabs>
          <w:tab w:val="left" w:pos="880"/>
          <w:tab w:val="right" w:leader="dot" w:pos="9062"/>
        </w:tabs>
        <w:rPr>
          <w:rFonts w:asciiTheme="minorHAnsi" w:eastAsiaTheme="minorEastAsia" w:hAnsiTheme="minorHAnsi" w:cstheme="minorBidi"/>
          <w:noProof/>
          <w:sz w:val="22"/>
          <w:szCs w:val="22"/>
        </w:rPr>
      </w:pPr>
      <w:hyperlink w:anchor="_Toc464463230" w:history="1">
        <w:r w:rsidR="001E2521" w:rsidRPr="00FE560C">
          <w:rPr>
            <w:rStyle w:val="Hyperlink"/>
            <w:noProof/>
          </w:rPr>
          <w:t>3.5</w:t>
        </w:r>
        <w:r w:rsidR="001E2521">
          <w:rPr>
            <w:rFonts w:asciiTheme="minorHAnsi" w:eastAsiaTheme="minorEastAsia" w:hAnsiTheme="minorHAnsi" w:cstheme="minorBidi"/>
            <w:noProof/>
            <w:sz w:val="22"/>
            <w:szCs w:val="22"/>
          </w:rPr>
          <w:tab/>
        </w:r>
        <w:r w:rsidR="001E2521" w:rsidRPr="00FE560C">
          <w:rPr>
            <w:rStyle w:val="Hyperlink"/>
            <w:noProof/>
          </w:rPr>
          <w:t>Identification des modes de fonctionnement</w:t>
        </w:r>
        <w:r w:rsidR="001E2521">
          <w:rPr>
            <w:noProof/>
            <w:webHidden/>
          </w:rPr>
          <w:tab/>
        </w:r>
        <w:r w:rsidR="001E2521">
          <w:rPr>
            <w:noProof/>
            <w:webHidden/>
          </w:rPr>
          <w:fldChar w:fldCharType="begin"/>
        </w:r>
        <w:r w:rsidR="001E2521">
          <w:rPr>
            <w:noProof/>
            <w:webHidden/>
          </w:rPr>
          <w:instrText xml:space="preserve"> PAGEREF _Toc464463230 \h </w:instrText>
        </w:r>
        <w:r w:rsidR="001E2521">
          <w:rPr>
            <w:noProof/>
            <w:webHidden/>
          </w:rPr>
        </w:r>
        <w:r w:rsidR="001E2521">
          <w:rPr>
            <w:noProof/>
            <w:webHidden/>
          </w:rPr>
          <w:fldChar w:fldCharType="separate"/>
        </w:r>
        <w:r w:rsidR="001E2521">
          <w:rPr>
            <w:noProof/>
            <w:webHidden/>
          </w:rPr>
          <w:t>11</w:t>
        </w:r>
        <w:r w:rsidR="001E2521">
          <w:rPr>
            <w:noProof/>
            <w:webHidden/>
          </w:rPr>
          <w:fldChar w:fldCharType="end"/>
        </w:r>
      </w:hyperlink>
    </w:p>
    <w:p w:rsidR="001E2521" w:rsidRDefault="00717947">
      <w:pPr>
        <w:pStyle w:val="TOC2"/>
        <w:tabs>
          <w:tab w:val="left" w:pos="880"/>
          <w:tab w:val="right" w:leader="dot" w:pos="9062"/>
        </w:tabs>
        <w:rPr>
          <w:rFonts w:asciiTheme="minorHAnsi" w:eastAsiaTheme="minorEastAsia" w:hAnsiTheme="minorHAnsi" w:cstheme="minorBidi"/>
          <w:noProof/>
          <w:sz w:val="22"/>
          <w:szCs w:val="22"/>
        </w:rPr>
      </w:pPr>
      <w:hyperlink w:anchor="_Toc464463231" w:history="1">
        <w:r w:rsidR="001E2521" w:rsidRPr="00FE560C">
          <w:rPr>
            <w:rStyle w:val="Hyperlink"/>
            <w:noProof/>
          </w:rPr>
          <w:t>3.6</w:t>
        </w:r>
        <w:r w:rsidR="001E2521">
          <w:rPr>
            <w:rFonts w:asciiTheme="minorHAnsi" w:eastAsiaTheme="minorEastAsia" w:hAnsiTheme="minorHAnsi" w:cstheme="minorBidi"/>
            <w:noProof/>
            <w:sz w:val="22"/>
            <w:szCs w:val="22"/>
          </w:rPr>
          <w:tab/>
        </w:r>
        <w:r w:rsidR="001E2521" w:rsidRPr="00FE560C">
          <w:rPr>
            <w:rStyle w:val="Hyperlink"/>
            <w:noProof/>
          </w:rPr>
          <w:t>Interfaces fonctionnelles</w:t>
        </w:r>
        <w:r w:rsidR="001E2521">
          <w:rPr>
            <w:noProof/>
            <w:webHidden/>
          </w:rPr>
          <w:tab/>
        </w:r>
        <w:r w:rsidR="001E2521">
          <w:rPr>
            <w:noProof/>
            <w:webHidden/>
          </w:rPr>
          <w:fldChar w:fldCharType="begin"/>
        </w:r>
        <w:r w:rsidR="001E2521">
          <w:rPr>
            <w:noProof/>
            <w:webHidden/>
          </w:rPr>
          <w:instrText xml:space="preserve"> PAGEREF _Toc464463231 \h </w:instrText>
        </w:r>
        <w:r w:rsidR="001E2521">
          <w:rPr>
            <w:noProof/>
            <w:webHidden/>
          </w:rPr>
        </w:r>
        <w:r w:rsidR="001E2521">
          <w:rPr>
            <w:noProof/>
            <w:webHidden/>
          </w:rPr>
          <w:fldChar w:fldCharType="separate"/>
        </w:r>
        <w:r w:rsidR="001E2521">
          <w:rPr>
            <w:noProof/>
            <w:webHidden/>
          </w:rPr>
          <w:t>12</w:t>
        </w:r>
        <w:r w:rsidR="001E2521">
          <w:rPr>
            <w:noProof/>
            <w:webHidden/>
          </w:rPr>
          <w:fldChar w:fldCharType="end"/>
        </w:r>
      </w:hyperlink>
    </w:p>
    <w:p w:rsidR="001E2521" w:rsidRDefault="00717947">
      <w:pPr>
        <w:pStyle w:val="TOC1"/>
        <w:tabs>
          <w:tab w:val="left" w:pos="400"/>
          <w:tab w:val="right" w:leader="dot" w:pos="9062"/>
        </w:tabs>
        <w:rPr>
          <w:rFonts w:asciiTheme="minorHAnsi" w:eastAsiaTheme="minorEastAsia" w:hAnsiTheme="minorHAnsi" w:cstheme="minorBidi"/>
          <w:b w:val="0"/>
          <w:sz w:val="22"/>
          <w:szCs w:val="22"/>
        </w:rPr>
      </w:pPr>
      <w:hyperlink w:anchor="_Toc464463232" w:history="1">
        <w:r w:rsidR="001E2521" w:rsidRPr="00FE560C">
          <w:rPr>
            <w:rStyle w:val="Hyperlink"/>
          </w:rPr>
          <w:t>4.</w:t>
        </w:r>
        <w:r w:rsidR="001E2521">
          <w:rPr>
            <w:rFonts w:asciiTheme="minorHAnsi" w:eastAsiaTheme="minorEastAsia" w:hAnsiTheme="minorHAnsi" w:cstheme="minorBidi"/>
            <w:b w:val="0"/>
            <w:sz w:val="22"/>
            <w:szCs w:val="22"/>
          </w:rPr>
          <w:tab/>
        </w:r>
        <w:r w:rsidR="001E2521" w:rsidRPr="00FE560C">
          <w:rPr>
            <w:rStyle w:val="Hyperlink"/>
          </w:rPr>
          <w:t>Architecture organique</w:t>
        </w:r>
        <w:r w:rsidR="001E2521">
          <w:rPr>
            <w:webHidden/>
          </w:rPr>
          <w:tab/>
        </w:r>
        <w:r w:rsidR="001E2521">
          <w:rPr>
            <w:webHidden/>
          </w:rPr>
          <w:fldChar w:fldCharType="begin"/>
        </w:r>
        <w:r w:rsidR="001E2521">
          <w:rPr>
            <w:webHidden/>
          </w:rPr>
          <w:instrText xml:space="preserve"> PAGEREF _Toc464463232 \h </w:instrText>
        </w:r>
        <w:r w:rsidR="001E2521">
          <w:rPr>
            <w:webHidden/>
          </w:rPr>
        </w:r>
        <w:r w:rsidR="001E2521">
          <w:rPr>
            <w:webHidden/>
          </w:rPr>
          <w:fldChar w:fldCharType="separate"/>
        </w:r>
        <w:r w:rsidR="001E2521">
          <w:rPr>
            <w:webHidden/>
          </w:rPr>
          <w:t>13</w:t>
        </w:r>
        <w:r w:rsidR="001E2521">
          <w:rPr>
            <w:webHidden/>
          </w:rPr>
          <w:fldChar w:fldCharType="end"/>
        </w:r>
      </w:hyperlink>
    </w:p>
    <w:p w:rsidR="001E2521" w:rsidRDefault="00717947">
      <w:pPr>
        <w:pStyle w:val="TOC2"/>
        <w:tabs>
          <w:tab w:val="left" w:pos="880"/>
          <w:tab w:val="right" w:leader="dot" w:pos="9062"/>
        </w:tabs>
        <w:rPr>
          <w:rFonts w:asciiTheme="minorHAnsi" w:eastAsiaTheme="minorEastAsia" w:hAnsiTheme="minorHAnsi" w:cstheme="minorBidi"/>
          <w:noProof/>
          <w:sz w:val="22"/>
          <w:szCs w:val="22"/>
        </w:rPr>
      </w:pPr>
      <w:hyperlink w:anchor="_Toc464463233" w:history="1">
        <w:r w:rsidR="001E2521" w:rsidRPr="00FE560C">
          <w:rPr>
            <w:rStyle w:val="Hyperlink"/>
            <w:noProof/>
          </w:rPr>
          <w:t>4.1</w:t>
        </w:r>
        <w:r w:rsidR="001E2521">
          <w:rPr>
            <w:rFonts w:asciiTheme="minorHAnsi" w:eastAsiaTheme="minorEastAsia" w:hAnsiTheme="minorHAnsi" w:cstheme="minorBidi"/>
            <w:noProof/>
            <w:sz w:val="22"/>
            <w:szCs w:val="22"/>
          </w:rPr>
          <w:tab/>
        </w:r>
        <w:r w:rsidR="001E2521" w:rsidRPr="00FE560C">
          <w:rPr>
            <w:rStyle w:val="Hyperlink"/>
            <w:noProof/>
          </w:rPr>
          <w:t>Analyse des exigences organiques</w:t>
        </w:r>
        <w:r w:rsidR="001E2521">
          <w:rPr>
            <w:noProof/>
            <w:webHidden/>
          </w:rPr>
          <w:tab/>
        </w:r>
        <w:r w:rsidR="001E2521">
          <w:rPr>
            <w:noProof/>
            <w:webHidden/>
          </w:rPr>
          <w:fldChar w:fldCharType="begin"/>
        </w:r>
        <w:r w:rsidR="001E2521">
          <w:rPr>
            <w:noProof/>
            <w:webHidden/>
          </w:rPr>
          <w:instrText xml:space="preserve"> PAGEREF _Toc464463233 \h </w:instrText>
        </w:r>
        <w:r w:rsidR="001E2521">
          <w:rPr>
            <w:noProof/>
            <w:webHidden/>
          </w:rPr>
        </w:r>
        <w:r w:rsidR="001E2521">
          <w:rPr>
            <w:noProof/>
            <w:webHidden/>
          </w:rPr>
          <w:fldChar w:fldCharType="separate"/>
        </w:r>
        <w:r w:rsidR="001E2521">
          <w:rPr>
            <w:noProof/>
            <w:webHidden/>
          </w:rPr>
          <w:t>13</w:t>
        </w:r>
        <w:r w:rsidR="001E2521">
          <w:rPr>
            <w:noProof/>
            <w:webHidden/>
          </w:rPr>
          <w:fldChar w:fldCharType="end"/>
        </w:r>
      </w:hyperlink>
    </w:p>
    <w:p w:rsidR="001E2521" w:rsidRDefault="00717947">
      <w:pPr>
        <w:pStyle w:val="TOC2"/>
        <w:tabs>
          <w:tab w:val="left" w:pos="880"/>
          <w:tab w:val="right" w:leader="dot" w:pos="9062"/>
        </w:tabs>
        <w:rPr>
          <w:rFonts w:asciiTheme="minorHAnsi" w:eastAsiaTheme="minorEastAsia" w:hAnsiTheme="minorHAnsi" w:cstheme="minorBidi"/>
          <w:noProof/>
          <w:sz w:val="22"/>
          <w:szCs w:val="22"/>
        </w:rPr>
      </w:pPr>
      <w:hyperlink w:anchor="_Toc464463234" w:history="1">
        <w:r w:rsidR="001E2521" w:rsidRPr="00FE560C">
          <w:rPr>
            <w:rStyle w:val="Hyperlink"/>
            <w:noProof/>
          </w:rPr>
          <w:t>4.2</w:t>
        </w:r>
        <w:r w:rsidR="001E2521">
          <w:rPr>
            <w:rFonts w:asciiTheme="minorHAnsi" w:eastAsiaTheme="minorEastAsia" w:hAnsiTheme="minorHAnsi" w:cstheme="minorBidi"/>
            <w:noProof/>
            <w:sz w:val="22"/>
            <w:szCs w:val="22"/>
          </w:rPr>
          <w:tab/>
        </w:r>
        <w:r w:rsidR="001E2521" w:rsidRPr="00FE560C">
          <w:rPr>
            <w:rStyle w:val="Hyperlink"/>
            <w:noProof/>
          </w:rPr>
          <w:t>Analyse et architecture organique</w:t>
        </w:r>
        <w:r w:rsidR="001E2521">
          <w:rPr>
            <w:noProof/>
            <w:webHidden/>
          </w:rPr>
          <w:tab/>
        </w:r>
        <w:r w:rsidR="001E2521">
          <w:rPr>
            <w:noProof/>
            <w:webHidden/>
          </w:rPr>
          <w:fldChar w:fldCharType="begin"/>
        </w:r>
        <w:r w:rsidR="001E2521">
          <w:rPr>
            <w:noProof/>
            <w:webHidden/>
          </w:rPr>
          <w:instrText xml:space="preserve"> PAGEREF _Toc464463234 \h </w:instrText>
        </w:r>
        <w:r w:rsidR="001E2521">
          <w:rPr>
            <w:noProof/>
            <w:webHidden/>
          </w:rPr>
        </w:r>
        <w:r w:rsidR="001E2521">
          <w:rPr>
            <w:noProof/>
            <w:webHidden/>
          </w:rPr>
          <w:fldChar w:fldCharType="separate"/>
        </w:r>
        <w:r w:rsidR="001E2521">
          <w:rPr>
            <w:noProof/>
            <w:webHidden/>
          </w:rPr>
          <w:t>14</w:t>
        </w:r>
        <w:r w:rsidR="001E2521">
          <w:rPr>
            <w:noProof/>
            <w:webHidden/>
          </w:rPr>
          <w:fldChar w:fldCharType="end"/>
        </w:r>
      </w:hyperlink>
    </w:p>
    <w:p w:rsidR="001E2521" w:rsidRDefault="00717947">
      <w:pPr>
        <w:pStyle w:val="TOC2"/>
        <w:tabs>
          <w:tab w:val="left" w:pos="880"/>
          <w:tab w:val="right" w:leader="dot" w:pos="9062"/>
        </w:tabs>
        <w:rPr>
          <w:rFonts w:asciiTheme="minorHAnsi" w:eastAsiaTheme="minorEastAsia" w:hAnsiTheme="minorHAnsi" w:cstheme="minorBidi"/>
          <w:noProof/>
          <w:sz w:val="22"/>
          <w:szCs w:val="22"/>
        </w:rPr>
      </w:pPr>
      <w:hyperlink w:anchor="_Toc464463235" w:history="1">
        <w:r w:rsidR="001E2521" w:rsidRPr="00FE560C">
          <w:rPr>
            <w:rStyle w:val="Hyperlink"/>
            <w:noProof/>
          </w:rPr>
          <w:t>4.3</w:t>
        </w:r>
        <w:r w:rsidR="001E2521">
          <w:rPr>
            <w:rFonts w:asciiTheme="minorHAnsi" w:eastAsiaTheme="minorEastAsia" w:hAnsiTheme="minorHAnsi" w:cstheme="minorBidi"/>
            <w:noProof/>
            <w:sz w:val="22"/>
            <w:szCs w:val="22"/>
          </w:rPr>
          <w:tab/>
        </w:r>
        <w:r w:rsidR="001E2521" w:rsidRPr="00FE560C">
          <w:rPr>
            <w:rStyle w:val="Hyperlink"/>
            <w:noProof/>
          </w:rPr>
          <w:t>Architecture physique statique</w:t>
        </w:r>
        <w:r w:rsidR="001E2521">
          <w:rPr>
            <w:noProof/>
            <w:webHidden/>
          </w:rPr>
          <w:tab/>
        </w:r>
        <w:r w:rsidR="001E2521">
          <w:rPr>
            <w:noProof/>
            <w:webHidden/>
          </w:rPr>
          <w:fldChar w:fldCharType="begin"/>
        </w:r>
        <w:r w:rsidR="001E2521">
          <w:rPr>
            <w:noProof/>
            <w:webHidden/>
          </w:rPr>
          <w:instrText xml:space="preserve"> PAGEREF _Toc464463235 \h </w:instrText>
        </w:r>
        <w:r w:rsidR="001E2521">
          <w:rPr>
            <w:noProof/>
            <w:webHidden/>
          </w:rPr>
        </w:r>
        <w:r w:rsidR="001E2521">
          <w:rPr>
            <w:noProof/>
            <w:webHidden/>
          </w:rPr>
          <w:fldChar w:fldCharType="separate"/>
        </w:r>
        <w:r w:rsidR="001E2521">
          <w:rPr>
            <w:noProof/>
            <w:webHidden/>
          </w:rPr>
          <w:t>15</w:t>
        </w:r>
        <w:r w:rsidR="001E2521">
          <w:rPr>
            <w:noProof/>
            <w:webHidden/>
          </w:rPr>
          <w:fldChar w:fldCharType="end"/>
        </w:r>
      </w:hyperlink>
    </w:p>
    <w:p w:rsidR="001E2521" w:rsidRDefault="00717947">
      <w:pPr>
        <w:pStyle w:val="TOC2"/>
        <w:tabs>
          <w:tab w:val="left" w:pos="880"/>
          <w:tab w:val="right" w:leader="dot" w:pos="9062"/>
        </w:tabs>
        <w:rPr>
          <w:rFonts w:asciiTheme="minorHAnsi" w:eastAsiaTheme="minorEastAsia" w:hAnsiTheme="minorHAnsi" w:cstheme="minorBidi"/>
          <w:noProof/>
          <w:sz w:val="22"/>
          <w:szCs w:val="22"/>
        </w:rPr>
      </w:pPr>
      <w:hyperlink w:anchor="_Toc464463236" w:history="1">
        <w:r w:rsidR="001E2521" w:rsidRPr="00FE560C">
          <w:rPr>
            <w:rStyle w:val="Hyperlink"/>
            <w:noProof/>
          </w:rPr>
          <w:t>4.4</w:t>
        </w:r>
        <w:r w:rsidR="001E2521">
          <w:rPr>
            <w:rFonts w:asciiTheme="minorHAnsi" w:eastAsiaTheme="minorEastAsia" w:hAnsiTheme="minorHAnsi" w:cstheme="minorBidi"/>
            <w:noProof/>
            <w:sz w:val="22"/>
            <w:szCs w:val="22"/>
          </w:rPr>
          <w:tab/>
        </w:r>
        <w:r w:rsidR="001E2521" w:rsidRPr="00FE560C">
          <w:rPr>
            <w:rStyle w:val="Hyperlink"/>
            <w:noProof/>
          </w:rPr>
          <w:t>Architecture organique dynamique</w:t>
        </w:r>
        <w:r w:rsidR="001E2521">
          <w:rPr>
            <w:noProof/>
            <w:webHidden/>
          </w:rPr>
          <w:tab/>
        </w:r>
        <w:r w:rsidR="001E2521">
          <w:rPr>
            <w:noProof/>
            <w:webHidden/>
          </w:rPr>
          <w:fldChar w:fldCharType="begin"/>
        </w:r>
        <w:r w:rsidR="001E2521">
          <w:rPr>
            <w:noProof/>
            <w:webHidden/>
          </w:rPr>
          <w:instrText xml:space="preserve"> PAGEREF _Toc464463236 \h </w:instrText>
        </w:r>
        <w:r w:rsidR="001E2521">
          <w:rPr>
            <w:noProof/>
            <w:webHidden/>
          </w:rPr>
        </w:r>
        <w:r w:rsidR="001E2521">
          <w:rPr>
            <w:noProof/>
            <w:webHidden/>
          </w:rPr>
          <w:fldChar w:fldCharType="separate"/>
        </w:r>
        <w:r w:rsidR="001E2521">
          <w:rPr>
            <w:noProof/>
            <w:webHidden/>
          </w:rPr>
          <w:t>16</w:t>
        </w:r>
        <w:r w:rsidR="001E2521">
          <w:rPr>
            <w:noProof/>
            <w:webHidden/>
          </w:rPr>
          <w:fldChar w:fldCharType="end"/>
        </w:r>
      </w:hyperlink>
    </w:p>
    <w:p w:rsidR="001E2521" w:rsidRDefault="00717947">
      <w:pPr>
        <w:pStyle w:val="TOC2"/>
        <w:tabs>
          <w:tab w:val="left" w:pos="880"/>
          <w:tab w:val="right" w:leader="dot" w:pos="9062"/>
        </w:tabs>
        <w:rPr>
          <w:rFonts w:asciiTheme="minorHAnsi" w:eastAsiaTheme="minorEastAsia" w:hAnsiTheme="minorHAnsi" w:cstheme="minorBidi"/>
          <w:noProof/>
          <w:sz w:val="22"/>
          <w:szCs w:val="22"/>
        </w:rPr>
      </w:pPr>
      <w:hyperlink w:anchor="_Toc464463237" w:history="1">
        <w:r w:rsidR="001E2521" w:rsidRPr="00FE560C">
          <w:rPr>
            <w:rStyle w:val="Hyperlink"/>
            <w:noProof/>
          </w:rPr>
          <w:t>4.5</w:t>
        </w:r>
        <w:r w:rsidR="001E2521">
          <w:rPr>
            <w:rFonts w:asciiTheme="minorHAnsi" w:eastAsiaTheme="minorEastAsia" w:hAnsiTheme="minorHAnsi" w:cstheme="minorBidi"/>
            <w:noProof/>
            <w:sz w:val="22"/>
            <w:szCs w:val="22"/>
          </w:rPr>
          <w:tab/>
        </w:r>
        <w:r w:rsidR="001E2521" w:rsidRPr="00FE560C">
          <w:rPr>
            <w:rStyle w:val="Hyperlink"/>
            <w:noProof/>
          </w:rPr>
          <w:t>Interfaces organiques</w:t>
        </w:r>
        <w:r w:rsidR="001E2521">
          <w:rPr>
            <w:noProof/>
            <w:webHidden/>
          </w:rPr>
          <w:tab/>
        </w:r>
        <w:r w:rsidR="001E2521">
          <w:rPr>
            <w:noProof/>
            <w:webHidden/>
          </w:rPr>
          <w:fldChar w:fldCharType="begin"/>
        </w:r>
        <w:r w:rsidR="001E2521">
          <w:rPr>
            <w:noProof/>
            <w:webHidden/>
          </w:rPr>
          <w:instrText xml:space="preserve"> PAGEREF _Toc464463237 \h </w:instrText>
        </w:r>
        <w:r w:rsidR="001E2521">
          <w:rPr>
            <w:noProof/>
            <w:webHidden/>
          </w:rPr>
        </w:r>
        <w:r w:rsidR="001E2521">
          <w:rPr>
            <w:noProof/>
            <w:webHidden/>
          </w:rPr>
          <w:fldChar w:fldCharType="separate"/>
        </w:r>
        <w:r w:rsidR="001E2521">
          <w:rPr>
            <w:noProof/>
            <w:webHidden/>
          </w:rPr>
          <w:t>17</w:t>
        </w:r>
        <w:r w:rsidR="001E2521">
          <w:rPr>
            <w:noProof/>
            <w:webHidden/>
          </w:rPr>
          <w:fldChar w:fldCharType="end"/>
        </w:r>
      </w:hyperlink>
    </w:p>
    <w:p w:rsidR="001E2521" w:rsidRDefault="00717947">
      <w:pPr>
        <w:pStyle w:val="TOC2"/>
        <w:tabs>
          <w:tab w:val="left" w:pos="880"/>
          <w:tab w:val="right" w:leader="dot" w:pos="9062"/>
        </w:tabs>
        <w:rPr>
          <w:rFonts w:asciiTheme="minorHAnsi" w:eastAsiaTheme="minorEastAsia" w:hAnsiTheme="minorHAnsi" w:cstheme="minorBidi"/>
          <w:noProof/>
          <w:sz w:val="22"/>
          <w:szCs w:val="22"/>
        </w:rPr>
      </w:pPr>
      <w:hyperlink w:anchor="_Toc464463238" w:history="1">
        <w:r w:rsidR="001E2521" w:rsidRPr="00FE560C">
          <w:rPr>
            <w:rStyle w:val="Hyperlink"/>
            <w:noProof/>
          </w:rPr>
          <w:t>4.6</w:t>
        </w:r>
        <w:r w:rsidR="001E2521">
          <w:rPr>
            <w:rFonts w:asciiTheme="minorHAnsi" w:eastAsiaTheme="minorEastAsia" w:hAnsiTheme="minorHAnsi" w:cstheme="minorBidi"/>
            <w:noProof/>
            <w:sz w:val="22"/>
            <w:szCs w:val="22"/>
          </w:rPr>
          <w:tab/>
        </w:r>
        <w:r w:rsidR="001E2521" w:rsidRPr="00FE560C">
          <w:rPr>
            <w:rStyle w:val="Hyperlink"/>
            <w:noProof/>
          </w:rPr>
          <w:t>Identification des configurations organiques</w:t>
        </w:r>
        <w:r w:rsidR="001E2521">
          <w:rPr>
            <w:noProof/>
            <w:webHidden/>
          </w:rPr>
          <w:tab/>
        </w:r>
        <w:r w:rsidR="001E2521">
          <w:rPr>
            <w:noProof/>
            <w:webHidden/>
          </w:rPr>
          <w:fldChar w:fldCharType="begin"/>
        </w:r>
        <w:r w:rsidR="001E2521">
          <w:rPr>
            <w:noProof/>
            <w:webHidden/>
          </w:rPr>
          <w:instrText xml:space="preserve"> PAGEREF _Toc464463238 \h </w:instrText>
        </w:r>
        <w:r w:rsidR="001E2521">
          <w:rPr>
            <w:noProof/>
            <w:webHidden/>
          </w:rPr>
        </w:r>
        <w:r w:rsidR="001E2521">
          <w:rPr>
            <w:noProof/>
            <w:webHidden/>
          </w:rPr>
          <w:fldChar w:fldCharType="separate"/>
        </w:r>
        <w:r w:rsidR="001E2521">
          <w:rPr>
            <w:noProof/>
            <w:webHidden/>
          </w:rPr>
          <w:t>17</w:t>
        </w:r>
        <w:r w:rsidR="001E2521">
          <w:rPr>
            <w:noProof/>
            <w:webHidden/>
          </w:rPr>
          <w:fldChar w:fldCharType="end"/>
        </w:r>
      </w:hyperlink>
    </w:p>
    <w:p w:rsidR="001E2521" w:rsidRDefault="00717947">
      <w:pPr>
        <w:pStyle w:val="TOC2"/>
        <w:tabs>
          <w:tab w:val="left" w:pos="880"/>
          <w:tab w:val="right" w:leader="dot" w:pos="9062"/>
        </w:tabs>
        <w:rPr>
          <w:rFonts w:asciiTheme="minorHAnsi" w:eastAsiaTheme="minorEastAsia" w:hAnsiTheme="minorHAnsi" w:cstheme="minorBidi"/>
          <w:noProof/>
          <w:sz w:val="22"/>
          <w:szCs w:val="22"/>
        </w:rPr>
      </w:pPr>
      <w:hyperlink w:anchor="_Toc464463239" w:history="1">
        <w:r w:rsidR="001E2521" w:rsidRPr="00FE560C">
          <w:rPr>
            <w:rStyle w:val="Hyperlink"/>
            <w:noProof/>
          </w:rPr>
          <w:t>4.7</w:t>
        </w:r>
        <w:r w:rsidR="001E2521">
          <w:rPr>
            <w:rFonts w:asciiTheme="minorHAnsi" w:eastAsiaTheme="minorEastAsia" w:hAnsiTheme="minorHAnsi" w:cstheme="minorBidi"/>
            <w:noProof/>
            <w:sz w:val="22"/>
            <w:szCs w:val="22"/>
          </w:rPr>
          <w:tab/>
        </w:r>
        <w:r w:rsidR="001E2521" w:rsidRPr="00FE560C">
          <w:rPr>
            <w:rStyle w:val="Hyperlink"/>
            <w:noProof/>
          </w:rPr>
          <w:t>Dimensionnement du système</w:t>
        </w:r>
        <w:r w:rsidR="001E2521">
          <w:rPr>
            <w:noProof/>
            <w:webHidden/>
          </w:rPr>
          <w:tab/>
        </w:r>
        <w:r w:rsidR="001E2521">
          <w:rPr>
            <w:noProof/>
            <w:webHidden/>
          </w:rPr>
          <w:fldChar w:fldCharType="begin"/>
        </w:r>
        <w:r w:rsidR="001E2521">
          <w:rPr>
            <w:noProof/>
            <w:webHidden/>
          </w:rPr>
          <w:instrText xml:space="preserve"> PAGEREF _Toc464463239 \h </w:instrText>
        </w:r>
        <w:r w:rsidR="001E2521">
          <w:rPr>
            <w:noProof/>
            <w:webHidden/>
          </w:rPr>
        </w:r>
        <w:r w:rsidR="001E2521">
          <w:rPr>
            <w:noProof/>
            <w:webHidden/>
          </w:rPr>
          <w:fldChar w:fldCharType="separate"/>
        </w:r>
        <w:r w:rsidR="001E2521">
          <w:rPr>
            <w:noProof/>
            <w:webHidden/>
          </w:rPr>
          <w:t>18</w:t>
        </w:r>
        <w:r w:rsidR="001E2521">
          <w:rPr>
            <w:noProof/>
            <w:webHidden/>
          </w:rPr>
          <w:fldChar w:fldCharType="end"/>
        </w:r>
      </w:hyperlink>
    </w:p>
    <w:p w:rsidR="001E2521" w:rsidRDefault="00717947">
      <w:pPr>
        <w:pStyle w:val="TOC1"/>
        <w:tabs>
          <w:tab w:val="left" w:pos="400"/>
          <w:tab w:val="right" w:leader="dot" w:pos="9062"/>
        </w:tabs>
        <w:rPr>
          <w:rFonts w:asciiTheme="minorHAnsi" w:eastAsiaTheme="minorEastAsia" w:hAnsiTheme="minorHAnsi" w:cstheme="minorBidi"/>
          <w:b w:val="0"/>
          <w:sz w:val="22"/>
          <w:szCs w:val="22"/>
        </w:rPr>
      </w:pPr>
      <w:hyperlink w:anchor="_Toc464463240" w:history="1">
        <w:r w:rsidR="001E2521" w:rsidRPr="00FE560C">
          <w:rPr>
            <w:rStyle w:val="Hyperlink"/>
          </w:rPr>
          <w:t>5.</w:t>
        </w:r>
        <w:r w:rsidR="001E2521">
          <w:rPr>
            <w:rFonts w:asciiTheme="minorHAnsi" w:eastAsiaTheme="minorEastAsia" w:hAnsiTheme="minorHAnsi" w:cstheme="minorBidi"/>
            <w:b w:val="0"/>
            <w:sz w:val="22"/>
            <w:szCs w:val="22"/>
          </w:rPr>
          <w:tab/>
        </w:r>
        <w:r w:rsidR="001E2521" w:rsidRPr="00FE560C">
          <w:rPr>
            <w:rStyle w:val="Hyperlink"/>
          </w:rPr>
          <w:t>Conclusion</w:t>
        </w:r>
        <w:r w:rsidR="001E2521">
          <w:rPr>
            <w:webHidden/>
          </w:rPr>
          <w:tab/>
        </w:r>
        <w:r w:rsidR="001E2521">
          <w:rPr>
            <w:webHidden/>
          </w:rPr>
          <w:fldChar w:fldCharType="begin"/>
        </w:r>
        <w:r w:rsidR="001E2521">
          <w:rPr>
            <w:webHidden/>
          </w:rPr>
          <w:instrText xml:space="preserve"> PAGEREF _Toc464463240 \h </w:instrText>
        </w:r>
        <w:r w:rsidR="001E2521">
          <w:rPr>
            <w:webHidden/>
          </w:rPr>
        </w:r>
        <w:r w:rsidR="001E2521">
          <w:rPr>
            <w:webHidden/>
          </w:rPr>
          <w:fldChar w:fldCharType="separate"/>
        </w:r>
        <w:r w:rsidR="001E2521">
          <w:rPr>
            <w:webHidden/>
          </w:rPr>
          <w:t>18</w:t>
        </w:r>
        <w:r w:rsidR="001E2521">
          <w:rPr>
            <w:webHidden/>
          </w:rPr>
          <w:fldChar w:fldCharType="end"/>
        </w:r>
      </w:hyperlink>
    </w:p>
    <w:p w:rsidR="00540303" w:rsidRPr="00792038" w:rsidRDefault="00A42DD2" w:rsidP="00B92DE1">
      <w:pPr>
        <w:pStyle w:val="Heading1"/>
        <w:numPr>
          <w:ilvl w:val="0"/>
          <w:numId w:val="0"/>
        </w:numPr>
        <w:rPr>
          <w:kern w:val="0"/>
          <w:sz w:val="20"/>
          <w:szCs w:val="20"/>
        </w:rPr>
      </w:pPr>
      <w:r w:rsidRPr="004D0279">
        <w:rPr>
          <w:kern w:val="0"/>
          <w:sz w:val="20"/>
          <w:szCs w:val="20"/>
          <w:lang w:val="en-GB"/>
        </w:rPr>
        <w:fldChar w:fldCharType="end"/>
      </w:r>
      <w:bookmarkStart w:id="3" w:name="_Ref313520741"/>
    </w:p>
    <w:p w:rsidR="006517F7" w:rsidRDefault="006517F7" w:rsidP="006517F7">
      <w:pPr>
        <w:pStyle w:val="Heading1"/>
        <w:pageBreakBefore/>
        <w:numPr>
          <w:ilvl w:val="0"/>
          <w:numId w:val="1"/>
        </w:numPr>
        <w:ind w:left="431" w:hanging="431"/>
      </w:pPr>
      <w:bookmarkStart w:id="4" w:name="_Toc317775031"/>
      <w:bookmarkStart w:id="5" w:name="_Ref343591252"/>
      <w:bookmarkStart w:id="6" w:name="_Toc464463215"/>
      <w:bookmarkEnd w:id="3"/>
      <w:r>
        <w:lastRenderedPageBreak/>
        <w:t>Présentation du projet d’architecture système</w:t>
      </w:r>
      <w:bookmarkEnd w:id="4"/>
      <w:bookmarkEnd w:id="5"/>
      <w:bookmarkEnd w:id="6"/>
    </w:p>
    <w:p w:rsidR="008A74C1" w:rsidRPr="008A74C1" w:rsidRDefault="008A74C1" w:rsidP="008A74C1">
      <w:pPr>
        <w:pStyle w:val="BodyText"/>
      </w:pPr>
    </w:p>
    <w:p w:rsidR="006517F7" w:rsidRDefault="006517F7" w:rsidP="006517F7">
      <w:pPr>
        <w:pStyle w:val="Heading2"/>
        <w:numPr>
          <w:ilvl w:val="1"/>
          <w:numId w:val="1"/>
        </w:numPr>
      </w:pPr>
      <w:bookmarkStart w:id="7" w:name="_Toc317775032"/>
      <w:bookmarkStart w:id="8" w:name="_Ref343591347"/>
      <w:bookmarkStart w:id="9" w:name="_Toc464463216"/>
      <w:r>
        <w:t>Présentation du contexte et des objectifs du projet</w:t>
      </w:r>
      <w:bookmarkEnd w:id="7"/>
      <w:bookmarkEnd w:id="8"/>
      <w:bookmarkEnd w:id="9"/>
    </w:p>
    <w:p w:rsidR="00C236F3" w:rsidRDefault="00C236F3" w:rsidP="00084999">
      <w:pPr>
        <w:rPr>
          <w:sz w:val="22"/>
          <w:szCs w:val="22"/>
        </w:rPr>
      </w:pPr>
    </w:p>
    <w:p w:rsidR="00FC3102" w:rsidRDefault="0034243B" w:rsidP="00FC3102">
      <w:pPr>
        <w:jc w:val="center"/>
      </w:pPr>
      <w:r w:rsidRPr="0034243B">
        <w:rPr>
          <w:noProof/>
          <w:sz w:val="22"/>
          <w:szCs w:val="22"/>
        </w:rPr>
        <w:drawing>
          <wp:inline distT="0" distB="0" distL="0" distR="0">
            <wp:extent cx="1303193" cy="1333500"/>
            <wp:effectExtent l="19050" t="0" r="0" b="0"/>
            <wp:docPr id="99" name="Image 15" descr="http://tse1.mm.bing.net/th?&amp;id=OIP.M1a7623adaebad4bed6948c1bdba76751o0&amp;w=258&amp;h=264&amp;c=0&amp;pid=1.9&amp;rs=0&amp;p=0&amp;r=0">
              <a:hlinkClick xmlns:a="http://schemas.openxmlformats.org/drawingml/2006/main" r:id="rId10" tooltip="&quot;Afficher les détails des imag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tse1.mm.bing.net/th?&amp;id=OIP.M1a7623adaebad4bed6948c1bdba76751o0&amp;w=258&amp;h=264&amp;c=0&amp;pid=1.9&amp;rs=0&amp;p=0&amp;r=0">
                      <a:hlinkClick r:id="rId10" tooltip="&quot;Afficher les détails des images&quot;"/>
                    </pic:cNvPr>
                    <pic:cNvPicPr>
                      <a:picLocks noChangeAspect="1" noChangeArrowheads="1"/>
                    </pic:cNvPicPr>
                  </pic:nvPicPr>
                  <pic:blipFill>
                    <a:blip r:embed="rId11" cstate="print"/>
                    <a:srcRect/>
                    <a:stretch>
                      <a:fillRect/>
                    </a:stretch>
                  </pic:blipFill>
                  <pic:spPr bwMode="auto">
                    <a:xfrm>
                      <a:off x="0" y="0"/>
                      <a:ext cx="1303193" cy="1333500"/>
                    </a:xfrm>
                    <a:prstGeom prst="rect">
                      <a:avLst/>
                    </a:prstGeom>
                    <a:noFill/>
                    <a:ln w="9525">
                      <a:noFill/>
                      <a:miter lim="800000"/>
                      <a:headEnd/>
                      <a:tailEnd/>
                    </a:ln>
                  </pic:spPr>
                </pic:pic>
              </a:graphicData>
            </a:graphic>
          </wp:inline>
        </w:drawing>
      </w:r>
    </w:p>
    <w:p w:rsidR="0034243B" w:rsidRDefault="0034243B" w:rsidP="00FC3102">
      <w:pPr>
        <w:jc w:val="center"/>
      </w:pPr>
      <w:r w:rsidRPr="00FC3102">
        <w:rPr>
          <w:highlight w:val="yellow"/>
        </w:rPr>
        <w:t xml:space="preserve">Cas d’étude : un </w:t>
      </w:r>
      <w:r w:rsidRPr="00FC3102">
        <w:rPr>
          <w:b/>
          <w:highlight w:val="yellow"/>
        </w:rPr>
        <w:t>sèche-cheveux électrique</w:t>
      </w:r>
    </w:p>
    <w:p w:rsidR="0034243B" w:rsidRDefault="0034243B" w:rsidP="00084999">
      <w:pPr>
        <w:rPr>
          <w:sz w:val="22"/>
          <w:szCs w:val="22"/>
        </w:rPr>
      </w:pPr>
    </w:p>
    <w:p w:rsidR="0034243B" w:rsidRDefault="0034243B" w:rsidP="00084999">
      <w:pPr>
        <w:rPr>
          <w:sz w:val="22"/>
          <w:szCs w:val="22"/>
        </w:rPr>
      </w:pPr>
    </w:p>
    <w:p w:rsidR="001863C6" w:rsidRPr="008A74C1" w:rsidRDefault="006517F7" w:rsidP="006517F7">
      <w:pPr>
        <w:pStyle w:val="Heading2"/>
        <w:numPr>
          <w:ilvl w:val="1"/>
          <w:numId w:val="1"/>
        </w:numPr>
      </w:pPr>
      <w:bookmarkStart w:id="10" w:name="_Toc317775033"/>
      <w:bookmarkStart w:id="11" w:name="_Ref343591381"/>
      <w:bookmarkStart w:id="12" w:name="_Toc464463217"/>
      <w:r>
        <w:t>Présentation d’éléments de planning et d’organisation du projet</w:t>
      </w:r>
      <w:bookmarkEnd w:id="10"/>
      <w:bookmarkEnd w:id="11"/>
      <w:bookmarkEnd w:id="12"/>
      <w:r>
        <w:t xml:space="preserve"> </w:t>
      </w:r>
    </w:p>
    <w:p w:rsidR="001863C6" w:rsidRDefault="001863C6" w:rsidP="006517F7">
      <w:pPr>
        <w:rPr>
          <w:sz w:val="22"/>
          <w:szCs w:val="22"/>
        </w:rPr>
      </w:pPr>
    </w:p>
    <w:p w:rsidR="001863C6" w:rsidRDefault="001863C6" w:rsidP="00C37567">
      <w:pPr>
        <w:pStyle w:val="Heading2"/>
      </w:pPr>
      <w:bookmarkStart w:id="13" w:name="_Toc464463218"/>
      <w:r>
        <w:t>Glossaire</w:t>
      </w:r>
      <w:bookmarkEnd w:id="13"/>
    </w:p>
    <w:p w:rsidR="001863C6" w:rsidRPr="001863C6" w:rsidRDefault="001863C6" w:rsidP="001863C6">
      <w:pPr>
        <w:pStyle w:val="BodyText"/>
      </w:pPr>
    </w:p>
    <w:p w:rsidR="008A74C1" w:rsidRDefault="008A74C1">
      <w:pPr>
        <w:tabs>
          <w:tab w:val="clear" w:pos="2155"/>
        </w:tabs>
        <w:spacing w:before="0"/>
        <w:jc w:val="left"/>
        <w:rPr>
          <w:sz w:val="22"/>
          <w:szCs w:val="22"/>
        </w:rPr>
      </w:pPr>
      <w:r>
        <w:rPr>
          <w:sz w:val="22"/>
          <w:szCs w:val="22"/>
        </w:rPr>
        <w:br w:type="page"/>
      </w:r>
    </w:p>
    <w:p w:rsidR="008A74C1" w:rsidRPr="00E2016F" w:rsidRDefault="008A74C1" w:rsidP="008A74C1">
      <w:pPr>
        <w:pStyle w:val="Heading1"/>
      </w:pPr>
      <w:bookmarkStart w:id="14" w:name="_Toc462063366"/>
      <w:bookmarkStart w:id="15" w:name="_Toc464463219"/>
      <w:r>
        <w:lastRenderedPageBreak/>
        <w:t>Architecture opérationnelle</w:t>
      </w:r>
      <w:bookmarkEnd w:id="14"/>
      <w:bookmarkEnd w:id="15"/>
    </w:p>
    <w:p w:rsidR="008A74C1" w:rsidRDefault="008A74C1" w:rsidP="008A74C1">
      <w:pPr>
        <w:pStyle w:val="Heading2"/>
      </w:pPr>
      <w:bookmarkStart w:id="16" w:name="_Toc462063367"/>
      <w:bookmarkStart w:id="17" w:name="_Toc464463220"/>
      <w:r>
        <w:t>Analyse de l’environnement</w:t>
      </w:r>
      <w:bookmarkEnd w:id="16"/>
      <w:bookmarkEnd w:id="17"/>
    </w:p>
    <w:p w:rsidR="008A74C1" w:rsidRDefault="008A74C1" w:rsidP="008A74C1"/>
    <w:p w:rsidR="008A74C1" w:rsidRPr="00B6243C" w:rsidRDefault="008A74C1" w:rsidP="008A74C1">
      <w:pPr>
        <w:rPr>
          <w:color w:val="FF0000"/>
        </w:rPr>
      </w:pPr>
      <w:r w:rsidRPr="0019568E">
        <w:rPr>
          <w:b/>
          <w:color w:val="FF0000"/>
        </w:rPr>
        <w:t>Objectif :</w:t>
      </w:r>
      <w:r w:rsidRPr="00B6243C">
        <w:rPr>
          <w:color w:val="FF0000"/>
        </w:rPr>
        <w:t xml:space="preserve"> identifie</w:t>
      </w:r>
      <w:r w:rsidR="0034243B">
        <w:rPr>
          <w:color w:val="FF0000"/>
        </w:rPr>
        <w:t xml:space="preserve">r  l’environnement </w:t>
      </w:r>
      <w:r w:rsidRPr="00B6243C">
        <w:rPr>
          <w:color w:val="FF0000"/>
        </w:rPr>
        <w:t xml:space="preserve">du système et les interactions </w:t>
      </w:r>
      <w:r>
        <w:rPr>
          <w:color w:val="FF0000"/>
        </w:rPr>
        <w:t>système/environnement</w:t>
      </w:r>
    </w:p>
    <w:p w:rsidR="008A74C1" w:rsidRDefault="008A74C1" w:rsidP="008A74C1"/>
    <w:p w:rsidR="0034243B" w:rsidRDefault="00717947" w:rsidP="008A74C1">
      <w:r>
        <w:rPr>
          <w:noProof/>
        </w:rPr>
        <w:pict>
          <v:roundrect id="_x0000_s1048" alt="" style="position:absolute;left:0;text-align:left;margin-left:-1.85pt;margin-top:7.75pt;width:411.75pt;height:114.75pt;z-index:251691008;mso-wrap-style:square;mso-wrap-edited:f;mso-width-percent:0;mso-height-percent:0;mso-width-percent:0;mso-height-percent:0;v-text-anchor:top" arcsize="10923f" fillcolor="white [3201]" strokecolor="#fabf8f [1945]" strokeweight="1pt">
            <v:fill color2="#fbd4b4 [1305]" focusposition="1" focussize="" focus="100%" type="gradient"/>
            <v:shadow on="t" type="perspective" color="#974706 [1609]" opacity=".5" offset="1pt" offset2="-3pt"/>
            <v:textbox>
              <w:txbxContent>
                <w:p w:rsidR="002655FA" w:rsidRDefault="002655FA" w:rsidP="00D057D5">
                  <w:r w:rsidRPr="00B6243C">
                    <w:t>Identifier l’environnement du système à faire :</w:t>
                  </w:r>
                </w:p>
                <w:p w:rsidR="002655FA" w:rsidRPr="00B6243C" w:rsidRDefault="002655FA" w:rsidP="00D057D5"/>
                <w:p w:rsidR="002655FA" w:rsidRPr="00B6243C" w:rsidRDefault="002655FA" w:rsidP="00D057D5">
                  <w:pPr>
                    <w:numPr>
                      <w:ilvl w:val="0"/>
                      <w:numId w:val="24"/>
                    </w:numPr>
                    <w:tabs>
                      <w:tab w:val="clear" w:pos="2155"/>
                    </w:tabs>
                    <w:spacing w:before="0" w:after="200" w:line="276" w:lineRule="auto"/>
                    <w:jc w:val="left"/>
                  </w:pPr>
                  <w:r w:rsidRPr="00B6243C">
                    <w:t>Parties prenantes intéressées par l’utilisation ou la conception du système à faire</w:t>
                  </w:r>
                </w:p>
                <w:p w:rsidR="002655FA" w:rsidRDefault="002655FA" w:rsidP="00D057D5">
                  <w:pPr>
                    <w:numPr>
                      <w:ilvl w:val="0"/>
                      <w:numId w:val="24"/>
                    </w:numPr>
                    <w:tabs>
                      <w:tab w:val="clear" w:pos="2155"/>
                    </w:tabs>
                    <w:spacing w:before="0" w:after="200" w:line="276" w:lineRule="auto"/>
                    <w:jc w:val="left"/>
                  </w:pPr>
                  <w:r w:rsidRPr="00B6243C">
                    <w:t>Systèmes externes en interaction avec le système à faire</w:t>
                  </w:r>
                </w:p>
                <w:p w:rsidR="002655FA" w:rsidRDefault="002655FA"/>
              </w:txbxContent>
            </v:textbox>
          </v:roundrect>
        </w:pict>
      </w:r>
      <w:r w:rsidR="0034243B">
        <w:t xml:space="preserve"> </w:t>
      </w:r>
    </w:p>
    <w:p w:rsidR="0034243B" w:rsidRDefault="0034243B" w:rsidP="008A74C1"/>
    <w:p w:rsidR="008A74C1" w:rsidRDefault="008A74C1" w:rsidP="008A74C1"/>
    <w:p w:rsidR="008A74C1" w:rsidRDefault="008A74C1" w:rsidP="008A74C1"/>
    <w:p w:rsidR="008A74C1" w:rsidRDefault="008A74C1" w:rsidP="008A74C1"/>
    <w:p w:rsidR="008A74C1" w:rsidRDefault="008A74C1" w:rsidP="008A74C1"/>
    <w:p w:rsidR="00D057D5" w:rsidRDefault="00D057D5" w:rsidP="008A74C1"/>
    <w:p w:rsidR="00D057D5" w:rsidRDefault="00D057D5" w:rsidP="008A74C1"/>
    <w:p w:rsidR="00D057D5" w:rsidRPr="00D057D5" w:rsidRDefault="00D057D5" w:rsidP="008A74C1">
      <w:pPr>
        <w:rPr>
          <w:color w:val="000000" w:themeColor="text1"/>
        </w:rPr>
      </w:pPr>
      <w:r w:rsidRPr="00D057D5">
        <w:rPr>
          <w:b/>
          <w:color w:val="000000" w:themeColor="text1"/>
          <w:highlight w:val="yellow"/>
        </w:rPr>
        <w:t>Cas d’application</w:t>
      </w:r>
      <w:r w:rsidRPr="00D057D5">
        <w:rPr>
          <w:color w:val="000000" w:themeColor="text1"/>
          <w:highlight w:val="yellow"/>
        </w:rPr>
        <w:t> : Environnement du système « sèche-cheveux »</w:t>
      </w:r>
    </w:p>
    <w:p w:rsidR="00D057D5" w:rsidRDefault="00D057D5" w:rsidP="008A74C1"/>
    <w:p w:rsidR="00D057D5" w:rsidRDefault="00D057D5" w:rsidP="00D057D5">
      <w:pPr>
        <w:jc w:val="center"/>
      </w:pPr>
      <w:r>
        <w:rPr>
          <w:noProof/>
        </w:rPr>
        <w:drawing>
          <wp:inline distT="0" distB="0" distL="0" distR="0">
            <wp:extent cx="4848263" cy="2428875"/>
            <wp:effectExtent l="19050" t="0" r="9487" b="0"/>
            <wp:docPr id="100"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srcRect/>
                    <a:stretch>
                      <a:fillRect/>
                    </a:stretch>
                  </pic:blipFill>
                  <pic:spPr bwMode="auto">
                    <a:xfrm>
                      <a:off x="0" y="0"/>
                      <a:ext cx="4858564" cy="2434035"/>
                    </a:xfrm>
                    <a:prstGeom prst="rect">
                      <a:avLst/>
                    </a:prstGeom>
                    <a:noFill/>
                    <a:ln w="9525">
                      <a:noFill/>
                      <a:miter lim="800000"/>
                      <a:headEnd/>
                      <a:tailEnd/>
                    </a:ln>
                  </pic:spPr>
                </pic:pic>
              </a:graphicData>
            </a:graphic>
          </wp:inline>
        </w:drawing>
      </w:r>
    </w:p>
    <w:p w:rsidR="00D057D5" w:rsidRDefault="00D057D5" w:rsidP="00D057D5">
      <w:r w:rsidRPr="00D057D5">
        <w:rPr>
          <w:highlight w:val="yellow"/>
        </w:rPr>
        <w:t>Ajouter un tableau avec une description de cet environnement</w:t>
      </w:r>
    </w:p>
    <w:p w:rsidR="00C37567" w:rsidRDefault="00017286" w:rsidP="00C37567">
      <w:pPr>
        <w:pStyle w:val="Heading2"/>
      </w:pPr>
      <w:bookmarkStart w:id="18" w:name="_Toc464463221"/>
      <w:r>
        <w:t>I</w:t>
      </w:r>
      <w:r w:rsidR="00C37567">
        <w:t>nterfaces opérationnelles</w:t>
      </w:r>
      <w:bookmarkEnd w:id="18"/>
    </w:p>
    <w:p w:rsidR="00D057D5" w:rsidRDefault="00717947" w:rsidP="00D057D5">
      <w:r>
        <w:rPr>
          <w:noProof/>
        </w:rPr>
        <w:pict>
          <v:roundrect id="_x0000_s1047" alt="" style="position:absolute;left:0;text-align:left;margin-left:2.65pt;margin-top:11.5pt;width:411.75pt;height:75.75pt;z-index:251692032;mso-wrap-style:square;mso-wrap-edited:f;mso-width-percent:0;mso-height-percent:0;mso-width-percent:0;mso-height-percent:0;v-text-anchor:top" arcsize="10923f" fillcolor="white [3201]" strokecolor="#fabf8f [1945]" strokeweight="1pt">
            <v:fill color2="#fbd4b4 [1305]" focusposition="1" focussize="" focus="100%" type="gradient"/>
            <v:shadow on="t" type="perspective" color="#974706 [1609]" opacity=".5" offset="1pt" offset2="-3pt"/>
            <v:textbox>
              <w:txbxContent>
                <w:p w:rsidR="002655FA" w:rsidRDefault="002655FA" w:rsidP="00D057D5">
                  <w:r>
                    <w:t>Identifier les interactions entre le système et cet environnement :</w:t>
                  </w:r>
                </w:p>
                <w:p w:rsidR="002655FA" w:rsidRDefault="002655FA" w:rsidP="00D057D5">
                  <w:pPr>
                    <w:pStyle w:val="ListParagraph"/>
                    <w:numPr>
                      <w:ilvl w:val="0"/>
                      <w:numId w:val="25"/>
                    </w:numPr>
                    <w:tabs>
                      <w:tab w:val="clear" w:pos="2155"/>
                    </w:tabs>
                    <w:spacing w:before="0" w:after="200" w:line="276" w:lineRule="auto"/>
                    <w:jc w:val="left"/>
                  </w:pPr>
                  <w:r>
                    <w:t>Identifier de manière macro les flux MEI (Matière, Energie et Information)</w:t>
                  </w:r>
                </w:p>
                <w:p w:rsidR="002655FA" w:rsidRPr="00B6243C" w:rsidRDefault="002655FA" w:rsidP="00D057D5">
                  <w:pPr>
                    <w:pStyle w:val="ListParagraph"/>
                    <w:numPr>
                      <w:ilvl w:val="0"/>
                      <w:numId w:val="25"/>
                    </w:numPr>
                    <w:tabs>
                      <w:tab w:val="clear" w:pos="2155"/>
                    </w:tabs>
                    <w:spacing w:before="0" w:after="200" w:line="276" w:lineRule="auto"/>
                    <w:jc w:val="left"/>
                  </w:pPr>
                  <w:r>
                    <w:t xml:space="preserve">Identifier de manière macro les interfaces physiques (humaine, mécanique, électrique…) </w:t>
                  </w:r>
                </w:p>
                <w:p w:rsidR="002655FA" w:rsidRDefault="002655FA" w:rsidP="00D057D5"/>
              </w:txbxContent>
            </v:textbox>
          </v:roundrect>
        </w:pict>
      </w:r>
    </w:p>
    <w:p w:rsidR="00D057D5" w:rsidRDefault="00D057D5" w:rsidP="008A74C1"/>
    <w:p w:rsidR="00D057D5" w:rsidRDefault="00D057D5" w:rsidP="008A74C1"/>
    <w:p w:rsidR="008A74C1" w:rsidRDefault="008A74C1" w:rsidP="008A74C1"/>
    <w:p w:rsidR="001F00DA" w:rsidRDefault="001F00DA" w:rsidP="008A74C1"/>
    <w:p w:rsidR="001F00DA" w:rsidRDefault="001F00DA" w:rsidP="008A74C1"/>
    <w:p w:rsidR="001F00DA" w:rsidRDefault="001F00DA" w:rsidP="008A74C1">
      <w:r w:rsidRPr="001F00DA">
        <w:rPr>
          <w:b/>
          <w:highlight w:val="yellow"/>
        </w:rPr>
        <w:t>Cas d’application</w:t>
      </w:r>
      <w:r w:rsidRPr="001F00DA">
        <w:rPr>
          <w:highlight w:val="yellow"/>
        </w:rPr>
        <w:t> : Identification des interfaces externes fonctionnelles et organiques</w:t>
      </w:r>
      <w:r>
        <w:t xml:space="preserve"> </w:t>
      </w:r>
    </w:p>
    <w:p w:rsidR="001F00DA" w:rsidRDefault="001F00DA" w:rsidP="008A74C1"/>
    <w:p w:rsidR="001F00DA" w:rsidRDefault="001F00DA" w:rsidP="008A74C1"/>
    <w:p w:rsidR="001F00DA" w:rsidRDefault="00DC4DDD" w:rsidP="00DC4DDD">
      <w:pPr>
        <w:jc w:val="center"/>
      </w:pPr>
      <w:r>
        <w:rPr>
          <w:noProof/>
        </w:rPr>
        <w:drawing>
          <wp:inline distT="0" distB="0" distL="0" distR="0">
            <wp:extent cx="4610100" cy="2771674"/>
            <wp:effectExtent l="19050" t="0" r="0" b="0"/>
            <wp:docPr id="101"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srcRect/>
                    <a:stretch>
                      <a:fillRect/>
                    </a:stretch>
                  </pic:blipFill>
                  <pic:spPr bwMode="auto">
                    <a:xfrm>
                      <a:off x="0" y="0"/>
                      <a:ext cx="4608576" cy="2770758"/>
                    </a:xfrm>
                    <a:prstGeom prst="rect">
                      <a:avLst/>
                    </a:prstGeom>
                    <a:noFill/>
                    <a:ln w="9525">
                      <a:noFill/>
                      <a:miter lim="800000"/>
                      <a:headEnd/>
                      <a:tailEnd/>
                    </a:ln>
                  </pic:spPr>
                </pic:pic>
              </a:graphicData>
            </a:graphic>
          </wp:inline>
        </w:drawing>
      </w:r>
    </w:p>
    <w:p w:rsidR="00DC4DDD" w:rsidRDefault="00DC4DDD" w:rsidP="00DC4DDD">
      <w:r w:rsidRPr="00D24737">
        <w:rPr>
          <w:highlight w:val="yellow"/>
        </w:rPr>
        <w:t>Faire un tableau avec le nom des flux, le type MEI et le type d’interface organique qui peut les transporter.</w:t>
      </w:r>
    </w:p>
    <w:p w:rsidR="00DC4DDD" w:rsidRDefault="00DC4DDD" w:rsidP="00DC4DDD"/>
    <w:tbl>
      <w:tblPr>
        <w:tblStyle w:val="Grilleclaire-Accent11"/>
        <w:tblW w:w="0" w:type="auto"/>
        <w:tblLook w:val="04A0" w:firstRow="1" w:lastRow="0" w:firstColumn="1" w:lastColumn="0" w:noHBand="0" w:noVBand="1"/>
      </w:tblPr>
      <w:tblGrid>
        <w:gridCol w:w="3070"/>
        <w:gridCol w:w="3071"/>
        <w:gridCol w:w="3071"/>
      </w:tblGrid>
      <w:tr w:rsidR="00DC4DDD" w:rsidTr="00D247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C4DDD" w:rsidRDefault="00DC4DDD" w:rsidP="00DC4DDD">
            <w:r>
              <w:t>Nom du flux</w:t>
            </w:r>
          </w:p>
        </w:tc>
        <w:tc>
          <w:tcPr>
            <w:tcW w:w="3071" w:type="dxa"/>
          </w:tcPr>
          <w:p w:rsidR="00DC4DDD" w:rsidRDefault="00D24737" w:rsidP="00DC4DDD">
            <w:pPr>
              <w:cnfStyle w:val="100000000000" w:firstRow="1" w:lastRow="0" w:firstColumn="0" w:lastColumn="0" w:oddVBand="0" w:evenVBand="0" w:oddHBand="0" w:evenHBand="0" w:firstRowFirstColumn="0" w:firstRowLastColumn="0" w:lastRowFirstColumn="0" w:lastRowLastColumn="0"/>
            </w:pPr>
            <w:r>
              <w:t>Type de flux fonctionnel</w:t>
            </w:r>
          </w:p>
        </w:tc>
        <w:tc>
          <w:tcPr>
            <w:tcW w:w="3071" w:type="dxa"/>
          </w:tcPr>
          <w:p w:rsidR="00DC4DDD" w:rsidRDefault="00D24737" w:rsidP="00DC4DDD">
            <w:pPr>
              <w:cnfStyle w:val="100000000000" w:firstRow="1" w:lastRow="0" w:firstColumn="0" w:lastColumn="0" w:oddVBand="0" w:evenVBand="0" w:oddHBand="0" w:evenHBand="0" w:firstRowFirstColumn="0" w:firstRowLastColumn="0" w:lastRowFirstColumn="0" w:lastRowLastColumn="0"/>
            </w:pPr>
            <w:r>
              <w:t>Type de lien physique</w:t>
            </w:r>
          </w:p>
        </w:tc>
      </w:tr>
      <w:tr w:rsidR="00DC4DDD" w:rsidTr="00D24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C4DDD" w:rsidRDefault="00DC4DDD" w:rsidP="00DC4DDD"/>
        </w:tc>
        <w:tc>
          <w:tcPr>
            <w:tcW w:w="3071" w:type="dxa"/>
          </w:tcPr>
          <w:p w:rsidR="00DC4DDD" w:rsidRDefault="00DC4DDD" w:rsidP="00DC4DDD">
            <w:pPr>
              <w:cnfStyle w:val="000000100000" w:firstRow="0" w:lastRow="0" w:firstColumn="0" w:lastColumn="0" w:oddVBand="0" w:evenVBand="0" w:oddHBand="1" w:evenHBand="0" w:firstRowFirstColumn="0" w:firstRowLastColumn="0" w:lastRowFirstColumn="0" w:lastRowLastColumn="0"/>
            </w:pPr>
          </w:p>
        </w:tc>
        <w:tc>
          <w:tcPr>
            <w:tcW w:w="3071" w:type="dxa"/>
          </w:tcPr>
          <w:p w:rsidR="00DC4DDD" w:rsidRDefault="00DC4DDD" w:rsidP="00DC4DDD">
            <w:pPr>
              <w:cnfStyle w:val="000000100000" w:firstRow="0" w:lastRow="0" w:firstColumn="0" w:lastColumn="0" w:oddVBand="0" w:evenVBand="0" w:oddHBand="1" w:evenHBand="0" w:firstRowFirstColumn="0" w:firstRowLastColumn="0" w:lastRowFirstColumn="0" w:lastRowLastColumn="0"/>
            </w:pPr>
          </w:p>
        </w:tc>
      </w:tr>
      <w:tr w:rsidR="00DC4DDD" w:rsidTr="00D2473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C4DDD" w:rsidRDefault="00DC4DDD" w:rsidP="00DC4DDD"/>
        </w:tc>
        <w:tc>
          <w:tcPr>
            <w:tcW w:w="3071" w:type="dxa"/>
          </w:tcPr>
          <w:p w:rsidR="00DC4DDD" w:rsidRDefault="00DC4DDD" w:rsidP="00DC4DDD">
            <w:pPr>
              <w:cnfStyle w:val="000000010000" w:firstRow="0" w:lastRow="0" w:firstColumn="0" w:lastColumn="0" w:oddVBand="0" w:evenVBand="0" w:oddHBand="0" w:evenHBand="1" w:firstRowFirstColumn="0" w:firstRowLastColumn="0" w:lastRowFirstColumn="0" w:lastRowLastColumn="0"/>
            </w:pPr>
          </w:p>
        </w:tc>
        <w:tc>
          <w:tcPr>
            <w:tcW w:w="3071" w:type="dxa"/>
          </w:tcPr>
          <w:p w:rsidR="00DC4DDD" w:rsidRDefault="00DC4DDD" w:rsidP="00DC4DDD">
            <w:pPr>
              <w:cnfStyle w:val="000000010000" w:firstRow="0" w:lastRow="0" w:firstColumn="0" w:lastColumn="0" w:oddVBand="0" w:evenVBand="0" w:oddHBand="0" w:evenHBand="1" w:firstRowFirstColumn="0" w:firstRowLastColumn="0" w:lastRowFirstColumn="0" w:lastRowLastColumn="0"/>
            </w:pPr>
          </w:p>
        </w:tc>
      </w:tr>
    </w:tbl>
    <w:p w:rsidR="00DC4DDD" w:rsidRPr="00E2016F" w:rsidRDefault="00DC4DDD" w:rsidP="00DC4DDD"/>
    <w:p w:rsidR="008A74C1" w:rsidRDefault="008A74C1" w:rsidP="008A74C1">
      <w:pPr>
        <w:pStyle w:val="Heading2"/>
      </w:pPr>
      <w:bookmarkStart w:id="19" w:name="_Toc462063368"/>
      <w:bookmarkStart w:id="20" w:name="_Toc464463222"/>
      <w:r>
        <w:t>Analyse des besoins</w:t>
      </w:r>
      <w:bookmarkEnd w:id="19"/>
      <w:bookmarkEnd w:id="20"/>
    </w:p>
    <w:p w:rsidR="008A74C1" w:rsidRDefault="008A74C1" w:rsidP="008A74C1"/>
    <w:p w:rsidR="008A74C1" w:rsidRPr="003E1BD1" w:rsidRDefault="008A74C1" w:rsidP="008A74C1">
      <w:pPr>
        <w:rPr>
          <w:color w:val="FF0000"/>
        </w:rPr>
      </w:pPr>
      <w:r w:rsidRPr="003E1BD1">
        <w:rPr>
          <w:color w:val="FF0000"/>
        </w:rPr>
        <w:t>Objectif ; identifier, hiérarchiser et prioriser les besoins de l’environnement</w:t>
      </w:r>
    </w:p>
    <w:p w:rsidR="008A74C1" w:rsidRDefault="008A74C1" w:rsidP="008A74C1"/>
    <w:p w:rsidR="00490976" w:rsidRDefault="00717947" w:rsidP="008A74C1">
      <w:r>
        <w:rPr>
          <w:noProof/>
        </w:rPr>
        <w:pict>
          <v:roundrect id="_x0000_s1046" alt="" style="position:absolute;left:0;text-align:left;margin-left:-2.6pt;margin-top:10.65pt;width:441pt;height:132.75pt;z-index:251693056;mso-wrap-style:square;mso-wrap-edited:f;mso-width-percent:0;mso-height-percent:0;mso-width-percent:0;mso-height-percent:0;v-text-anchor:top" arcsize="10923f" fillcolor="white [3201]" strokecolor="#fabf8f [1945]" strokeweight="1pt">
            <v:fill color2="#fbd4b4 [1305]" focusposition="1" focussize="" focus="100%" type="gradient"/>
            <v:shadow on="t" type="perspective" color="#974706 [1609]" opacity=".5" offset="1pt" offset2="-3pt"/>
            <v:textbox>
              <w:txbxContent>
                <w:p w:rsidR="002655FA" w:rsidRDefault="002655FA" w:rsidP="00490976">
                  <w:r>
                    <w:t>Identifier :</w:t>
                  </w:r>
                </w:p>
                <w:p w:rsidR="002655FA" w:rsidRDefault="002655FA" w:rsidP="00490976">
                  <w:pPr>
                    <w:pStyle w:val="ListParagraph"/>
                    <w:numPr>
                      <w:ilvl w:val="0"/>
                      <w:numId w:val="25"/>
                    </w:numPr>
                    <w:tabs>
                      <w:tab w:val="clear" w:pos="2155"/>
                    </w:tabs>
                    <w:spacing w:before="0" w:after="200" w:line="276" w:lineRule="auto"/>
                    <w:jc w:val="left"/>
                  </w:pPr>
                  <w:r>
                    <w:t>Les services attendus par l’environnement</w:t>
                  </w:r>
                </w:p>
                <w:p w:rsidR="002655FA" w:rsidRDefault="002655FA" w:rsidP="00490976">
                  <w:pPr>
                    <w:pStyle w:val="ListParagraph"/>
                    <w:numPr>
                      <w:ilvl w:val="0"/>
                      <w:numId w:val="25"/>
                    </w:numPr>
                    <w:tabs>
                      <w:tab w:val="clear" w:pos="2155"/>
                    </w:tabs>
                    <w:spacing w:before="0" w:after="200" w:line="276" w:lineRule="auto"/>
                    <w:jc w:val="left"/>
                  </w:pPr>
                  <w:r>
                    <w:t>Les contraintes imposées par l’environnement</w:t>
                  </w:r>
                </w:p>
                <w:p w:rsidR="002655FA" w:rsidRDefault="002655FA" w:rsidP="00490976">
                  <w:pPr>
                    <w:tabs>
                      <w:tab w:val="clear" w:pos="2155"/>
                    </w:tabs>
                    <w:spacing w:before="0" w:after="200" w:line="276" w:lineRule="auto"/>
                    <w:jc w:val="left"/>
                  </w:pPr>
                  <w:r>
                    <w:t>Formaliser :</w:t>
                  </w:r>
                </w:p>
                <w:p w:rsidR="002655FA" w:rsidRDefault="002655FA" w:rsidP="00490976">
                  <w:pPr>
                    <w:pStyle w:val="ListParagraph"/>
                    <w:numPr>
                      <w:ilvl w:val="0"/>
                      <w:numId w:val="27"/>
                    </w:numPr>
                    <w:tabs>
                      <w:tab w:val="clear" w:pos="2155"/>
                    </w:tabs>
                    <w:spacing w:before="0" w:after="200" w:line="276" w:lineRule="auto"/>
                    <w:jc w:val="left"/>
                  </w:pPr>
                  <w:r>
                    <w:t>au moins un critère de validation par service et par contrainte</w:t>
                  </w:r>
                </w:p>
                <w:p w:rsidR="002655FA" w:rsidRDefault="002655FA" w:rsidP="00490976">
                  <w:pPr>
                    <w:pStyle w:val="ListParagraph"/>
                    <w:numPr>
                      <w:ilvl w:val="0"/>
                      <w:numId w:val="25"/>
                    </w:numPr>
                    <w:tabs>
                      <w:tab w:val="clear" w:pos="2155"/>
                    </w:tabs>
                    <w:spacing w:before="0" w:after="200" w:line="276" w:lineRule="auto"/>
                    <w:jc w:val="left"/>
                  </w:pPr>
                  <w:r>
                    <w:t>à mettre vos besoins dans un contexte opérationnel</w:t>
                  </w:r>
                </w:p>
                <w:p w:rsidR="002655FA" w:rsidRDefault="002655FA" w:rsidP="00490976"/>
              </w:txbxContent>
            </v:textbox>
          </v:roundrect>
        </w:pict>
      </w:r>
    </w:p>
    <w:p w:rsidR="00490976" w:rsidRDefault="00490976" w:rsidP="008A74C1"/>
    <w:p w:rsidR="008A74C1" w:rsidRDefault="008A74C1" w:rsidP="008A74C1">
      <w:pPr>
        <w:jc w:val="center"/>
      </w:pPr>
    </w:p>
    <w:p w:rsidR="008A74C1" w:rsidRDefault="008A74C1" w:rsidP="008A74C1"/>
    <w:p w:rsidR="00490976" w:rsidRDefault="00490976" w:rsidP="008A74C1"/>
    <w:p w:rsidR="00490976" w:rsidRDefault="00490976" w:rsidP="008A74C1"/>
    <w:p w:rsidR="00490976" w:rsidRDefault="00490976" w:rsidP="008A74C1"/>
    <w:p w:rsidR="00490976" w:rsidRDefault="00490976" w:rsidP="008A74C1"/>
    <w:p w:rsidR="00490976" w:rsidRDefault="00490976" w:rsidP="008A74C1"/>
    <w:p w:rsidR="00490976" w:rsidRDefault="00490976" w:rsidP="008A74C1"/>
    <w:p w:rsidR="00490976" w:rsidRDefault="00490976" w:rsidP="008A74C1">
      <w:r w:rsidRPr="00490976">
        <w:rPr>
          <w:highlight w:val="yellow"/>
        </w:rPr>
        <w:t>Utiliser le tableau suivant pour la capture de vos besoins :</w:t>
      </w:r>
    </w:p>
    <w:p w:rsidR="00490976" w:rsidRDefault="00490976" w:rsidP="008A74C1"/>
    <w:p w:rsidR="0000080C" w:rsidRDefault="0000080C" w:rsidP="008A74C1"/>
    <w:tbl>
      <w:tblPr>
        <w:tblStyle w:val="Grilleclaire-Accent11"/>
        <w:tblW w:w="0" w:type="auto"/>
        <w:tblLook w:val="04A0" w:firstRow="1" w:lastRow="0" w:firstColumn="1" w:lastColumn="0" w:noHBand="0" w:noVBand="1"/>
      </w:tblPr>
      <w:tblGrid>
        <w:gridCol w:w="1842"/>
        <w:gridCol w:w="1842"/>
        <w:gridCol w:w="1842"/>
        <w:gridCol w:w="1843"/>
        <w:gridCol w:w="1843"/>
      </w:tblGrid>
      <w:tr w:rsidR="00490976" w:rsidTr="00490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490976" w:rsidRDefault="00490976" w:rsidP="008A74C1">
            <w:r>
              <w:t>Environnement</w:t>
            </w:r>
          </w:p>
        </w:tc>
        <w:tc>
          <w:tcPr>
            <w:tcW w:w="1842" w:type="dxa"/>
          </w:tcPr>
          <w:p w:rsidR="00490976" w:rsidRDefault="00490976" w:rsidP="008A74C1">
            <w:pPr>
              <w:cnfStyle w:val="100000000000" w:firstRow="1" w:lastRow="0" w:firstColumn="0" w:lastColumn="0" w:oddVBand="0" w:evenVBand="0" w:oddHBand="0" w:evenHBand="0" w:firstRowFirstColumn="0" w:firstRowLastColumn="0" w:lastRowFirstColumn="0" w:lastRowLastColumn="0"/>
            </w:pPr>
            <w:r>
              <w:t>Service ou contrainte</w:t>
            </w:r>
          </w:p>
        </w:tc>
        <w:tc>
          <w:tcPr>
            <w:tcW w:w="1842" w:type="dxa"/>
          </w:tcPr>
          <w:p w:rsidR="00490976" w:rsidRDefault="00490976" w:rsidP="008A74C1">
            <w:pPr>
              <w:cnfStyle w:val="100000000000" w:firstRow="1" w:lastRow="0" w:firstColumn="0" w:lastColumn="0" w:oddVBand="0" w:evenVBand="0" w:oddHBand="0" w:evenHBand="0" w:firstRowFirstColumn="0" w:firstRowLastColumn="0" w:lastRowFirstColumn="0" w:lastRowLastColumn="0"/>
            </w:pPr>
            <w:r>
              <w:t>Capacité</w:t>
            </w:r>
          </w:p>
        </w:tc>
        <w:tc>
          <w:tcPr>
            <w:tcW w:w="1843" w:type="dxa"/>
          </w:tcPr>
          <w:p w:rsidR="00490976" w:rsidRDefault="00490976" w:rsidP="008A74C1">
            <w:pPr>
              <w:cnfStyle w:val="100000000000" w:firstRow="1" w:lastRow="0" w:firstColumn="0" w:lastColumn="0" w:oddVBand="0" w:evenVBand="0" w:oddHBand="0" w:evenHBand="0" w:firstRowFirstColumn="0" w:firstRowLastColumn="0" w:lastRowFirstColumn="0" w:lastRowLastColumn="0"/>
            </w:pPr>
            <w:r>
              <w:t>Critère(s)</w:t>
            </w:r>
          </w:p>
        </w:tc>
        <w:tc>
          <w:tcPr>
            <w:tcW w:w="1843" w:type="dxa"/>
          </w:tcPr>
          <w:p w:rsidR="00490976" w:rsidRDefault="00490976" w:rsidP="008A74C1">
            <w:pPr>
              <w:cnfStyle w:val="100000000000" w:firstRow="1" w:lastRow="0" w:firstColumn="0" w:lastColumn="0" w:oddVBand="0" w:evenVBand="0" w:oddHBand="0" w:evenHBand="0" w:firstRowFirstColumn="0" w:firstRowLastColumn="0" w:lastRowFirstColumn="0" w:lastRowLastColumn="0"/>
            </w:pPr>
            <w:r>
              <w:t>Contexte</w:t>
            </w:r>
          </w:p>
        </w:tc>
      </w:tr>
      <w:tr w:rsidR="00490976" w:rsidTr="00490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490976" w:rsidRDefault="00490976" w:rsidP="008A74C1"/>
        </w:tc>
        <w:tc>
          <w:tcPr>
            <w:tcW w:w="1842" w:type="dxa"/>
          </w:tcPr>
          <w:p w:rsidR="00490976" w:rsidRDefault="00490976" w:rsidP="008A74C1">
            <w:pPr>
              <w:cnfStyle w:val="000000100000" w:firstRow="0" w:lastRow="0" w:firstColumn="0" w:lastColumn="0" w:oddVBand="0" w:evenVBand="0" w:oddHBand="1" w:evenHBand="0" w:firstRowFirstColumn="0" w:firstRowLastColumn="0" w:lastRowFirstColumn="0" w:lastRowLastColumn="0"/>
            </w:pPr>
          </w:p>
        </w:tc>
        <w:tc>
          <w:tcPr>
            <w:tcW w:w="1842" w:type="dxa"/>
          </w:tcPr>
          <w:p w:rsidR="00490976" w:rsidRDefault="00490976" w:rsidP="008A74C1">
            <w:pPr>
              <w:cnfStyle w:val="000000100000" w:firstRow="0" w:lastRow="0" w:firstColumn="0" w:lastColumn="0" w:oddVBand="0" w:evenVBand="0" w:oddHBand="1" w:evenHBand="0" w:firstRowFirstColumn="0" w:firstRowLastColumn="0" w:lastRowFirstColumn="0" w:lastRowLastColumn="0"/>
            </w:pPr>
          </w:p>
        </w:tc>
        <w:tc>
          <w:tcPr>
            <w:tcW w:w="1843" w:type="dxa"/>
          </w:tcPr>
          <w:p w:rsidR="00490976" w:rsidRDefault="00490976" w:rsidP="008A74C1">
            <w:pPr>
              <w:cnfStyle w:val="000000100000" w:firstRow="0" w:lastRow="0" w:firstColumn="0" w:lastColumn="0" w:oddVBand="0" w:evenVBand="0" w:oddHBand="1" w:evenHBand="0" w:firstRowFirstColumn="0" w:firstRowLastColumn="0" w:lastRowFirstColumn="0" w:lastRowLastColumn="0"/>
            </w:pPr>
          </w:p>
        </w:tc>
        <w:tc>
          <w:tcPr>
            <w:tcW w:w="1843" w:type="dxa"/>
          </w:tcPr>
          <w:p w:rsidR="00490976" w:rsidRDefault="00490976" w:rsidP="008A74C1">
            <w:pPr>
              <w:cnfStyle w:val="000000100000" w:firstRow="0" w:lastRow="0" w:firstColumn="0" w:lastColumn="0" w:oddVBand="0" w:evenVBand="0" w:oddHBand="1" w:evenHBand="0" w:firstRowFirstColumn="0" w:firstRowLastColumn="0" w:lastRowFirstColumn="0" w:lastRowLastColumn="0"/>
            </w:pPr>
          </w:p>
        </w:tc>
      </w:tr>
      <w:tr w:rsidR="00490976" w:rsidTr="004909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490976" w:rsidRDefault="00490976" w:rsidP="008A74C1"/>
        </w:tc>
        <w:tc>
          <w:tcPr>
            <w:tcW w:w="1842" w:type="dxa"/>
          </w:tcPr>
          <w:p w:rsidR="00490976" w:rsidRDefault="00490976" w:rsidP="008A74C1">
            <w:pPr>
              <w:cnfStyle w:val="000000010000" w:firstRow="0" w:lastRow="0" w:firstColumn="0" w:lastColumn="0" w:oddVBand="0" w:evenVBand="0" w:oddHBand="0" w:evenHBand="1" w:firstRowFirstColumn="0" w:firstRowLastColumn="0" w:lastRowFirstColumn="0" w:lastRowLastColumn="0"/>
            </w:pPr>
          </w:p>
        </w:tc>
        <w:tc>
          <w:tcPr>
            <w:tcW w:w="1842" w:type="dxa"/>
          </w:tcPr>
          <w:p w:rsidR="00490976" w:rsidRDefault="00490976" w:rsidP="008A74C1">
            <w:pPr>
              <w:cnfStyle w:val="000000010000" w:firstRow="0" w:lastRow="0" w:firstColumn="0" w:lastColumn="0" w:oddVBand="0" w:evenVBand="0" w:oddHBand="0" w:evenHBand="1" w:firstRowFirstColumn="0" w:firstRowLastColumn="0" w:lastRowFirstColumn="0" w:lastRowLastColumn="0"/>
            </w:pPr>
          </w:p>
        </w:tc>
        <w:tc>
          <w:tcPr>
            <w:tcW w:w="1843" w:type="dxa"/>
          </w:tcPr>
          <w:p w:rsidR="00490976" w:rsidRDefault="00490976" w:rsidP="008A74C1">
            <w:pPr>
              <w:cnfStyle w:val="000000010000" w:firstRow="0" w:lastRow="0" w:firstColumn="0" w:lastColumn="0" w:oddVBand="0" w:evenVBand="0" w:oddHBand="0" w:evenHBand="1" w:firstRowFirstColumn="0" w:firstRowLastColumn="0" w:lastRowFirstColumn="0" w:lastRowLastColumn="0"/>
            </w:pPr>
          </w:p>
        </w:tc>
        <w:tc>
          <w:tcPr>
            <w:tcW w:w="1843" w:type="dxa"/>
          </w:tcPr>
          <w:p w:rsidR="00490976" w:rsidRDefault="00490976" w:rsidP="008A74C1">
            <w:pPr>
              <w:cnfStyle w:val="000000010000" w:firstRow="0" w:lastRow="0" w:firstColumn="0" w:lastColumn="0" w:oddVBand="0" w:evenVBand="0" w:oddHBand="0" w:evenHBand="1" w:firstRowFirstColumn="0" w:firstRowLastColumn="0" w:lastRowFirstColumn="0" w:lastRowLastColumn="0"/>
            </w:pPr>
          </w:p>
        </w:tc>
      </w:tr>
    </w:tbl>
    <w:p w:rsidR="008A74C1" w:rsidRDefault="008A74C1" w:rsidP="00490976"/>
    <w:p w:rsidR="00490976" w:rsidRPr="00E2016F" w:rsidRDefault="00490976" w:rsidP="00490976">
      <w:r w:rsidRPr="00490976">
        <w:rPr>
          <w:b/>
          <w:highlight w:val="yellow"/>
        </w:rPr>
        <w:t>Note </w:t>
      </w:r>
      <w:r w:rsidRPr="00490976">
        <w:rPr>
          <w:highlight w:val="yellow"/>
        </w:rPr>
        <w:t>: cette activité peut être faite en parallèle de l’analyse et consolidation des contextes opérationnels</w:t>
      </w:r>
    </w:p>
    <w:p w:rsidR="008A74C1" w:rsidRDefault="008A74C1" w:rsidP="008A74C1">
      <w:pPr>
        <w:pStyle w:val="Heading2"/>
      </w:pPr>
      <w:bookmarkStart w:id="21" w:name="_Toc462063369"/>
      <w:bookmarkStart w:id="22" w:name="_Toc464463223"/>
      <w:r>
        <w:t>Analyse et consolidation des contextes opérationnels</w:t>
      </w:r>
      <w:bookmarkEnd w:id="21"/>
      <w:bookmarkEnd w:id="22"/>
    </w:p>
    <w:p w:rsidR="008A74C1" w:rsidRDefault="008A74C1" w:rsidP="008A74C1"/>
    <w:p w:rsidR="008A74C1" w:rsidRPr="004F47E4" w:rsidRDefault="008A74C1" w:rsidP="008A74C1">
      <w:pPr>
        <w:rPr>
          <w:color w:val="FF0000"/>
        </w:rPr>
      </w:pPr>
      <w:r w:rsidRPr="004F47E4">
        <w:rPr>
          <w:color w:val="FF0000"/>
        </w:rPr>
        <w:t>Objectifs :</w:t>
      </w:r>
    </w:p>
    <w:p w:rsidR="008A74C1" w:rsidRPr="004F47E4" w:rsidRDefault="008A74C1" w:rsidP="008A74C1">
      <w:pPr>
        <w:pStyle w:val="ListParagraph"/>
        <w:numPr>
          <w:ilvl w:val="0"/>
          <w:numId w:val="25"/>
        </w:numPr>
        <w:tabs>
          <w:tab w:val="clear" w:pos="2155"/>
        </w:tabs>
        <w:spacing w:before="0" w:after="200" w:line="276" w:lineRule="auto"/>
        <w:jc w:val="left"/>
        <w:rPr>
          <w:color w:val="FF0000"/>
        </w:rPr>
      </w:pPr>
      <w:r w:rsidRPr="004F47E4">
        <w:rPr>
          <w:color w:val="FF0000"/>
        </w:rPr>
        <w:t>identifier les contextes opérationnels du système</w:t>
      </w:r>
    </w:p>
    <w:p w:rsidR="008A74C1" w:rsidRPr="004F47E4" w:rsidRDefault="008A74C1" w:rsidP="008A74C1">
      <w:pPr>
        <w:pStyle w:val="ListParagraph"/>
        <w:numPr>
          <w:ilvl w:val="0"/>
          <w:numId w:val="25"/>
        </w:numPr>
        <w:tabs>
          <w:tab w:val="clear" w:pos="2155"/>
        </w:tabs>
        <w:spacing w:before="0" w:after="200" w:line="276" w:lineRule="auto"/>
        <w:jc w:val="left"/>
        <w:rPr>
          <w:color w:val="FF0000"/>
        </w:rPr>
      </w:pPr>
      <w:r w:rsidRPr="004F47E4">
        <w:rPr>
          <w:color w:val="FF0000"/>
        </w:rPr>
        <w:t>identifier par contextes les cas d’utilisation du système</w:t>
      </w:r>
    </w:p>
    <w:p w:rsidR="008A74C1" w:rsidRPr="004F47E4" w:rsidRDefault="008A74C1" w:rsidP="008A74C1">
      <w:pPr>
        <w:pStyle w:val="ListParagraph"/>
        <w:numPr>
          <w:ilvl w:val="0"/>
          <w:numId w:val="25"/>
        </w:numPr>
        <w:tabs>
          <w:tab w:val="clear" w:pos="2155"/>
        </w:tabs>
        <w:spacing w:before="0" w:after="200" w:line="276" w:lineRule="auto"/>
        <w:jc w:val="left"/>
        <w:rPr>
          <w:color w:val="FF0000"/>
        </w:rPr>
      </w:pPr>
      <w:r w:rsidRPr="004F47E4">
        <w:rPr>
          <w:color w:val="FF0000"/>
        </w:rPr>
        <w:t>écrire des scénarios opérationnels pour les  cas d’utilisation les plus important</w:t>
      </w:r>
    </w:p>
    <w:p w:rsidR="008A74C1" w:rsidRDefault="008A74C1" w:rsidP="008A74C1"/>
    <w:p w:rsidR="00F93B4B" w:rsidRDefault="00717947" w:rsidP="008A74C1">
      <w:r>
        <w:rPr>
          <w:noProof/>
        </w:rPr>
        <w:pict>
          <v:roundrect id="_x0000_s1045" alt="" style="position:absolute;left:0;text-align:left;margin-left:-1.1pt;margin-top:10.35pt;width:457.5pt;height:39.5pt;z-index:251694080;mso-wrap-style:square;mso-wrap-edited:f;mso-width-percent:0;mso-height-percent:0;mso-width-percent:0;mso-height-percent:0;v-text-anchor:top" arcsize="10923f" fillcolor="white [3201]" strokecolor="#fabf8f [1945]" strokeweight="1pt">
            <v:fill color2="#fbd4b4 [1305]" focusposition="1" focussize="" focus="100%" type="gradient"/>
            <v:shadow on="t" type="perspective" color="#974706 [1609]" opacity=".5" offset="1pt" offset2="-3pt"/>
            <v:textbox>
              <w:txbxContent>
                <w:p w:rsidR="002655FA" w:rsidRDefault="002655FA" w:rsidP="00490976">
                  <w:r>
                    <w:t>Identifier les contextes opérationnels du système et faire un cycle de vie.</w:t>
                  </w:r>
                </w:p>
                <w:p w:rsidR="002655FA" w:rsidRDefault="002655FA" w:rsidP="00490976"/>
              </w:txbxContent>
            </v:textbox>
          </v:roundrect>
        </w:pict>
      </w:r>
    </w:p>
    <w:p w:rsidR="00F93B4B" w:rsidRDefault="00F93B4B" w:rsidP="008A74C1"/>
    <w:p w:rsidR="00F93B4B" w:rsidRDefault="00F93B4B" w:rsidP="008A74C1"/>
    <w:p w:rsidR="00F93B4B" w:rsidRDefault="00F93B4B" w:rsidP="008A74C1"/>
    <w:p w:rsidR="00172CD8" w:rsidRDefault="00172CD8" w:rsidP="00172CD8">
      <w:pPr>
        <w:rPr>
          <w:b/>
          <w:highlight w:val="yellow"/>
        </w:rPr>
      </w:pPr>
    </w:p>
    <w:p w:rsidR="00172CD8" w:rsidRDefault="00172CD8" w:rsidP="00172CD8">
      <w:r w:rsidRPr="001F00DA">
        <w:rPr>
          <w:b/>
          <w:highlight w:val="yellow"/>
        </w:rPr>
        <w:t>Cas d’application</w:t>
      </w:r>
      <w:r>
        <w:rPr>
          <w:highlight w:val="yellow"/>
        </w:rPr>
        <w:t> </w:t>
      </w:r>
      <w:r w:rsidRPr="00172CD8">
        <w:rPr>
          <w:highlight w:val="yellow"/>
        </w:rPr>
        <w:t>: cycle de vie du sèche-cheveux avec les contextes de premier niveau</w:t>
      </w:r>
    </w:p>
    <w:p w:rsidR="00F93B4B" w:rsidRDefault="00F93B4B" w:rsidP="008A74C1"/>
    <w:p w:rsidR="008A74C1" w:rsidRDefault="00172CD8" w:rsidP="008A74C1">
      <w:r>
        <w:rPr>
          <w:noProof/>
        </w:rPr>
        <w:drawing>
          <wp:inline distT="0" distB="0" distL="0" distR="0">
            <wp:extent cx="5745250" cy="647700"/>
            <wp:effectExtent l="19050" t="0" r="7850" b="0"/>
            <wp:docPr id="103"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srcRect/>
                    <a:stretch>
                      <a:fillRect/>
                    </a:stretch>
                  </pic:blipFill>
                  <pic:spPr bwMode="auto">
                    <a:xfrm>
                      <a:off x="0" y="0"/>
                      <a:ext cx="5760720" cy="649444"/>
                    </a:xfrm>
                    <a:prstGeom prst="rect">
                      <a:avLst/>
                    </a:prstGeom>
                    <a:noFill/>
                    <a:ln w="9525">
                      <a:noFill/>
                      <a:miter lim="800000"/>
                      <a:headEnd/>
                      <a:tailEnd/>
                    </a:ln>
                  </pic:spPr>
                </pic:pic>
              </a:graphicData>
            </a:graphic>
          </wp:inline>
        </w:drawing>
      </w:r>
    </w:p>
    <w:p w:rsidR="00490976" w:rsidRDefault="00490976" w:rsidP="008A74C1"/>
    <w:p w:rsidR="00490976" w:rsidRDefault="00717947" w:rsidP="008A74C1">
      <w:r>
        <w:rPr>
          <w:noProof/>
        </w:rPr>
        <w:pict>
          <v:roundrect id="_x0000_s1044" alt="" style="position:absolute;left:0;text-align:left;margin-left:-1.1pt;margin-top:8.9pt;width:457.5pt;height:59.25pt;z-index:251695104;mso-wrap-style:square;mso-wrap-edited:f;mso-width-percent:0;mso-height-percent:0;mso-width-percent:0;mso-height-percent:0;v-text-anchor:top" arcsize="10923f" fillcolor="white [3201]" strokecolor="#fabf8f [1945]" strokeweight="1pt">
            <v:fill color2="#fbd4b4 [1305]" focusposition="1" focussize="" focus="100%" type="gradient"/>
            <v:shadow on="t" type="perspective" color="#974706 [1609]" opacity=".5" offset="1pt" offset2="-3pt"/>
            <v:textbox style="mso-next-textbox:#_x0000_s1044">
              <w:txbxContent>
                <w:p w:rsidR="002655FA" w:rsidRPr="004F47E4" w:rsidRDefault="002655FA" w:rsidP="00172CD8">
                  <w:pPr>
                    <w:numPr>
                      <w:ilvl w:val="0"/>
                      <w:numId w:val="26"/>
                    </w:numPr>
                    <w:tabs>
                      <w:tab w:val="clear" w:pos="2155"/>
                    </w:tabs>
                    <w:spacing w:before="0" w:after="200" w:line="276" w:lineRule="auto"/>
                    <w:jc w:val="left"/>
                  </w:pPr>
                  <w:r w:rsidRPr="004F47E4">
                    <w:t>Par contextes opérationnels identifier l’environnement local</w:t>
                  </w:r>
                </w:p>
                <w:p w:rsidR="002655FA" w:rsidRPr="004F47E4" w:rsidRDefault="002655FA" w:rsidP="00172CD8">
                  <w:pPr>
                    <w:numPr>
                      <w:ilvl w:val="0"/>
                      <w:numId w:val="26"/>
                    </w:numPr>
                    <w:tabs>
                      <w:tab w:val="clear" w:pos="2155"/>
                    </w:tabs>
                    <w:spacing w:before="0" w:after="200" w:line="276" w:lineRule="auto"/>
                    <w:jc w:val="left"/>
                  </w:pPr>
                  <w:r w:rsidRPr="004F47E4">
                    <w:t>Identifie</w:t>
                  </w:r>
                  <w:r>
                    <w:t>r les services attendus par</w:t>
                  </w:r>
                  <w:r w:rsidRPr="004F47E4">
                    <w:t xml:space="preserve"> environnement local</w:t>
                  </w:r>
                </w:p>
                <w:p w:rsidR="002655FA" w:rsidRDefault="002655FA" w:rsidP="00490976"/>
              </w:txbxContent>
            </v:textbox>
          </v:roundrect>
        </w:pict>
      </w:r>
    </w:p>
    <w:p w:rsidR="008A74C1" w:rsidRDefault="008A74C1" w:rsidP="008A74C1"/>
    <w:p w:rsidR="008A74C1" w:rsidRDefault="008A74C1" w:rsidP="008A74C1"/>
    <w:p w:rsidR="008A74C1" w:rsidRDefault="008A74C1" w:rsidP="008A74C1">
      <w:pPr>
        <w:jc w:val="center"/>
      </w:pPr>
    </w:p>
    <w:p w:rsidR="008A74C1" w:rsidRDefault="008A74C1" w:rsidP="00172CD8"/>
    <w:p w:rsidR="004E7AB3" w:rsidRDefault="004E7AB3" w:rsidP="00172CD8"/>
    <w:p w:rsidR="004E7AB3" w:rsidRDefault="004E7AB3" w:rsidP="004E7AB3">
      <w:r w:rsidRPr="004E7AB3">
        <w:rPr>
          <w:b/>
          <w:highlight w:val="yellow"/>
        </w:rPr>
        <w:t>Cas d’application</w:t>
      </w:r>
      <w:r w:rsidRPr="004E7AB3">
        <w:rPr>
          <w:highlight w:val="yellow"/>
        </w:rPr>
        <w:t> : analyse du contexte « en service » pour le système « sèche-cheveux », avec l’environnement local et l’identification des services attendus (et pour qui).</w:t>
      </w:r>
      <w:r>
        <w:t xml:space="preserve"> </w:t>
      </w:r>
    </w:p>
    <w:p w:rsidR="00172CD8" w:rsidRDefault="00172CD8" w:rsidP="00172CD8"/>
    <w:p w:rsidR="004E7AB3" w:rsidRDefault="004E7AB3" w:rsidP="004B078B">
      <w:pPr>
        <w:jc w:val="center"/>
      </w:pPr>
      <w:r>
        <w:rPr>
          <w:noProof/>
        </w:rPr>
        <w:lastRenderedPageBreak/>
        <w:drawing>
          <wp:inline distT="0" distB="0" distL="0" distR="0">
            <wp:extent cx="5065802" cy="2186609"/>
            <wp:effectExtent l="19050" t="0" r="1498" b="0"/>
            <wp:docPr id="104"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srcRect/>
                    <a:stretch>
                      <a:fillRect/>
                    </a:stretch>
                  </pic:blipFill>
                  <pic:spPr bwMode="auto">
                    <a:xfrm>
                      <a:off x="0" y="0"/>
                      <a:ext cx="5065073" cy="2186294"/>
                    </a:xfrm>
                    <a:prstGeom prst="rect">
                      <a:avLst/>
                    </a:prstGeom>
                    <a:noFill/>
                    <a:ln w="9525">
                      <a:noFill/>
                      <a:miter lim="800000"/>
                      <a:headEnd/>
                      <a:tailEnd/>
                    </a:ln>
                  </pic:spPr>
                </pic:pic>
              </a:graphicData>
            </a:graphic>
          </wp:inline>
        </w:drawing>
      </w:r>
    </w:p>
    <w:p w:rsidR="004E7AB3" w:rsidRDefault="004B078B" w:rsidP="004B078B">
      <w:pPr>
        <w:pStyle w:val="Heading2"/>
      </w:pPr>
      <w:bookmarkStart w:id="23" w:name="_Toc464463224"/>
      <w:r>
        <w:t>Analyse des cas d’utilisations</w:t>
      </w:r>
      <w:bookmarkEnd w:id="23"/>
    </w:p>
    <w:p w:rsidR="004B078B" w:rsidRDefault="004B078B" w:rsidP="004E7AB3"/>
    <w:p w:rsidR="004E7AB3" w:rsidRDefault="00717947" w:rsidP="00172CD8">
      <w:r>
        <w:rPr>
          <w:noProof/>
        </w:rPr>
        <w:pict>
          <v:roundrect id="_x0000_s1043" alt="" style="position:absolute;left:0;text-align:left;margin-left:4pt;margin-top:1.65pt;width:457.5pt;height:59.25pt;z-index:251696128;mso-wrap-style:square;mso-wrap-edited:f;mso-width-percent:0;mso-height-percent:0;mso-width-percent:0;mso-height-percent:0;v-text-anchor:top" arcsize="10923f" fillcolor="white [3201]" strokecolor="#fabf8f [1945]" strokeweight="1pt">
            <v:fill color2="#fbd4b4 [1305]" focusposition="1" focussize="" focus="100%" type="gradient"/>
            <v:shadow on="t" type="perspective" color="#974706 [1609]" opacity=".5" offset="1pt" offset2="-3pt"/>
            <v:textbox style="mso-next-textbox:#_x0000_s1043">
              <w:txbxContent>
                <w:p w:rsidR="002655FA" w:rsidRDefault="002655FA" w:rsidP="004E7AB3">
                  <w:r>
                    <w:t>Ecrire des scénarios opérationnels pour les services du système. Un scénario opérationnel est un échange de flux MEI séquencés entre le système et l’environnement pour réaliser un service dans un contexte donné.</w:t>
                  </w:r>
                </w:p>
                <w:p w:rsidR="002655FA" w:rsidRDefault="002655FA" w:rsidP="004E7AB3"/>
              </w:txbxContent>
            </v:textbox>
          </v:roundrect>
        </w:pict>
      </w:r>
    </w:p>
    <w:p w:rsidR="004E7AB3" w:rsidRDefault="004E7AB3" w:rsidP="00172CD8"/>
    <w:p w:rsidR="004E7AB3" w:rsidRDefault="004E7AB3" w:rsidP="00172CD8"/>
    <w:p w:rsidR="00172CD8" w:rsidRDefault="00172CD8" w:rsidP="00172CD8"/>
    <w:p w:rsidR="00172CD8" w:rsidRDefault="003823C5" w:rsidP="00C33C91">
      <w:pPr>
        <w:jc w:val="center"/>
      </w:pPr>
      <w:r>
        <w:rPr>
          <w:noProof/>
        </w:rPr>
        <w:drawing>
          <wp:inline distT="0" distB="0" distL="0" distR="0">
            <wp:extent cx="5410421" cy="2910160"/>
            <wp:effectExtent l="19050" t="0" r="0" b="0"/>
            <wp:docPr id="105"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srcRect/>
                    <a:stretch>
                      <a:fillRect/>
                    </a:stretch>
                  </pic:blipFill>
                  <pic:spPr bwMode="auto">
                    <a:xfrm>
                      <a:off x="0" y="0"/>
                      <a:ext cx="5409643" cy="2909741"/>
                    </a:xfrm>
                    <a:prstGeom prst="rect">
                      <a:avLst/>
                    </a:prstGeom>
                    <a:noFill/>
                    <a:ln w="9525">
                      <a:noFill/>
                      <a:miter lim="800000"/>
                      <a:headEnd/>
                      <a:tailEnd/>
                    </a:ln>
                  </pic:spPr>
                </pic:pic>
              </a:graphicData>
            </a:graphic>
          </wp:inline>
        </w:drawing>
      </w:r>
    </w:p>
    <w:p w:rsidR="00C33C91" w:rsidRDefault="00C33C91" w:rsidP="00172CD8"/>
    <w:p w:rsidR="00DC72CF" w:rsidRDefault="00DC72CF" w:rsidP="00172CD8">
      <w:r w:rsidRPr="00DC72CF">
        <w:rPr>
          <w:b/>
          <w:highlight w:val="yellow"/>
        </w:rPr>
        <w:t>Note </w:t>
      </w:r>
      <w:r w:rsidRPr="00DC72CF">
        <w:rPr>
          <w:highlight w:val="yellow"/>
        </w:rPr>
        <w:t>: vous pouvez aussi utiliser  un tableau pour écrire vos scénarios opérationnels</w:t>
      </w:r>
    </w:p>
    <w:p w:rsidR="00C33C91" w:rsidRDefault="00C33C91" w:rsidP="00172CD8"/>
    <w:tbl>
      <w:tblPr>
        <w:tblStyle w:val="TableGrid"/>
        <w:tblW w:w="0" w:type="auto"/>
        <w:tblLook w:val="04A0" w:firstRow="1" w:lastRow="0" w:firstColumn="1" w:lastColumn="0" w:noHBand="0" w:noVBand="1"/>
      </w:tblPr>
      <w:tblGrid>
        <w:gridCol w:w="4606"/>
        <w:gridCol w:w="4606"/>
      </w:tblGrid>
      <w:tr w:rsidR="00DC72CF" w:rsidTr="00DC72CF">
        <w:tc>
          <w:tcPr>
            <w:tcW w:w="4606" w:type="dxa"/>
            <w:shd w:val="clear" w:color="auto" w:fill="C6D9F1" w:themeFill="text2" w:themeFillTint="33"/>
          </w:tcPr>
          <w:p w:rsidR="00DC72CF" w:rsidRPr="00DC72CF" w:rsidRDefault="00DC72CF" w:rsidP="00172CD8">
            <w:pPr>
              <w:rPr>
                <w:b/>
              </w:rPr>
            </w:pPr>
            <w:r w:rsidRPr="00DC72CF">
              <w:rPr>
                <w:b/>
              </w:rPr>
              <w:t>Environnement</w:t>
            </w:r>
          </w:p>
        </w:tc>
        <w:tc>
          <w:tcPr>
            <w:tcW w:w="4606" w:type="dxa"/>
            <w:shd w:val="clear" w:color="auto" w:fill="C6D9F1" w:themeFill="text2" w:themeFillTint="33"/>
          </w:tcPr>
          <w:p w:rsidR="00DC72CF" w:rsidRPr="00DC72CF" w:rsidRDefault="00DC72CF" w:rsidP="00172CD8">
            <w:pPr>
              <w:rPr>
                <w:b/>
              </w:rPr>
            </w:pPr>
            <w:r w:rsidRPr="00DC72CF">
              <w:rPr>
                <w:b/>
              </w:rPr>
              <w:t>Système</w:t>
            </w:r>
          </w:p>
        </w:tc>
      </w:tr>
      <w:tr w:rsidR="00DC72CF" w:rsidTr="00DC72CF">
        <w:tc>
          <w:tcPr>
            <w:tcW w:w="4606" w:type="dxa"/>
          </w:tcPr>
          <w:p w:rsidR="00DC72CF" w:rsidRDefault="00DC72CF" w:rsidP="00172CD8">
            <w:r>
              <w:t>L’environnement envoie un flux vers le système</w:t>
            </w:r>
          </w:p>
        </w:tc>
        <w:tc>
          <w:tcPr>
            <w:tcW w:w="4606" w:type="dxa"/>
          </w:tcPr>
          <w:p w:rsidR="00DC72CF" w:rsidRDefault="00DC72CF" w:rsidP="00172CD8"/>
        </w:tc>
      </w:tr>
      <w:tr w:rsidR="00DC72CF" w:rsidTr="00DC72CF">
        <w:tc>
          <w:tcPr>
            <w:tcW w:w="4606" w:type="dxa"/>
          </w:tcPr>
          <w:p w:rsidR="00DC72CF" w:rsidRDefault="00DC72CF" w:rsidP="00172CD8"/>
        </w:tc>
        <w:tc>
          <w:tcPr>
            <w:tcW w:w="4606" w:type="dxa"/>
          </w:tcPr>
          <w:p w:rsidR="00DC72CF" w:rsidRDefault="00DC72CF" w:rsidP="00172CD8">
            <w:r>
              <w:t>Le système envoie un flux vers l’environnement</w:t>
            </w:r>
          </w:p>
        </w:tc>
      </w:tr>
    </w:tbl>
    <w:p w:rsidR="00F91001" w:rsidRDefault="00F91001" w:rsidP="008A74C1"/>
    <w:p w:rsidR="00F91001" w:rsidRDefault="00F91001">
      <w:pPr>
        <w:tabs>
          <w:tab w:val="clear" w:pos="2155"/>
        </w:tabs>
        <w:spacing w:before="0"/>
        <w:jc w:val="left"/>
      </w:pPr>
      <w:r>
        <w:lastRenderedPageBreak/>
        <w:br w:type="page"/>
      </w:r>
    </w:p>
    <w:p w:rsidR="008A74C1" w:rsidRDefault="008A74C1" w:rsidP="008A74C1">
      <w:pPr>
        <w:pStyle w:val="Heading1"/>
      </w:pPr>
      <w:bookmarkStart w:id="24" w:name="_Toc462063370"/>
      <w:bookmarkStart w:id="25" w:name="_Toc464463225"/>
      <w:r>
        <w:lastRenderedPageBreak/>
        <w:t>Architecture fonctionnelle</w:t>
      </w:r>
      <w:bookmarkEnd w:id="24"/>
      <w:bookmarkEnd w:id="25"/>
    </w:p>
    <w:p w:rsidR="008A74C1" w:rsidRPr="00E2016F" w:rsidRDefault="008A74C1" w:rsidP="008A74C1"/>
    <w:p w:rsidR="008A74C1" w:rsidRDefault="008A74C1" w:rsidP="008A74C1">
      <w:pPr>
        <w:pStyle w:val="Heading2"/>
      </w:pPr>
      <w:bookmarkStart w:id="26" w:name="_Toc462063371"/>
      <w:bookmarkStart w:id="27" w:name="_Toc464463226"/>
      <w:r>
        <w:t>Analyse des exigences fonctionnelles</w:t>
      </w:r>
      <w:bookmarkEnd w:id="26"/>
      <w:bookmarkEnd w:id="27"/>
    </w:p>
    <w:p w:rsidR="005635FC" w:rsidRDefault="005635FC" w:rsidP="008A74C1">
      <w:pPr>
        <w:rPr>
          <w:rFonts w:cs="Times New Roman"/>
        </w:rPr>
      </w:pPr>
    </w:p>
    <w:p w:rsidR="008A74C1" w:rsidRDefault="008A74C1" w:rsidP="008A74C1">
      <w:pPr>
        <w:rPr>
          <w:color w:val="FF0000"/>
        </w:rPr>
      </w:pPr>
      <w:r w:rsidRPr="000E687B">
        <w:rPr>
          <w:color w:val="FF0000"/>
        </w:rPr>
        <w:t>Objectif</w:t>
      </w:r>
      <w:r w:rsidR="006F1967">
        <w:rPr>
          <w:color w:val="FF0000"/>
        </w:rPr>
        <w:t>s : Il faut traduire les besoins (services)</w:t>
      </w:r>
      <w:r w:rsidRPr="000E687B">
        <w:rPr>
          <w:color w:val="FF0000"/>
        </w:rPr>
        <w:t xml:space="preserve"> des parties prenantes en exigences fonction</w:t>
      </w:r>
      <w:r>
        <w:rPr>
          <w:color w:val="FF0000"/>
        </w:rPr>
        <w:t>n</w:t>
      </w:r>
      <w:r w:rsidRPr="000E687B">
        <w:rPr>
          <w:color w:val="FF0000"/>
        </w:rPr>
        <w:t>elles</w:t>
      </w:r>
    </w:p>
    <w:p w:rsidR="008A74C1" w:rsidRDefault="008A74C1" w:rsidP="008A74C1"/>
    <w:p w:rsidR="008A74C1" w:rsidRDefault="00717947" w:rsidP="008A74C1">
      <w:r>
        <w:rPr>
          <w:noProof/>
        </w:rPr>
        <w:pict>
          <v:roundrect id="_x0000_s1042" alt="" style="position:absolute;left:0;text-align:left;margin-left:-4.05pt;margin-top:9.85pt;width:457.5pt;height:51pt;z-index:251697152;mso-wrap-style:square;mso-wrap-edited:f;mso-width-percent:0;mso-height-percent:0;mso-width-percent:0;mso-height-percent:0;v-text-anchor:top" arcsize="10923f" fillcolor="white [3201]" strokecolor="#fabf8f [1945]" strokeweight="1pt">
            <v:fill color2="#fbd4b4 [1305]" focusposition="1" focussize="" focus="100%" type="gradient"/>
            <v:shadow on="t" type="perspective" color="#974706 [1609]" opacity=".5" offset="1pt" offset2="-3pt"/>
            <v:textbox style="mso-next-textbox:#_x0000_s1042">
              <w:txbxContent>
                <w:p w:rsidR="002655FA" w:rsidRDefault="002655FA" w:rsidP="00E334B2">
                  <w:r>
                    <w:t xml:space="preserve">Déterminer ce que le système </w:t>
                  </w:r>
                  <w:r w:rsidRPr="00CA4AC0">
                    <w:rPr>
                      <w:color w:val="FF0000"/>
                    </w:rPr>
                    <w:t>doit faire</w:t>
                  </w:r>
                  <w:r>
                    <w:t xml:space="preserve"> pour accomplir les services et satisfaire aux besoins des parties prenantes.</w:t>
                  </w:r>
                </w:p>
                <w:p w:rsidR="002655FA" w:rsidRDefault="002655FA" w:rsidP="00E334B2"/>
              </w:txbxContent>
            </v:textbox>
          </v:roundrect>
        </w:pict>
      </w:r>
    </w:p>
    <w:p w:rsidR="008A74C1" w:rsidRDefault="008A74C1" w:rsidP="008A74C1"/>
    <w:p w:rsidR="008A74C1" w:rsidRPr="00E2016F" w:rsidRDefault="008A74C1" w:rsidP="008A74C1"/>
    <w:p w:rsidR="00E334B2" w:rsidRDefault="00E334B2" w:rsidP="00E334B2">
      <w:pPr>
        <w:pStyle w:val="BodyText"/>
        <w:rPr>
          <w:b/>
          <w:bCs/>
          <w:sz w:val="28"/>
          <w:szCs w:val="28"/>
        </w:rPr>
      </w:pPr>
    </w:p>
    <w:p w:rsidR="00E334B2" w:rsidRPr="00B939C7" w:rsidRDefault="00E334B2" w:rsidP="00E334B2">
      <w:pPr>
        <w:pStyle w:val="BodyText"/>
        <w:rPr>
          <w:rFonts w:cs="Arial"/>
          <w:highlight w:val="yellow"/>
        </w:rPr>
      </w:pPr>
      <w:r w:rsidRPr="00B939C7">
        <w:rPr>
          <w:rFonts w:cs="Arial"/>
          <w:highlight w:val="yellow"/>
        </w:rPr>
        <w:t>Utiliser le tableau suivant pour rédiger vos exigences fonctionnelle</w:t>
      </w:r>
      <w:r w:rsidR="00496D51" w:rsidRPr="00B939C7">
        <w:rPr>
          <w:rFonts w:cs="Arial"/>
          <w:highlight w:val="yellow"/>
        </w:rPr>
        <w:t>s sur les fonctions haut niveau de votre système</w:t>
      </w:r>
    </w:p>
    <w:p w:rsidR="00496D51" w:rsidRDefault="00496D51" w:rsidP="00E334B2">
      <w:pPr>
        <w:pStyle w:val="BodyText"/>
        <w:rPr>
          <w:rFonts w:cs="Arial"/>
          <w:b/>
          <w:highlight w:val="yellow"/>
        </w:rPr>
      </w:pPr>
    </w:p>
    <w:tbl>
      <w:tblPr>
        <w:tblStyle w:val="Grilleclaire-Accent11"/>
        <w:tblW w:w="0" w:type="auto"/>
        <w:tblLook w:val="04A0" w:firstRow="1" w:lastRow="0" w:firstColumn="1" w:lastColumn="0" w:noHBand="0" w:noVBand="1"/>
      </w:tblPr>
      <w:tblGrid>
        <w:gridCol w:w="3070"/>
        <w:gridCol w:w="3071"/>
        <w:gridCol w:w="3071"/>
      </w:tblGrid>
      <w:tr w:rsidR="00496D51" w:rsidTr="00496D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496D51" w:rsidRPr="00496D51" w:rsidRDefault="00496D51" w:rsidP="00E334B2">
            <w:pPr>
              <w:pStyle w:val="BodyText"/>
              <w:rPr>
                <w:rFonts w:cs="Arial"/>
                <w:highlight w:val="yellow"/>
              </w:rPr>
            </w:pPr>
            <w:r w:rsidRPr="00496D51">
              <w:rPr>
                <w:rFonts w:cs="Arial"/>
              </w:rPr>
              <w:t>No</w:t>
            </w:r>
            <w:r>
              <w:rPr>
                <w:rFonts w:cs="Arial"/>
              </w:rPr>
              <w:t>m de la fonction</w:t>
            </w:r>
          </w:p>
        </w:tc>
        <w:tc>
          <w:tcPr>
            <w:tcW w:w="3071" w:type="dxa"/>
          </w:tcPr>
          <w:p w:rsidR="00496D51" w:rsidRPr="00496D51" w:rsidRDefault="00496D51" w:rsidP="00E334B2">
            <w:pPr>
              <w:pStyle w:val="BodyText"/>
              <w:cnfStyle w:val="100000000000" w:firstRow="1" w:lastRow="0" w:firstColumn="0" w:lastColumn="0" w:oddVBand="0" w:evenVBand="0" w:oddHBand="0" w:evenHBand="0" w:firstRowFirstColumn="0" w:firstRowLastColumn="0" w:lastRowFirstColumn="0" w:lastRowLastColumn="0"/>
              <w:rPr>
                <w:rFonts w:cs="Arial"/>
                <w:highlight w:val="yellow"/>
              </w:rPr>
            </w:pPr>
            <w:r w:rsidRPr="00496D51">
              <w:rPr>
                <w:rFonts w:cs="Arial"/>
              </w:rPr>
              <w:t>Critère</w:t>
            </w:r>
            <w:r>
              <w:rPr>
                <w:rFonts w:cs="Arial"/>
              </w:rPr>
              <w:t>(</w:t>
            </w:r>
            <w:r w:rsidRPr="00496D51">
              <w:rPr>
                <w:rFonts w:cs="Arial"/>
              </w:rPr>
              <w:t>s</w:t>
            </w:r>
            <w:r>
              <w:rPr>
                <w:rFonts w:cs="Arial"/>
              </w:rPr>
              <w:t>)</w:t>
            </w:r>
            <w:r w:rsidRPr="00496D51">
              <w:rPr>
                <w:rFonts w:cs="Arial"/>
              </w:rPr>
              <w:t xml:space="preserve"> de performance</w:t>
            </w:r>
          </w:p>
        </w:tc>
        <w:tc>
          <w:tcPr>
            <w:tcW w:w="3071" w:type="dxa"/>
          </w:tcPr>
          <w:p w:rsidR="00496D51" w:rsidRPr="00496D51" w:rsidRDefault="00496D51" w:rsidP="00E334B2">
            <w:pPr>
              <w:pStyle w:val="BodyText"/>
              <w:cnfStyle w:val="100000000000" w:firstRow="1" w:lastRow="0" w:firstColumn="0" w:lastColumn="0" w:oddVBand="0" w:evenVBand="0" w:oddHBand="0" w:evenHBand="0" w:firstRowFirstColumn="0" w:firstRowLastColumn="0" w:lastRowFirstColumn="0" w:lastRowLastColumn="0"/>
              <w:rPr>
                <w:rFonts w:cs="Arial"/>
                <w:highlight w:val="yellow"/>
              </w:rPr>
            </w:pPr>
            <w:r w:rsidRPr="00496D51">
              <w:rPr>
                <w:rFonts w:cs="Arial"/>
              </w:rPr>
              <w:t xml:space="preserve">Contexte </w:t>
            </w:r>
          </w:p>
        </w:tc>
      </w:tr>
      <w:tr w:rsidR="00496D51" w:rsidTr="00496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496D51" w:rsidRDefault="00496D51" w:rsidP="00E334B2">
            <w:pPr>
              <w:pStyle w:val="BodyText"/>
              <w:rPr>
                <w:rFonts w:cs="Arial"/>
                <w:b w:val="0"/>
                <w:highlight w:val="yellow"/>
              </w:rPr>
            </w:pPr>
          </w:p>
        </w:tc>
        <w:tc>
          <w:tcPr>
            <w:tcW w:w="3071" w:type="dxa"/>
          </w:tcPr>
          <w:p w:rsidR="00496D51" w:rsidRDefault="00496D51" w:rsidP="00E334B2">
            <w:pPr>
              <w:pStyle w:val="BodyText"/>
              <w:cnfStyle w:val="000000100000" w:firstRow="0" w:lastRow="0" w:firstColumn="0" w:lastColumn="0" w:oddVBand="0" w:evenVBand="0" w:oddHBand="1" w:evenHBand="0" w:firstRowFirstColumn="0" w:firstRowLastColumn="0" w:lastRowFirstColumn="0" w:lastRowLastColumn="0"/>
              <w:rPr>
                <w:rFonts w:cs="Arial"/>
                <w:b/>
                <w:highlight w:val="yellow"/>
              </w:rPr>
            </w:pPr>
          </w:p>
        </w:tc>
        <w:tc>
          <w:tcPr>
            <w:tcW w:w="3071" w:type="dxa"/>
          </w:tcPr>
          <w:p w:rsidR="00496D51" w:rsidRDefault="00496D51" w:rsidP="00E334B2">
            <w:pPr>
              <w:pStyle w:val="BodyText"/>
              <w:cnfStyle w:val="000000100000" w:firstRow="0" w:lastRow="0" w:firstColumn="0" w:lastColumn="0" w:oddVBand="0" w:evenVBand="0" w:oddHBand="1" w:evenHBand="0" w:firstRowFirstColumn="0" w:firstRowLastColumn="0" w:lastRowFirstColumn="0" w:lastRowLastColumn="0"/>
              <w:rPr>
                <w:rFonts w:cs="Arial"/>
                <w:b/>
                <w:highlight w:val="yellow"/>
              </w:rPr>
            </w:pPr>
          </w:p>
        </w:tc>
      </w:tr>
      <w:tr w:rsidR="00496D51" w:rsidTr="00496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496D51" w:rsidRDefault="00496D51" w:rsidP="00E334B2">
            <w:pPr>
              <w:pStyle w:val="BodyText"/>
              <w:rPr>
                <w:rFonts w:cs="Arial"/>
                <w:b w:val="0"/>
                <w:highlight w:val="yellow"/>
              </w:rPr>
            </w:pPr>
          </w:p>
        </w:tc>
        <w:tc>
          <w:tcPr>
            <w:tcW w:w="3071" w:type="dxa"/>
          </w:tcPr>
          <w:p w:rsidR="00496D51" w:rsidRDefault="00496D51" w:rsidP="00E334B2">
            <w:pPr>
              <w:pStyle w:val="BodyText"/>
              <w:cnfStyle w:val="000000010000" w:firstRow="0" w:lastRow="0" w:firstColumn="0" w:lastColumn="0" w:oddVBand="0" w:evenVBand="0" w:oddHBand="0" w:evenHBand="1" w:firstRowFirstColumn="0" w:firstRowLastColumn="0" w:lastRowFirstColumn="0" w:lastRowLastColumn="0"/>
              <w:rPr>
                <w:rFonts w:cs="Arial"/>
                <w:b/>
                <w:highlight w:val="yellow"/>
              </w:rPr>
            </w:pPr>
          </w:p>
        </w:tc>
        <w:tc>
          <w:tcPr>
            <w:tcW w:w="3071" w:type="dxa"/>
          </w:tcPr>
          <w:p w:rsidR="00496D51" w:rsidRDefault="00496D51" w:rsidP="00E334B2">
            <w:pPr>
              <w:pStyle w:val="BodyText"/>
              <w:cnfStyle w:val="000000010000" w:firstRow="0" w:lastRow="0" w:firstColumn="0" w:lastColumn="0" w:oddVBand="0" w:evenVBand="0" w:oddHBand="0" w:evenHBand="1" w:firstRowFirstColumn="0" w:firstRowLastColumn="0" w:lastRowFirstColumn="0" w:lastRowLastColumn="0"/>
              <w:rPr>
                <w:rFonts w:cs="Arial"/>
                <w:b/>
                <w:highlight w:val="yellow"/>
              </w:rPr>
            </w:pPr>
          </w:p>
        </w:tc>
      </w:tr>
    </w:tbl>
    <w:p w:rsidR="00496D51" w:rsidRDefault="00496D51" w:rsidP="00E334B2">
      <w:pPr>
        <w:pStyle w:val="BodyText"/>
        <w:rPr>
          <w:rFonts w:cs="Arial"/>
          <w:b/>
          <w:highlight w:val="yellow"/>
        </w:rPr>
      </w:pPr>
    </w:p>
    <w:p w:rsidR="00496D51" w:rsidRPr="00E334B2" w:rsidRDefault="00496D51" w:rsidP="00E334B2">
      <w:pPr>
        <w:pStyle w:val="BodyText"/>
        <w:rPr>
          <w:rFonts w:cs="Arial"/>
          <w:b/>
          <w:highlight w:val="yellow"/>
        </w:rPr>
      </w:pPr>
      <w:r>
        <w:rPr>
          <w:rFonts w:cs="Arial"/>
          <w:b/>
          <w:highlight w:val="yellow"/>
        </w:rPr>
        <w:t xml:space="preserve">Note : vous pouvez écrire vos exigences en parallèle de l’analyse et architecture fonctionnelle </w:t>
      </w:r>
    </w:p>
    <w:p w:rsidR="008A74C1" w:rsidRDefault="006F1967" w:rsidP="008A74C1">
      <w:pPr>
        <w:pStyle w:val="Heading2"/>
      </w:pPr>
      <w:bookmarkStart w:id="28" w:name="_Toc462063372"/>
      <w:bookmarkStart w:id="29" w:name="_Toc464463227"/>
      <w:r>
        <w:t>Analyse et a</w:t>
      </w:r>
      <w:r w:rsidR="008A74C1">
        <w:t>rchitecture fonctionnelle</w:t>
      </w:r>
      <w:bookmarkEnd w:id="28"/>
      <w:bookmarkEnd w:id="29"/>
    </w:p>
    <w:p w:rsidR="008A74C1" w:rsidRDefault="008A74C1" w:rsidP="008A74C1"/>
    <w:p w:rsidR="008A74C1" w:rsidRPr="00A11A92" w:rsidRDefault="008A74C1" w:rsidP="008A74C1">
      <w:pPr>
        <w:rPr>
          <w:color w:val="FF0000"/>
        </w:rPr>
      </w:pPr>
      <w:r w:rsidRPr="00A11A92">
        <w:rPr>
          <w:color w:val="FF0000"/>
        </w:rPr>
        <w:t>Objectifs : identifier les fonctions et sous fonctions du système d’un point de vue statique et dynamique</w:t>
      </w:r>
    </w:p>
    <w:p w:rsidR="008A74C1" w:rsidRDefault="008A74C1" w:rsidP="008A74C1">
      <w:r>
        <w:t xml:space="preserve"> </w:t>
      </w:r>
    </w:p>
    <w:p w:rsidR="008A74C1" w:rsidRDefault="008A74C1" w:rsidP="008A74C1">
      <w:r>
        <w:t>A partir des cas d’utilisation et des scénarios opérationnels il faut identifier les fonctions du système.</w:t>
      </w:r>
    </w:p>
    <w:p w:rsidR="00D963EE" w:rsidRDefault="00D963EE" w:rsidP="008A74C1"/>
    <w:p w:rsidR="00D963EE" w:rsidRDefault="00717947" w:rsidP="008A74C1">
      <w:r>
        <w:rPr>
          <w:noProof/>
        </w:rPr>
        <w:pict>
          <v:roundrect id="_x0000_s1041" alt="" style="position:absolute;left:0;text-align:left;margin-left:-4.05pt;margin-top:13.95pt;width:457.5pt;height:51pt;z-index:251698176;mso-wrap-style:square;mso-wrap-edited:f;mso-width-percent:0;mso-height-percent:0;mso-width-percent:0;mso-height-percent:0;v-text-anchor:top" arcsize="10923f" fillcolor="white [3201]" strokecolor="#fabf8f [1945]" strokeweight="1pt">
            <v:fill color2="#fbd4b4 [1305]" focusposition="1" focussize="" focus="100%" type="gradient"/>
            <v:shadow on="t" type="perspective" color="#974706 [1609]" opacity=".5" offset="1pt" offset2="-3pt"/>
            <v:textbox style="mso-next-textbox:#_x0000_s1041">
              <w:txbxContent>
                <w:p w:rsidR="002655FA" w:rsidRDefault="002655FA" w:rsidP="00D963EE">
                  <w:r>
                    <w:t>A partir des cas d’utilisation et des scénarios opérationnels il faut identifier les fonctions du système.</w:t>
                  </w:r>
                </w:p>
                <w:p w:rsidR="002655FA" w:rsidRDefault="002655FA" w:rsidP="00D963EE"/>
              </w:txbxContent>
            </v:textbox>
          </v:roundrect>
        </w:pict>
      </w:r>
    </w:p>
    <w:p w:rsidR="008A74C1" w:rsidRDefault="008A74C1" w:rsidP="008A74C1"/>
    <w:p w:rsidR="00D963EE" w:rsidRDefault="00D963EE" w:rsidP="008A74C1"/>
    <w:p w:rsidR="00D963EE" w:rsidRDefault="00D963EE" w:rsidP="008A74C1"/>
    <w:p w:rsidR="00D963EE" w:rsidRDefault="00D963EE" w:rsidP="008A74C1"/>
    <w:p w:rsidR="00D963EE" w:rsidRDefault="00D963EE" w:rsidP="00D963EE">
      <w:r w:rsidRPr="004E7AB3">
        <w:rPr>
          <w:b/>
          <w:highlight w:val="yellow"/>
        </w:rPr>
        <w:t>Cas d’application</w:t>
      </w:r>
      <w:r>
        <w:rPr>
          <w:highlight w:val="yellow"/>
        </w:rPr>
        <w:t xml:space="preserve"> : </w:t>
      </w:r>
      <w:r w:rsidRPr="00D963EE">
        <w:rPr>
          <w:highlight w:val="yellow"/>
        </w:rPr>
        <w:t>identification de la fonction système couvrant le service « sécher les cheveux » de l’utilisateur.</w:t>
      </w:r>
    </w:p>
    <w:p w:rsidR="008A74C1" w:rsidRDefault="00717947" w:rsidP="00865E67">
      <w:pPr>
        <w:jc w:val="center"/>
      </w:pPr>
      <w:r>
        <w:rPr>
          <w:noProof/>
        </w:rPr>
        <w:lastRenderedPageBrea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40" type="#_x0000_t13" alt="" style="position:absolute;left:0;text-align:left;margin-left:204pt;margin-top:22.9pt;width:36.95pt;height:13.15pt;z-index:251699200;mso-wrap-edited:f;mso-width-percent:0;mso-height-percent:0;mso-width-percent:0;mso-height-percent:0" fillcolor="white [3201]" strokecolor="#95b3d7 [1940]" strokeweight="1pt">
            <v:fill color2="#b8cce4 [1300]" focusposition="1" focussize="" focus="100%" type="gradient"/>
            <v:shadow on="t" type="perspective" color="#243f60 [1604]" opacity=".5" offset="1pt" offset2="-3pt"/>
          </v:shape>
        </w:pict>
      </w:r>
      <w:r w:rsidR="00865E67">
        <w:rPr>
          <w:noProof/>
        </w:rPr>
        <w:drawing>
          <wp:inline distT="0" distB="0" distL="0" distR="0">
            <wp:extent cx="4449583" cy="724093"/>
            <wp:effectExtent l="19050" t="0" r="8117" b="0"/>
            <wp:docPr id="11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cstate="print"/>
                    <a:srcRect/>
                    <a:stretch>
                      <a:fillRect/>
                    </a:stretch>
                  </pic:blipFill>
                  <pic:spPr bwMode="auto">
                    <a:xfrm>
                      <a:off x="0" y="0"/>
                      <a:ext cx="4448943" cy="723989"/>
                    </a:xfrm>
                    <a:prstGeom prst="rect">
                      <a:avLst/>
                    </a:prstGeom>
                    <a:noFill/>
                    <a:ln w="9525">
                      <a:noFill/>
                      <a:miter lim="800000"/>
                      <a:headEnd/>
                      <a:tailEnd/>
                    </a:ln>
                  </pic:spPr>
                </pic:pic>
              </a:graphicData>
            </a:graphic>
          </wp:inline>
        </w:drawing>
      </w:r>
    </w:p>
    <w:p w:rsidR="00D963EE" w:rsidRDefault="00717947" w:rsidP="008A74C1">
      <w:r>
        <w:rPr>
          <w:noProof/>
        </w:rPr>
        <w:pict>
          <v:shape id="_x0000_s1039" type="#_x0000_t13" alt="" style="position:absolute;left:0;text-align:left;margin-left:207.75pt;margin-top:21pt;width:36.95pt;height:13.15pt;rotation:21460723fd;z-index:251700224;mso-wrap-edited:f;mso-width-percent:0;mso-height-percent:0;mso-width-percent:0;mso-height-percent:0" fillcolor="white [3201]" strokecolor="#95b3d7 [1940]" strokeweight="1pt">
            <v:fill color2="#b8cce4 [1300]" focusposition="1" focussize="" focus="100%" type="gradient"/>
            <v:shadow on="t" type="perspective" color="#243f60 [1604]" opacity=".5" offset="1pt" offset2="-3pt"/>
          </v:shape>
        </w:pict>
      </w:r>
      <w:r w:rsidR="00D963EE" w:rsidRPr="00D963EE">
        <w:rPr>
          <w:noProof/>
        </w:rPr>
        <w:drawing>
          <wp:inline distT="0" distB="0" distL="0" distR="0">
            <wp:extent cx="2734792" cy="1470991"/>
            <wp:effectExtent l="19050" t="0" r="8408" b="0"/>
            <wp:docPr id="109"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srcRect/>
                    <a:stretch>
                      <a:fillRect/>
                    </a:stretch>
                  </pic:blipFill>
                  <pic:spPr bwMode="auto">
                    <a:xfrm>
                      <a:off x="0" y="0"/>
                      <a:ext cx="2738376" cy="1472919"/>
                    </a:xfrm>
                    <a:prstGeom prst="rect">
                      <a:avLst/>
                    </a:prstGeom>
                    <a:noFill/>
                    <a:ln w="9525">
                      <a:noFill/>
                      <a:miter lim="800000"/>
                      <a:headEnd/>
                      <a:tailEnd/>
                    </a:ln>
                  </pic:spPr>
                </pic:pic>
              </a:graphicData>
            </a:graphic>
          </wp:inline>
        </w:drawing>
      </w:r>
    </w:p>
    <w:p w:rsidR="008A74C1" w:rsidRDefault="008A74C1" w:rsidP="008A74C1"/>
    <w:p w:rsidR="00865E67" w:rsidRDefault="00717947" w:rsidP="008A74C1">
      <w:r>
        <w:rPr>
          <w:noProof/>
        </w:rPr>
        <w:pict>
          <v:roundrect id="_x0000_s1038" alt="" style="position:absolute;left:0;text-align:left;margin-left:-.8pt;margin-top:11.25pt;width:457.5pt;height:78.9pt;z-index:251701248;mso-wrap-style:square;mso-wrap-edited:f;mso-width-percent:0;mso-height-percent:0;mso-width-percent:0;mso-height-percent:0;v-text-anchor:top" arcsize="10923f" fillcolor="white [3201]" strokecolor="#fabf8f [1945]" strokeweight="1pt">
            <v:fill color2="#fbd4b4 [1305]" focusposition="1" focussize="" focus="100%" type="gradient"/>
            <v:shadow on="t" type="perspective" color="#974706 [1609]" opacity=".5" offset="1pt" offset2="-3pt"/>
            <v:textbox style="mso-next-textbox:#_x0000_s1038">
              <w:txbxContent>
                <w:p w:rsidR="002655FA" w:rsidRDefault="002655FA" w:rsidP="00865E67">
                  <w:r>
                    <w:t xml:space="preserve">Chaque fonction : </w:t>
                  </w:r>
                </w:p>
                <w:p w:rsidR="002655FA" w:rsidRDefault="002655FA" w:rsidP="00865E67">
                  <w:pPr>
                    <w:pStyle w:val="ListParagraph"/>
                    <w:numPr>
                      <w:ilvl w:val="0"/>
                      <w:numId w:val="25"/>
                    </w:numPr>
                    <w:tabs>
                      <w:tab w:val="clear" w:pos="2155"/>
                    </w:tabs>
                    <w:spacing w:before="0" w:after="200" w:line="276" w:lineRule="auto"/>
                    <w:jc w:val="left"/>
                  </w:pPr>
                  <w:r>
                    <w:t>doit être caractérisée par au moins une exigence fonctionnelle (ce sont les exigences de niveau système)</w:t>
                  </w:r>
                </w:p>
                <w:p w:rsidR="002655FA" w:rsidRDefault="002655FA" w:rsidP="00865E67">
                  <w:pPr>
                    <w:pStyle w:val="ListParagraph"/>
                    <w:numPr>
                      <w:ilvl w:val="0"/>
                      <w:numId w:val="25"/>
                    </w:numPr>
                    <w:tabs>
                      <w:tab w:val="clear" w:pos="2155"/>
                    </w:tabs>
                    <w:spacing w:before="0" w:after="200" w:line="276" w:lineRule="auto"/>
                    <w:jc w:val="left"/>
                  </w:pPr>
                  <w:r>
                    <w:t>doit être décomposée en sous fonctions</w:t>
                  </w:r>
                </w:p>
                <w:p w:rsidR="002655FA" w:rsidRDefault="002655FA" w:rsidP="00865E67"/>
              </w:txbxContent>
            </v:textbox>
          </v:roundrect>
        </w:pict>
      </w:r>
    </w:p>
    <w:p w:rsidR="00865E67" w:rsidRDefault="00865E67" w:rsidP="008A74C1"/>
    <w:p w:rsidR="00865E67" w:rsidRDefault="00865E67" w:rsidP="008A74C1"/>
    <w:p w:rsidR="008A74C1" w:rsidRDefault="008A74C1" w:rsidP="008A74C1"/>
    <w:p w:rsidR="00865E67" w:rsidRDefault="00865E67" w:rsidP="00D963EE">
      <w:pPr>
        <w:jc w:val="center"/>
      </w:pPr>
    </w:p>
    <w:p w:rsidR="00865E67" w:rsidRDefault="00865E67" w:rsidP="00D963EE">
      <w:pPr>
        <w:jc w:val="center"/>
      </w:pPr>
    </w:p>
    <w:p w:rsidR="00865E67" w:rsidRDefault="00865E67" w:rsidP="00865E67">
      <w:r w:rsidRPr="004E7AB3">
        <w:rPr>
          <w:b/>
          <w:highlight w:val="yellow"/>
        </w:rPr>
        <w:t>Cas d’application</w:t>
      </w:r>
      <w:r>
        <w:rPr>
          <w:highlight w:val="yellow"/>
        </w:rPr>
        <w:t xml:space="preserve"> : </w:t>
      </w:r>
      <w:r w:rsidRPr="00865E67">
        <w:rPr>
          <w:highlight w:val="yellow"/>
        </w:rPr>
        <w:t>Décomposition de la fonction système en sous fonction</w:t>
      </w:r>
      <w:r w:rsidR="00A5506A">
        <w:t>s</w:t>
      </w:r>
    </w:p>
    <w:p w:rsidR="00865E67" w:rsidRDefault="00865E67" w:rsidP="00D963EE">
      <w:pPr>
        <w:jc w:val="center"/>
      </w:pPr>
    </w:p>
    <w:p w:rsidR="00D963EE" w:rsidRDefault="00D963EE" w:rsidP="005634AA">
      <w:pPr>
        <w:jc w:val="center"/>
      </w:pPr>
      <w:r>
        <w:rPr>
          <w:noProof/>
        </w:rPr>
        <w:drawing>
          <wp:inline distT="0" distB="0" distL="0" distR="0">
            <wp:extent cx="5395789" cy="3196815"/>
            <wp:effectExtent l="19050" t="0" r="0" b="0"/>
            <wp:docPr id="108"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srcRect/>
                    <a:stretch>
                      <a:fillRect/>
                    </a:stretch>
                  </pic:blipFill>
                  <pic:spPr bwMode="auto">
                    <a:xfrm>
                      <a:off x="0" y="0"/>
                      <a:ext cx="5398817" cy="3198609"/>
                    </a:xfrm>
                    <a:prstGeom prst="rect">
                      <a:avLst/>
                    </a:prstGeom>
                    <a:noFill/>
                    <a:ln w="9525">
                      <a:noFill/>
                      <a:miter lim="800000"/>
                      <a:headEnd/>
                      <a:tailEnd/>
                    </a:ln>
                  </pic:spPr>
                </pic:pic>
              </a:graphicData>
            </a:graphic>
          </wp:inline>
        </w:drawing>
      </w:r>
    </w:p>
    <w:p w:rsidR="00D963EE" w:rsidRDefault="005634AA" w:rsidP="005634AA">
      <w:pPr>
        <w:pStyle w:val="Heading2"/>
      </w:pPr>
      <w:bookmarkStart w:id="30" w:name="_Toc464463228"/>
      <w:r>
        <w:t>Architecture fonctionnelle statique</w:t>
      </w:r>
      <w:bookmarkEnd w:id="30"/>
    </w:p>
    <w:p w:rsidR="005634AA" w:rsidRPr="005634AA" w:rsidRDefault="005634AA" w:rsidP="005634AA">
      <w:pPr>
        <w:pStyle w:val="BodyText"/>
      </w:pPr>
    </w:p>
    <w:p w:rsidR="008A74C1" w:rsidRDefault="008A74C1" w:rsidP="008A74C1">
      <w:r w:rsidRPr="00865E67">
        <w:rPr>
          <w:highlight w:val="yellow"/>
        </w:rPr>
        <w:t>La décomposition fonctionnelle peut être architecturée de manière statique et dynamique.</w:t>
      </w:r>
    </w:p>
    <w:p w:rsidR="00865E67" w:rsidRDefault="00865E67" w:rsidP="008A74C1">
      <w:pPr>
        <w:rPr>
          <w:b/>
        </w:rPr>
      </w:pPr>
    </w:p>
    <w:p w:rsidR="00823B1D" w:rsidRDefault="00717947" w:rsidP="008A74C1">
      <w:pPr>
        <w:rPr>
          <w:b/>
        </w:rPr>
      </w:pPr>
      <w:r>
        <w:rPr>
          <w:noProof/>
        </w:rPr>
        <w:pict>
          <v:roundrect id="_x0000_s1037" alt="" style="position:absolute;left:0;text-align:left;margin-left:-1.3pt;margin-top:4.85pt;width:457.5pt;height:61.9pt;z-index:251702272;mso-wrap-style:square;mso-wrap-edited:f;mso-width-percent:0;mso-height-percent:0;mso-width-percent:0;mso-height-percent:0;v-text-anchor:top" arcsize="10923f" fillcolor="white [3201]" strokecolor="#fabf8f [1945]" strokeweight="1pt">
            <v:fill color2="#fbd4b4 [1305]" focusposition="1" focussize="" focus="100%" type="gradient"/>
            <v:shadow on="t" type="perspective" color="#974706 [1609]" opacity=".5" offset="1pt" offset2="-3pt"/>
            <v:textbox style="mso-next-textbox:#_x0000_s1037">
              <w:txbxContent>
                <w:p w:rsidR="002655FA" w:rsidRDefault="002655FA" w:rsidP="00823B1D">
                  <w:r w:rsidRPr="00865980">
                    <w:rPr>
                      <w:b/>
                    </w:rPr>
                    <w:t>L’architecture fonctionnelle statique</w:t>
                  </w:r>
                  <w:r>
                    <w:t xml:space="preserve"> permet :</w:t>
                  </w:r>
                </w:p>
                <w:p w:rsidR="002655FA" w:rsidRDefault="002655FA" w:rsidP="00823B1D">
                  <w:pPr>
                    <w:pStyle w:val="ListParagraph"/>
                    <w:numPr>
                      <w:ilvl w:val="0"/>
                      <w:numId w:val="25"/>
                    </w:numPr>
                    <w:tabs>
                      <w:tab w:val="clear" w:pos="2155"/>
                    </w:tabs>
                    <w:spacing w:before="0" w:after="200" w:line="276" w:lineRule="auto"/>
                    <w:jc w:val="left"/>
                  </w:pPr>
                  <w:r>
                    <w:t xml:space="preserve">de consolider et raffiner les flux opérationnels (externes) en flux fonctionnels </w:t>
                  </w:r>
                </w:p>
                <w:p w:rsidR="002655FA" w:rsidRDefault="002655FA" w:rsidP="00823B1D">
                  <w:pPr>
                    <w:pStyle w:val="ListParagraph"/>
                    <w:numPr>
                      <w:ilvl w:val="0"/>
                      <w:numId w:val="25"/>
                    </w:numPr>
                    <w:tabs>
                      <w:tab w:val="clear" w:pos="2155"/>
                    </w:tabs>
                    <w:spacing w:before="0" w:after="200" w:line="276" w:lineRule="auto"/>
                    <w:jc w:val="left"/>
                  </w:pPr>
                  <w:r>
                    <w:t>d’identifier les flux fonctionnels MEI (matière, énergie, information) internes du système</w:t>
                  </w:r>
                </w:p>
                <w:p w:rsidR="002655FA" w:rsidRDefault="002655FA" w:rsidP="00823B1D"/>
              </w:txbxContent>
            </v:textbox>
          </v:roundrect>
        </w:pict>
      </w:r>
    </w:p>
    <w:p w:rsidR="00823B1D" w:rsidRDefault="00823B1D" w:rsidP="008A74C1">
      <w:pPr>
        <w:rPr>
          <w:b/>
        </w:rPr>
      </w:pPr>
    </w:p>
    <w:p w:rsidR="00823B1D" w:rsidRDefault="00823B1D" w:rsidP="008A74C1">
      <w:pPr>
        <w:rPr>
          <w:b/>
        </w:rPr>
      </w:pPr>
    </w:p>
    <w:p w:rsidR="00A5506A" w:rsidRDefault="00A5506A" w:rsidP="008A74C1">
      <w:pPr>
        <w:rPr>
          <w:b/>
        </w:rPr>
      </w:pPr>
    </w:p>
    <w:p w:rsidR="00A5506A" w:rsidRDefault="00A5506A" w:rsidP="00A5506A">
      <w:r w:rsidRPr="004E7AB3">
        <w:rPr>
          <w:b/>
          <w:highlight w:val="yellow"/>
        </w:rPr>
        <w:t>Cas d’application</w:t>
      </w:r>
      <w:r>
        <w:rPr>
          <w:highlight w:val="yellow"/>
        </w:rPr>
        <w:t xml:space="preserve"> : </w:t>
      </w:r>
      <w:r w:rsidRPr="00A5506A">
        <w:rPr>
          <w:highlight w:val="yellow"/>
        </w:rPr>
        <w:t>Architecture statique de la fonction système avec ses sous fonctions</w:t>
      </w:r>
    </w:p>
    <w:p w:rsidR="00865E67" w:rsidRDefault="00865E67" w:rsidP="008A74C1"/>
    <w:p w:rsidR="00823B1D" w:rsidRDefault="00C931A1" w:rsidP="008A74C1">
      <w:r>
        <w:rPr>
          <w:noProof/>
        </w:rPr>
        <w:drawing>
          <wp:inline distT="0" distB="0" distL="0" distR="0">
            <wp:extent cx="5666133" cy="3085106"/>
            <wp:effectExtent l="19050" t="0" r="0" b="0"/>
            <wp:docPr id="11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cstate="print"/>
                    <a:srcRect r="1628"/>
                    <a:stretch>
                      <a:fillRect/>
                    </a:stretch>
                  </pic:blipFill>
                  <pic:spPr bwMode="auto">
                    <a:xfrm>
                      <a:off x="0" y="0"/>
                      <a:ext cx="5666133" cy="3085106"/>
                    </a:xfrm>
                    <a:prstGeom prst="rect">
                      <a:avLst/>
                    </a:prstGeom>
                    <a:noFill/>
                    <a:ln w="9525">
                      <a:noFill/>
                      <a:miter lim="800000"/>
                      <a:headEnd/>
                      <a:tailEnd/>
                    </a:ln>
                  </pic:spPr>
                </pic:pic>
              </a:graphicData>
            </a:graphic>
          </wp:inline>
        </w:drawing>
      </w:r>
    </w:p>
    <w:p w:rsidR="00A5506A" w:rsidRDefault="00A5506A" w:rsidP="008A74C1"/>
    <w:p w:rsidR="00823B1D" w:rsidRDefault="00A5506A" w:rsidP="008A74C1">
      <w:r w:rsidRPr="00A5506A">
        <w:rPr>
          <w:highlight w:val="yellow"/>
        </w:rPr>
        <w:t>Faire le</w:t>
      </w:r>
      <w:r w:rsidR="00C931A1" w:rsidRPr="00A5506A">
        <w:rPr>
          <w:highlight w:val="yellow"/>
        </w:rPr>
        <w:t xml:space="preserve"> tableau</w:t>
      </w:r>
      <w:r w:rsidRPr="00A5506A">
        <w:rPr>
          <w:highlight w:val="yellow"/>
        </w:rPr>
        <w:t xml:space="preserve"> </w:t>
      </w:r>
      <w:r w:rsidRPr="00A5506A">
        <w:rPr>
          <w:b/>
          <w:highlight w:val="yellow"/>
        </w:rPr>
        <w:t>d’interface fonctionnelle</w:t>
      </w:r>
      <w:r w:rsidRPr="00A5506A">
        <w:rPr>
          <w:highlight w:val="yellow"/>
        </w:rPr>
        <w:t xml:space="preserve"> suivant :</w:t>
      </w:r>
    </w:p>
    <w:p w:rsidR="00A5506A" w:rsidRDefault="00A5506A" w:rsidP="008A74C1"/>
    <w:tbl>
      <w:tblPr>
        <w:tblStyle w:val="TableGrid"/>
        <w:tblW w:w="0" w:type="auto"/>
        <w:tblLook w:val="04A0" w:firstRow="1" w:lastRow="0" w:firstColumn="1" w:lastColumn="0" w:noHBand="0" w:noVBand="1"/>
      </w:tblPr>
      <w:tblGrid>
        <w:gridCol w:w="2303"/>
        <w:gridCol w:w="2303"/>
        <w:gridCol w:w="2303"/>
        <w:gridCol w:w="2303"/>
      </w:tblGrid>
      <w:tr w:rsidR="00A5506A" w:rsidTr="00A5506A">
        <w:tc>
          <w:tcPr>
            <w:tcW w:w="2303" w:type="dxa"/>
          </w:tcPr>
          <w:p w:rsidR="00A5506A" w:rsidRDefault="00A5506A" w:rsidP="008A74C1"/>
        </w:tc>
        <w:tc>
          <w:tcPr>
            <w:tcW w:w="2303" w:type="dxa"/>
            <w:shd w:val="clear" w:color="auto" w:fill="B8CCE4" w:themeFill="accent1" w:themeFillTint="66"/>
          </w:tcPr>
          <w:p w:rsidR="00A5506A" w:rsidRDefault="00A5506A" w:rsidP="008A74C1">
            <w:r>
              <w:t>Sous Fonction 1</w:t>
            </w:r>
          </w:p>
        </w:tc>
        <w:tc>
          <w:tcPr>
            <w:tcW w:w="2303" w:type="dxa"/>
            <w:shd w:val="clear" w:color="auto" w:fill="B8CCE4" w:themeFill="accent1" w:themeFillTint="66"/>
          </w:tcPr>
          <w:p w:rsidR="00A5506A" w:rsidRDefault="00A5506A" w:rsidP="008A74C1">
            <w:r>
              <w:t>Sous fonction 2</w:t>
            </w:r>
          </w:p>
        </w:tc>
        <w:tc>
          <w:tcPr>
            <w:tcW w:w="2303" w:type="dxa"/>
            <w:shd w:val="clear" w:color="auto" w:fill="B8CCE4" w:themeFill="accent1" w:themeFillTint="66"/>
          </w:tcPr>
          <w:p w:rsidR="00A5506A" w:rsidRDefault="00A5506A" w:rsidP="008A74C1">
            <w:r>
              <w:t>Environnement</w:t>
            </w:r>
          </w:p>
        </w:tc>
      </w:tr>
      <w:tr w:rsidR="00A5506A" w:rsidTr="00A5506A">
        <w:tc>
          <w:tcPr>
            <w:tcW w:w="2303" w:type="dxa"/>
            <w:shd w:val="clear" w:color="auto" w:fill="B8CCE4" w:themeFill="accent1" w:themeFillTint="66"/>
          </w:tcPr>
          <w:p w:rsidR="00A5506A" w:rsidRDefault="00A5506A" w:rsidP="008A74C1">
            <w:r>
              <w:t>Sous Fonction 1</w:t>
            </w:r>
          </w:p>
        </w:tc>
        <w:tc>
          <w:tcPr>
            <w:tcW w:w="2303" w:type="dxa"/>
            <w:shd w:val="clear" w:color="auto" w:fill="D9D9D9" w:themeFill="background1" w:themeFillShade="D9"/>
          </w:tcPr>
          <w:p w:rsidR="00A5506A" w:rsidRDefault="00A5506A" w:rsidP="008A74C1"/>
        </w:tc>
        <w:tc>
          <w:tcPr>
            <w:tcW w:w="2303" w:type="dxa"/>
          </w:tcPr>
          <w:p w:rsidR="00A5506A" w:rsidRDefault="00A5506A" w:rsidP="008A74C1">
            <w:r>
              <w:t>Flux de F1 vers F2</w:t>
            </w:r>
          </w:p>
        </w:tc>
        <w:tc>
          <w:tcPr>
            <w:tcW w:w="2303" w:type="dxa"/>
          </w:tcPr>
          <w:p w:rsidR="00A5506A" w:rsidRDefault="00A5506A" w:rsidP="008A74C1">
            <w:r>
              <w:t xml:space="preserve">Flux de F1 vers </w:t>
            </w:r>
            <w:proofErr w:type="spellStart"/>
            <w:r>
              <w:t>Env</w:t>
            </w:r>
            <w:proofErr w:type="spellEnd"/>
          </w:p>
        </w:tc>
      </w:tr>
      <w:tr w:rsidR="00A5506A" w:rsidTr="00A5506A">
        <w:tc>
          <w:tcPr>
            <w:tcW w:w="2303" w:type="dxa"/>
            <w:shd w:val="clear" w:color="auto" w:fill="B8CCE4" w:themeFill="accent1" w:themeFillTint="66"/>
          </w:tcPr>
          <w:p w:rsidR="00A5506A" w:rsidRDefault="00A5506A" w:rsidP="008A74C1">
            <w:r>
              <w:t>Sous Fonction 2</w:t>
            </w:r>
          </w:p>
        </w:tc>
        <w:tc>
          <w:tcPr>
            <w:tcW w:w="2303" w:type="dxa"/>
          </w:tcPr>
          <w:p w:rsidR="00A5506A" w:rsidRDefault="00A5506A" w:rsidP="008A74C1">
            <w:r>
              <w:t>Flux de F2 vers F1</w:t>
            </w:r>
          </w:p>
        </w:tc>
        <w:tc>
          <w:tcPr>
            <w:tcW w:w="2303" w:type="dxa"/>
            <w:shd w:val="clear" w:color="auto" w:fill="D9D9D9" w:themeFill="background1" w:themeFillShade="D9"/>
          </w:tcPr>
          <w:p w:rsidR="00A5506A" w:rsidRDefault="00A5506A" w:rsidP="008A74C1"/>
        </w:tc>
        <w:tc>
          <w:tcPr>
            <w:tcW w:w="2303" w:type="dxa"/>
          </w:tcPr>
          <w:p w:rsidR="00A5506A" w:rsidRDefault="00A5506A" w:rsidP="008A74C1">
            <w:r>
              <w:t xml:space="preserve">Flux de F2 vers </w:t>
            </w:r>
            <w:proofErr w:type="spellStart"/>
            <w:r>
              <w:t>Env</w:t>
            </w:r>
            <w:proofErr w:type="spellEnd"/>
          </w:p>
        </w:tc>
      </w:tr>
      <w:tr w:rsidR="00A5506A" w:rsidTr="00A5506A">
        <w:tc>
          <w:tcPr>
            <w:tcW w:w="2303" w:type="dxa"/>
            <w:shd w:val="clear" w:color="auto" w:fill="B8CCE4" w:themeFill="accent1" w:themeFillTint="66"/>
          </w:tcPr>
          <w:p w:rsidR="00A5506A" w:rsidRDefault="00A5506A" w:rsidP="008A74C1">
            <w:r>
              <w:t>Environnement</w:t>
            </w:r>
          </w:p>
        </w:tc>
        <w:tc>
          <w:tcPr>
            <w:tcW w:w="2303" w:type="dxa"/>
          </w:tcPr>
          <w:p w:rsidR="00A5506A" w:rsidRDefault="00A5506A" w:rsidP="008A74C1">
            <w:r>
              <w:t xml:space="preserve">Flux de </w:t>
            </w:r>
            <w:proofErr w:type="spellStart"/>
            <w:r>
              <w:t>Env</w:t>
            </w:r>
            <w:proofErr w:type="spellEnd"/>
            <w:r>
              <w:t xml:space="preserve"> vers F1</w:t>
            </w:r>
          </w:p>
        </w:tc>
        <w:tc>
          <w:tcPr>
            <w:tcW w:w="2303" w:type="dxa"/>
          </w:tcPr>
          <w:p w:rsidR="00A5506A" w:rsidRDefault="00A5506A" w:rsidP="008A74C1">
            <w:r>
              <w:t xml:space="preserve">Flux de </w:t>
            </w:r>
            <w:proofErr w:type="spellStart"/>
            <w:r>
              <w:t>Env</w:t>
            </w:r>
            <w:proofErr w:type="spellEnd"/>
            <w:r>
              <w:t xml:space="preserve"> vers F2</w:t>
            </w:r>
          </w:p>
        </w:tc>
        <w:tc>
          <w:tcPr>
            <w:tcW w:w="2303" w:type="dxa"/>
            <w:shd w:val="clear" w:color="auto" w:fill="D9D9D9" w:themeFill="background1" w:themeFillShade="D9"/>
          </w:tcPr>
          <w:p w:rsidR="00A5506A" w:rsidRDefault="00A5506A" w:rsidP="008A74C1"/>
        </w:tc>
      </w:tr>
    </w:tbl>
    <w:p w:rsidR="00A5506A" w:rsidRDefault="00A5506A" w:rsidP="008A74C1"/>
    <w:p w:rsidR="005634AA" w:rsidRDefault="005634AA" w:rsidP="005634AA">
      <w:pPr>
        <w:pStyle w:val="Heading2"/>
      </w:pPr>
      <w:bookmarkStart w:id="31" w:name="_Toc464463229"/>
      <w:r>
        <w:t>Architecture fonctionnelle dynamique</w:t>
      </w:r>
      <w:bookmarkEnd w:id="31"/>
    </w:p>
    <w:p w:rsidR="00823B1D" w:rsidRDefault="00823B1D" w:rsidP="008A74C1"/>
    <w:p w:rsidR="00C931A1" w:rsidRDefault="00717947" w:rsidP="008A74C1">
      <w:r>
        <w:rPr>
          <w:noProof/>
        </w:rPr>
        <w:pict>
          <v:roundrect id="_x0000_s1036" alt="" style="position:absolute;left:0;text-align:left;margin-left:-6.85pt;margin-top:4.5pt;width:457.5pt;height:98.15pt;z-index:251703296;mso-wrap-style:square;mso-wrap-edited:f;mso-width-percent:0;mso-height-percent:0;mso-width-percent:0;mso-height-percent:0;v-text-anchor:top" arcsize="10923f" fillcolor="white [3201]" strokecolor="#fabf8f [1945]" strokeweight="1pt">
            <v:fill color2="#fbd4b4 [1305]" focusposition="1" focussize="" focus="100%" type="gradient"/>
            <v:shadow on="t" type="perspective" color="#974706 [1609]" opacity=".5" offset="1pt" offset2="-3pt"/>
            <v:textbox style="mso-next-textbox:#_x0000_s1036">
              <w:txbxContent>
                <w:p w:rsidR="002655FA" w:rsidRDefault="002655FA" w:rsidP="000152B0">
                  <w:r w:rsidRPr="00B0661A">
                    <w:rPr>
                      <w:b/>
                    </w:rPr>
                    <w:t>L’architecture fonctionnelle dynamique</w:t>
                  </w:r>
                  <w:r>
                    <w:t xml:space="preserve"> permet :</w:t>
                  </w:r>
                </w:p>
                <w:p w:rsidR="002655FA" w:rsidRDefault="002655FA" w:rsidP="000152B0">
                  <w:pPr>
                    <w:pStyle w:val="ListParagraph"/>
                    <w:numPr>
                      <w:ilvl w:val="0"/>
                      <w:numId w:val="25"/>
                    </w:numPr>
                    <w:tabs>
                      <w:tab w:val="clear" w:pos="2155"/>
                    </w:tabs>
                    <w:spacing w:before="0" w:after="200" w:line="276" w:lineRule="auto"/>
                    <w:jc w:val="left"/>
                  </w:pPr>
                  <w:r>
                    <w:t>de  représenter les fonctions du système sous un angle de vue algorithmique ou comportemental</w:t>
                  </w:r>
                </w:p>
                <w:p w:rsidR="002655FA" w:rsidRDefault="002655FA" w:rsidP="000152B0">
                  <w:pPr>
                    <w:pStyle w:val="ListParagraph"/>
                    <w:numPr>
                      <w:ilvl w:val="0"/>
                      <w:numId w:val="25"/>
                    </w:numPr>
                    <w:tabs>
                      <w:tab w:val="clear" w:pos="2155"/>
                    </w:tabs>
                    <w:spacing w:before="0" w:after="200" w:line="276" w:lineRule="auto"/>
                    <w:jc w:val="left"/>
                  </w:pPr>
                  <w:r>
                    <w:t xml:space="preserve">d’étudier le   comportement du système sous la forme de scénario fonctionnel modélisant la dynamique des échanges entre les fonctions du système et l’environnement (lien avec les scénarios opérationnels) </w:t>
                  </w:r>
                </w:p>
                <w:p w:rsidR="002655FA" w:rsidRDefault="002655FA" w:rsidP="000152B0"/>
              </w:txbxContent>
            </v:textbox>
          </v:roundrect>
        </w:pict>
      </w:r>
    </w:p>
    <w:p w:rsidR="000152B0" w:rsidRDefault="000152B0" w:rsidP="008A74C1"/>
    <w:p w:rsidR="000152B0" w:rsidRDefault="000152B0" w:rsidP="008A74C1"/>
    <w:p w:rsidR="00C931A1" w:rsidRDefault="00C931A1" w:rsidP="008A74C1"/>
    <w:p w:rsidR="000152B0" w:rsidRDefault="000152B0" w:rsidP="008A74C1"/>
    <w:p w:rsidR="000152B0" w:rsidRDefault="000152B0" w:rsidP="008A74C1"/>
    <w:p w:rsidR="000152B0" w:rsidRDefault="000152B0" w:rsidP="008A74C1"/>
    <w:p w:rsidR="000152B0" w:rsidRDefault="000152B0" w:rsidP="008A74C1">
      <w:r w:rsidRPr="005328C7">
        <w:rPr>
          <w:b/>
          <w:highlight w:val="yellow"/>
        </w:rPr>
        <w:t>Cas d’application</w:t>
      </w:r>
      <w:r w:rsidRPr="005328C7">
        <w:rPr>
          <w:highlight w:val="yellow"/>
        </w:rPr>
        <w:t xml:space="preserve"> : </w:t>
      </w:r>
      <w:r w:rsidR="005328C7" w:rsidRPr="005328C7">
        <w:rPr>
          <w:highlight w:val="yellow"/>
        </w:rPr>
        <w:t>Modélisation algorithmique de la fonction système « souffler de l’air chaud »</w:t>
      </w:r>
    </w:p>
    <w:p w:rsidR="005328C7" w:rsidRDefault="005328C7" w:rsidP="008A74C1"/>
    <w:p w:rsidR="005328C7" w:rsidRDefault="0084166A" w:rsidP="008A74C1">
      <w:r>
        <w:rPr>
          <w:noProof/>
        </w:rPr>
        <w:drawing>
          <wp:inline distT="0" distB="0" distL="0" distR="0">
            <wp:extent cx="5760720" cy="2822654"/>
            <wp:effectExtent l="19050" t="0" r="0" b="0"/>
            <wp:docPr id="113"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cstate="print"/>
                    <a:srcRect/>
                    <a:stretch>
                      <a:fillRect/>
                    </a:stretch>
                  </pic:blipFill>
                  <pic:spPr bwMode="auto">
                    <a:xfrm>
                      <a:off x="0" y="0"/>
                      <a:ext cx="5760720" cy="2822654"/>
                    </a:xfrm>
                    <a:prstGeom prst="rect">
                      <a:avLst/>
                    </a:prstGeom>
                    <a:noFill/>
                    <a:ln w="9525">
                      <a:noFill/>
                      <a:miter lim="800000"/>
                      <a:headEnd/>
                      <a:tailEnd/>
                    </a:ln>
                  </pic:spPr>
                </pic:pic>
              </a:graphicData>
            </a:graphic>
          </wp:inline>
        </w:drawing>
      </w:r>
    </w:p>
    <w:p w:rsidR="0084166A" w:rsidRDefault="0084166A" w:rsidP="008A74C1"/>
    <w:p w:rsidR="0084166A" w:rsidRDefault="0084166A" w:rsidP="008A74C1">
      <w:r w:rsidRPr="00E811DA">
        <w:rPr>
          <w:highlight w:val="yellow"/>
        </w:rPr>
        <w:t xml:space="preserve">Si besoin, utiliser des outils de simulation comportementale, comme Matlab/Simulink ou </w:t>
      </w:r>
      <w:proofErr w:type="spellStart"/>
      <w:r w:rsidRPr="00E811DA">
        <w:rPr>
          <w:highlight w:val="yellow"/>
        </w:rPr>
        <w:t>Scilab</w:t>
      </w:r>
      <w:proofErr w:type="spellEnd"/>
      <w:r w:rsidR="00E811DA" w:rsidRPr="00E811DA">
        <w:rPr>
          <w:highlight w:val="yellow"/>
        </w:rPr>
        <w:t>, afin de déterminer les performances</w:t>
      </w:r>
      <w:r w:rsidRPr="00E811DA">
        <w:rPr>
          <w:highlight w:val="yellow"/>
        </w:rPr>
        <w:t xml:space="preserve"> de</w:t>
      </w:r>
      <w:r w:rsidR="00E811DA" w:rsidRPr="00E811DA">
        <w:rPr>
          <w:highlight w:val="yellow"/>
        </w:rPr>
        <w:t xml:space="preserve"> vos fonctions et sous fonctions.</w:t>
      </w:r>
    </w:p>
    <w:p w:rsidR="000152B0" w:rsidRDefault="000152B0" w:rsidP="008A74C1"/>
    <w:p w:rsidR="005634AA" w:rsidRDefault="005634AA" w:rsidP="005634AA">
      <w:pPr>
        <w:pStyle w:val="Heading2"/>
      </w:pPr>
      <w:bookmarkStart w:id="32" w:name="_Toc464463230"/>
      <w:r>
        <w:t>Identification des modes de fonctionnement</w:t>
      </w:r>
      <w:bookmarkEnd w:id="32"/>
    </w:p>
    <w:p w:rsidR="005634AA" w:rsidRDefault="005634AA" w:rsidP="008A74C1"/>
    <w:p w:rsidR="00E811DA" w:rsidRDefault="00717947" w:rsidP="008A74C1">
      <w:r>
        <w:rPr>
          <w:noProof/>
        </w:rPr>
        <w:pict>
          <v:roundrect id="_x0000_s1035" alt="" style="position:absolute;left:0;text-align:left;margin-left:-1.75pt;margin-top:1.55pt;width:457.5pt;height:66.15pt;z-index:251704320;mso-wrap-style:square;mso-wrap-edited:f;mso-width-percent:0;mso-height-percent:0;mso-width-percent:0;mso-height-percent:0;v-text-anchor:top" arcsize="10923f" fillcolor="white [3201]" strokecolor="#fabf8f [1945]" strokeweight="1pt">
            <v:fill color2="#fbd4b4 [1305]" focusposition="1" focussize="" focus="100%" type="gradient"/>
            <v:shadow on="t" type="perspective" color="#974706 [1609]" opacity=".5" offset="1pt" offset2="-3pt"/>
            <v:textbox style="mso-next-textbox:#_x0000_s1035">
              <w:txbxContent>
                <w:p w:rsidR="002655FA" w:rsidRDefault="002655FA" w:rsidP="00E811DA">
                  <w:r>
                    <w:t xml:space="preserve">L’architecture fonctionnelle est complétée par l’identification des </w:t>
                  </w:r>
                  <w:r w:rsidRPr="005635FC">
                    <w:rPr>
                      <w:b/>
                    </w:rPr>
                    <w:t>modes de fonctionnemen</w:t>
                  </w:r>
                  <w:r>
                    <w:t>t du système. Le mode de fonctionnement du système représente un état durant lequel le système mets à disposition un ensemble de fonction. Les modes de fonctionnement du système couvrent un ou plusieurs contextes opérationnels du système.</w:t>
                  </w:r>
                </w:p>
              </w:txbxContent>
            </v:textbox>
          </v:roundrect>
        </w:pict>
      </w:r>
    </w:p>
    <w:p w:rsidR="00E811DA" w:rsidRDefault="00E811DA" w:rsidP="008A74C1"/>
    <w:p w:rsidR="00E811DA" w:rsidRDefault="00E811DA" w:rsidP="008A74C1"/>
    <w:p w:rsidR="00E811DA" w:rsidRDefault="00E811DA" w:rsidP="008A74C1"/>
    <w:p w:rsidR="00E811DA" w:rsidRDefault="00E811DA" w:rsidP="008A74C1">
      <w:r w:rsidRPr="00E811DA">
        <w:rPr>
          <w:b/>
          <w:highlight w:val="yellow"/>
        </w:rPr>
        <w:t>Cas d’application</w:t>
      </w:r>
      <w:r w:rsidRPr="00E811DA">
        <w:rPr>
          <w:highlight w:val="yellow"/>
        </w:rPr>
        <w:t> : identification et mise en forme des modes de fonctionnement du « sèche-cheveux »</w:t>
      </w:r>
    </w:p>
    <w:p w:rsidR="00E811DA" w:rsidRDefault="00E811DA" w:rsidP="00E811DA">
      <w:pPr>
        <w:jc w:val="center"/>
      </w:pPr>
      <w:r>
        <w:rPr>
          <w:noProof/>
        </w:rPr>
        <w:lastRenderedPageBreak/>
        <w:drawing>
          <wp:inline distT="0" distB="0" distL="0" distR="0">
            <wp:extent cx="2026167" cy="2170706"/>
            <wp:effectExtent l="19050" t="0" r="0" b="0"/>
            <wp:docPr id="114"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cstate="print"/>
                    <a:srcRect/>
                    <a:stretch>
                      <a:fillRect/>
                    </a:stretch>
                  </pic:blipFill>
                  <pic:spPr bwMode="auto">
                    <a:xfrm>
                      <a:off x="0" y="0"/>
                      <a:ext cx="2029177" cy="2173930"/>
                    </a:xfrm>
                    <a:prstGeom prst="rect">
                      <a:avLst/>
                    </a:prstGeom>
                    <a:noFill/>
                    <a:ln w="9525">
                      <a:noFill/>
                      <a:miter lim="800000"/>
                      <a:headEnd/>
                      <a:tailEnd/>
                    </a:ln>
                  </pic:spPr>
                </pic:pic>
              </a:graphicData>
            </a:graphic>
          </wp:inline>
        </w:drawing>
      </w:r>
    </w:p>
    <w:p w:rsidR="00E811DA" w:rsidRDefault="00E811DA" w:rsidP="008A74C1">
      <w:r w:rsidRPr="00E811DA">
        <w:rPr>
          <w:highlight w:val="yellow"/>
        </w:rPr>
        <w:t>Faire la matrice d’allocation suivante :</w:t>
      </w:r>
    </w:p>
    <w:p w:rsidR="00E811DA" w:rsidRDefault="00E811DA" w:rsidP="008A74C1"/>
    <w:tbl>
      <w:tblPr>
        <w:tblStyle w:val="Grilleclaire-Accent11"/>
        <w:tblW w:w="0" w:type="auto"/>
        <w:tblLook w:val="04A0" w:firstRow="1" w:lastRow="0" w:firstColumn="1" w:lastColumn="0" w:noHBand="0" w:noVBand="1"/>
      </w:tblPr>
      <w:tblGrid>
        <w:gridCol w:w="3070"/>
        <w:gridCol w:w="3071"/>
        <w:gridCol w:w="3071"/>
      </w:tblGrid>
      <w:tr w:rsidR="00E811DA" w:rsidTr="00E811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E811DA" w:rsidRDefault="00E811DA" w:rsidP="008A74C1">
            <w:r>
              <w:t>Modes</w:t>
            </w:r>
          </w:p>
        </w:tc>
        <w:tc>
          <w:tcPr>
            <w:tcW w:w="3071" w:type="dxa"/>
          </w:tcPr>
          <w:p w:rsidR="00E811DA" w:rsidRDefault="00E811DA" w:rsidP="008A74C1">
            <w:pPr>
              <w:cnfStyle w:val="100000000000" w:firstRow="1" w:lastRow="0" w:firstColumn="0" w:lastColumn="0" w:oddVBand="0" w:evenVBand="0" w:oddHBand="0" w:evenHBand="0" w:firstRowFirstColumn="0" w:firstRowLastColumn="0" w:lastRowFirstColumn="0" w:lastRowLastColumn="0"/>
            </w:pPr>
            <w:r>
              <w:t>Fonctions disponibles</w:t>
            </w:r>
          </w:p>
        </w:tc>
        <w:tc>
          <w:tcPr>
            <w:tcW w:w="3071" w:type="dxa"/>
          </w:tcPr>
          <w:p w:rsidR="00E811DA" w:rsidRDefault="00E811DA" w:rsidP="008A74C1">
            <w:pPr>
              <w:cnfStyle w:val="100000000000" w:firstRow="1" w:lastRow="0" w:firstColumn="0" w:lastColumn="0" w:oddVBand="0" w:evenVBand="0" w:oddHBand="0" w:evenHBand="0" w:firstRowFirstColumn="0" w:firstRowLastColumn="0" w:lastRowFirstColumn="0" w:lastRowLastColumn="0"/>
            </w:pPr>
            <w:r>
              <w:t>Contextes couverts</w:t>
            </w:r>
          </w:p>
        </w:tc>
      </w:tr>
      <w:tr w:rsidR="00E811DA" w:rsidTr="00E81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E811DA" w:rsidRDefault="00E811DA" w:rsidP="008A74C1"/>
        </w:tc>
        <w:tc>
          <w:tcPr>
            <w:tcW w:w="3071" w:type="dxa"/>
          </w:tcPr>
          <w:p w:rsidR="00E811DA" w:rsidRDefault="00E811DA" w:rsidP="008A74C1">
            <w:pPr>
              <w:cnfStyle w:val="000000100000" w:firstRow="0" w:lastRow="0" w:firstColumn="0" w:lastColumn="0" w:oddVBand="0" w:evenVBand="0" w:oddHBand="1" w:evenHBand="0" w:firstRowFirstColumn="0" w:firstRowLastColumn="0" w:lastRowFirstColumn="0" w:lastRowLastColumn="0"/>
            </w:pPr>
          </w:p>
        </w:tc>
        <w:tc>
          <w:tcPr>
            <w:tcW w:w="3071" w:type="dxa"/>
          </w:tcPr>
          <w:p w:rsidR="00E811DA" w:rsidRDefault="00E811DA" w:rsidP="008A74C1">
            <w:pPr>
              <w:cnfStyle w:val="000000100000" w:firstRow="0" w:lastRow="0" w:firstColumn="0" w:lastColumn="0" w:oddVBand="0" w:evenVBand="0" w:oddHBand="1" w:evenHBand="0" w:firstRowFirstColumn="0" w:firstRowLastColumn="0" w:lastRowFirstColumn="0" w:lastRowLastColumn="0"/>
            </w:pPr>
          </w:p>
        </w:tc>
      </w:tr>
      <w:tr w:rsidR="00E811DA" w:rsidTr="00E811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E811DA" w:rsidRDefault="00E811DA" w:rsidP="008A74C1"/>
        </w:tc>
        <w:tc>
          <w:tcPr>
            <w:tcW w:w="3071" w:type="dxa"/>
          </w:tcPr>
          <w:p w:rsidR="00E811DA" w:rsidRDefault="00E811DA" w:rsidP="008A74C1">
            <w:pPr>
              <w:cnfStyle w:val="000000010000" w:firstRow="0" w:lastRow="0" w:firstColumn="0" w:lastColumn="0" w:oddVBand="0" w:evenVBand="0" w:oddHBand="0" w:evenHBand="1" w:firstRowFirstColumn="0" w:firstRowLastColumn="0" w:lastRowFirstColumn="0" w:lastRowLastColumn="0"/>
            </w:pPr>
          </w:p>
        </w:tc>
        <w:tc>
          <w:tcPr>
            <w:tcW w:w="3071" w:type="dxa"/>
          </w:tcPr>
          <w:p w:rsidR="00E811DA" w:rsidRDefault="00E811DA" w:rsidP="008A74C1">
            <w:pPr>
              <w:cnfStyle w:val="000000010000" w:firstRow="0" w:lastRow="0" w:firstColumn="0" w:lastColumn="0" w:oddVBand="0" w:evenVBand="0" w:oddHBand="0" w:evenHBand="1" w:firstRowFirstColumn="0" w:firstRowLastColumn="0" w:lastRowFirstColumn="0" w:lastRowLastColumn="0"/>
            </w:pPr>
          </w:p>
        </w:tc>
      </w:tr>
    </w:tbl>
    <w:p w:rsidR="00E811DA" w:rsidRPr="00E811DA" w:rsidRDefault="00E811DA" w:rsidP="008A74C1"/>
    <w:p w:rsidR="00E811DA" w:rsidRPr="00E811DA" w:rsidRDefault="00E811DA" w:rsidP="00E811DA">
      <w:pPr>
        <w:rPr>
          <w:b/>
          <w:highlight w:val="yellow"/>
        </w:rPr>
      </w:pPr>
      <w:r w:rsidRPr="00E811DA">
        <w:rPr>
          <w:b/>
          <w:highlight w:val="yellow"/>
        </w:rPr>
        <w:t xml:space="preserve">Remarque : </w:t>
      </w:r>
    </w:p>
    <w:p w:rsidR="00E811DA" w:rsidRPr="00E811DA" w:rsidRDefault="00E811DA" w:rsidP="00E811DA">
      <w:pPr>
        <w:pStyle w:val="ListParagraph"/>
        <w:numPr>
          <w:ilvl w:val="0"/>
          <w:numId w:val="25"/>
        </w:numPr>
        <w:tabs>
          <w:tab w:val="clear" w:pos="2155"/>
        </w:tabs>
        <w:spacing w:before="0" w:after="200" w:line="276" w:lineRule="auto"/>
        <w:jc w:val="left"/>
        <w:rPr>
          <w:highlight w:val="yellow"/>
        </w:rPr>
      </w:pPr>
      <w:r w:rsidRPr="00E811DA">
        <w:rPr>
          <w:highlight w:val="yellow"/>
        </w:rPr>
        <w:t>la  décomposition fonctionnelle s’arrête lorsque vous êtes capable d’allouer la fonction « feuille » à un composant organique. Ce composant organique deviendra un élément de votre solution.</w:t>
      </w:r>
    </w:p>
    <w:p w:rsidR="00E811DA" w:rsidRPr="00E811DA" w:rsidRDefault="00E811DA" w:rsidP="00E811DA">
      <w:pPr>
        <w:pStyle w:val="ListParagraph"/>
        <w:numPr>
          <w:ilvl w:val="0"/>
          <w:numId w:val="25"/>
        </w:numPr>
        <w:tabs>
          <w:tab w:val="clear" w:pos="2155"/>
        </w:tabs>
        <w:spacing w:before="0" w:after="200" w:line="276" w:lineRule="auto"/>
        <w:jc w:val="left"/>
        <w:rPr>
          <w:highlight w:val="yellow"/>
        </w:rPr>
      </w:pPr>
      <w:r w:rsidRPr="00E811DA">
        <w:rPr>
          <w:highlight w:val="yellow"/>
        </w:rPr>
        <w:t>Vous devez allouer vos exigences fonctionnelles aux fonctions des composants</w:t>
      </w:r>
    </w:p>
    <w:p w:rsidR="00E811DA" w:rsidRDefault="00436E7A" w:rsidP="008A74C1">
      <w:r w:rsidRPr="00436E7A">
        <w:rPr>
          <w:highlight w:val="yellow"/>
        </w:rPr>
        <w:t>Faire la matrice d’allocation de performance suivante :</w:t>
      </w:r>
    </w:p>
    <w:p w:rsidR="00436E7A" w:rsidRDefault="00436E7A" w:rsidP="008A74C1"/>
    <w:tbl>
      <w:tblPr>
        <w:tblStyle w:val="Grilleclaire-Accent11"/>
        <w:tblW w:w="0" w:type="auto"/>
        <w:tblLook w:val="04A0" w:firstRow="1" w:lastRow="0" w:firstColumn="1" w:lastColumn="0" w:noHBand="0" w:noVBand="1"/>
      </w:tblPr>
      <w:tblGrid>
        <w:gridCol w:w="3070"/>
        <w:gridCol w:w="3071"/>
        <w:gridCol w:w="3071"/>
      </w:tblGrid>
      <w:tr w:rsidR="00436E7A" w:rsidTr="00436E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436E7A" w:rsidRDefault="00436E7A" w:rsidP="008A74C1">
            <w:r>
              <w:t>Fonction 1</w:t>
            </w:r>
          </w:p>
        </w:tc>
        <w:tc>
          <w:tcPr>
            <w:tcW w:w="3071" w:type="dxa"/>
          </w:tcPr>
          <w:p w:rsidR="00436E7A" w:rsidRDefault="00436E7A" w:rsidP="008A74C1">
            <w:pPr>
              <w:cnfStyle w:val="100000000000" w:firstRow="1" w:lastRow="0" w:firstColumn="0" w:lastColumn="0" w:oddVBand="0" w:evenVBand="0" w:oddHBand="0" w:evenHBand="0" w:firstRowFirstColumn="0" w:firstRowLastColumn="0" w:lastRowFirstColumn="0" w:lastRowLastColumn="0"/>
            </w:pPr>
            <w:r>
              <w:t>Performance 1</w:t>
            </w:r>
          </w:p>
        </w:tc>
        <w:tc>
          <w:tcPr>
            <w:tcW w:w="3071" w:type="dxa"/>
          </w:tcPr>
          <w:p w:rsidR="00436E7A" w:rsidRDefault="00436E7A" w:rsidP="008A74C1">
            <w:pPr>
              <w:cnfStyle w:val="100000000000" w:firstRow="1" w:lastRow="0" w:firstColumn="0" w:lastColumn="0" w:oddVBand="0" w:evenVBand="0" w:oddHBand="0" w:evenHBand="0" w:firstRowFirstColumn="0" w:firstRowLastColumn="0" w:lastRowFirstColumn="0" w:lastRowLastColumn="0"/>
            </w:pPr>
            <w:r>
              <w:t>Performance 2</w:t>
            </w:r>
          </w:p>
        </w:tc>
      </w:tr>
      <w:tr w:rsidR="00436E7A" w:rsidTr="00436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436E7A" w:rsidRDefault="00436E7A" w:rsidP="008A74C1">
            <w:r>
              <w:t>Sous Fonction 1</w:t>
            </w:r>
          </w:p>
        </w:tc>
        <w:tc>
          <w:tcPr>
            <w:tcW w:w="3071" w:type="dxa"/>
          </w:tcPr>
          <w:p w:rsidR="00436E7A" w:rsidRDefault="00436E7A" w:rsidP="008A74C1">
            <w:pPr>
              <w:cnfStyle w:val="000000100000" w:firstRow="0" w:lastRow="0" w:firstColumn="0" w:lastColumn="0" w:oddVBand="0" w:evenVBand="0" w:oddHBand="1" w:evenHBand="0" w:firstRowFirstColumn="0" w:firstRowLastColumn="0" w:lastRowFirstColumn="0" w:lastRowLastColumn="0"/>
            </w:pPr>
            <w:r>
              <w:t xml:space="preserve">Perf allouée </w:t>
            </w:r>
          </w:p>
        </w:tc>
        <w:tc>
          <w:tcPr>
            <w:tcW w:w="3071" w:type="dxa"/>
          </w:tcPr>
          <w:p w:rsidR="00436E7A" w:rsidRDefault="00436E7A" w:rsidP="008A74C1">
            <w:pPr>
              <w:cnfStyle w:val="000000100000" w:firstRow="0" w:lastRow="0" w:firstColumn="0" w:lastColumn="0" w:oddVBand="0" w:evenVBand="0" w:oddHBand="1" w:evenHBand="0" w:firstRowFirstColumn="0" w:firstRowLastColumn="0" w:lastRowFirstColumn="0" w:lastRowLastColumn="0"/>
            </w:pPr>
          </w:p>
        </w:tc>
      </w:tr>
      <w:tr w:rsidR="00436E7A" w:rsidTr="00436E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436E7A" w:rsidRDefault="00436E7A" w:rsidP="008A74C1">
            <w:r>
              <w:t>Sous Fonction 2</w:t>
            </w:r>
          </w:p>
        </w:tc>
        <w:tc>
          <w:tcPr>
            <w:tcW w:w="3071" w:type="dxa"/>
          </w:tcPr>
          <w:p w:rsidR="00436E7A" w:rsidRDefault="00436E7A" w:rsidP="008A74C1">
            <w:pPr>
              <w:cnfStyle w:val="000000010000" w:firstRow="0" w:lastRow="0" w:firstColumn="0" w:lastColumn="0" w:oddVBand="0" w:evenVBand="0" w:oddHBand="0" w:evenHBand="1" w:firstRowFirstColumn="0" w:firstRowLastColumn="0" w:lastRowFirstColumn="0" w:lastRowLastColumn="0"/>
            </w:pPr>
          </w:p>
        </w:tc>
        <w:tc>
          <w:tcPr>
            <w:tcW w:w="3071" w:type="dxa"/>
          </w:tcPr>
          <w:p w:rsidR="00436E7A" w:rsidRDefault="00436E7A" w:rsidP="008A74C1">
            <w:pPr>
              <w:cnfStyle w:val="000000010000" w:firstRow="0" w:lastRow="0" w:firstColumn="0" w:lastColumn="0" w:oddVBand="0" w:evenVBand="0" w:oddHBand="0" w:evenHBand="1" w:firstRowFirstColumn="0" w:firstRowLastColumn="0" w:lastRowFirstColumn="0" w:lastRowLastColumn="0"/>
            </w:pPr>
            <w:r>
              <w:t>Perf allouée</w:t>
            </w:r>
          </w:p>
        </w:tc>
      </w:tr>
      <w:tr w:rsidR="00436E7A" w:rsidTr="00436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436E7A" w:rsidRDefault="00436E7A" w:rsidP="008A74C1">
            <w:r>
              <w:t>Sous Fonction 3</w:t>
            </w:r>
          </w:p>
        </w:tc>
        <w:tc>
          <w:tcPr>
            <w:tcW w:w="3071" w:type="dxa"/>
          </w:tcPr>
          <w:p w:rsidR="00436E7A" w:rsidRDefault="00436E7A" w:rsidP="008A74C1">
            <w:pPr>
              <w:cnfStyle w:val="000000100000" w:firstRow="0" w:lastRow="0" w:firstColumn="0" w:lastColumn="0" w:oddVBand="0" w:evenVBand="0" w:oddHBand="1" w:evenHBand="0" w:firstRowFirstColumn="0" w:firstRowLastColumn="0" w:lastRowFirstColumn="0" w:lastRowLastColumn="0"/>
            </w:pPr>
          </w:p>
        </w:tc>
        <w:tc>
          <w:tcPr>
            <w:tcW w:w="3071" w:type="dxa"/>
          </w:tcPr>
          <w:p w:rsidR="00436E7A" w:rsidRDefault="00436E7A" w:rsidP="008A74C1">
            <w:pPr>
              <w:cnfStyle w:val="000000100000" w:firstRow="0" w:lastRow="0" w:firstColumn="0" w:lastColumn="0" w:oddVBand="0" w:evenVBand="0" w:oddHBand="1" w:evenHBand="0" w:firstRowFirstColumn="0" w:firstRowLastColumn="0" w:lastRowFirstColumn="0" w:lastRowLastColumn="0"/>
            </w:pPr>
            <w:r>
              <w:t>Perf allouée</w:t>
            </w:r>
          </w:p>
        </w:tc>
      </w:tr>
    </w:tbl>
    <w:p w:rsidR="00436E7A" w:rsidRDefault="00436E7A" w:rsidP="008A74C1"/>
    <w:p w:rsidR="005634AA" w:rsidRDefault="005634AA" w:rsidP="005634AA">
      <w:pPr>
        <w:pStyle w:val="Heading2"/>
      </w:pPr>
      <w:bookmarkStart w:id="33" w:name="_Toc464463231"/>
      <w:r>
        <w:t>Interfaces fonctionnelles</w:t>
      </w:r>
      <w:bookmarkEnd w:id="33"/>
    </w:p>
    <w:p w:rsidR="005634AA" w:rsidRDefault="005634AA" w:rsidP="008A74C1"/>
    <w:p w:rsidR="005635FC" w:rsidRDefault="00717947" w:rsidP="008A74C1">
      <w:r>
        <w:rPr>
          <w:noProof/>
        </w:rPr>
        <w:pict>
          <v:roundrect id="_x0000_s1034" alt="" style="position:absolute;left:0;text-align:left;margin-left:-5.65pt;margin-top:1.4pt;width:459.45pt;height:36.85pt;z-index:251713536;mso-wrap-style:square;mso-wrap-edited:f;mso-width-percent:0;mso-height-percent:0;mso-width-percent:0;mso-height-percent:0;v-text-anchor:top" arcsize="10923f" fillcolor="white [3201]" strokecolor="#fabf8f [1945]" strokeweight="1pt">
            <v:fill color2="#fbd4b4 [1305]" focusposition="1" focussize="" focus="100%" type="gradient"/>
            <v:shadow on="t" type="perspective" color="#974706 [1609]" opacity=".5" offset="1pt" offset2="-3pt"/>
            <v:textbox style="mso-next-textbox:#_x0000_s1034">
              <w:txbxContent>
                <w:p w:rsidR="002655FA" w:rsidRPr="005635FC" w:rsidRDefault="002655FA" w:rsidP="005635FC">
                  <w:pPr>
                    <w:rPr>
                      <w:b/>
                    </w:rPr>
                  </w:pPr>
                  <w:r w:rsidRPr="005635FC">
                    <w:rPr>
                      <w:b/>
                    </w:rPr>
                    <w:t xml:space="preserve">Consolidation des interfaces fonctionnelles </w:t>
                  </w:r>
                </w:p>
                <w:p w:rsidR="002655FA" w:rsidRDefault="002655FA" w:rsidP="005635FC"/>
              </w:txbxContent>
            </v:textbox>
          </v:roundrect>
        </w:pict>
      </w:r>
    </w:p>
    <w:p w:rsidR="005635FC" w:rsidRDefault="005635FC" w:rsidP="008A74C1"/>
    <w:p w:rsidR="005635FC" w:rsidRDefault="005635FC" w:rsidP="008A74C1"/>
    <w:p w:rsidR="005635FC" w:rsidRDefault="005635FC" w:rsidP="008A74C1">
      <w:r w:rsidRPr="005635FC">
        <w:rPr>
          <w:b/>
          <w:highlight w:val="yellow"/>
        </w:rPr>
        <w:t>Remarque</w:t>
      </w:r>
      <w:r w:rsidRPr="005635FC">
        <w:rPr>
          <w:highlight w:val="yellow"/>
        </w:rPr>
        <w:t> : Cette activité doit être itérée avec l’architecture organique.</w:t>
      </w:r>
    </w:p>
    <w:p w:rsidR="005635FC" w:rsidRDefault="005635FC" w:rsidP="008A74C1">
      <w:r w:rsidRPr="005635FC">
        <w:rPr>
          <w:highlight w:val="yellow"/>
        </w:rPr>
        <w:t>Faire le tableau suivant sur les interfaces fonctionnelles :</w:t>
      </w:r>
    </w:p>
    <w:p w:rsidR="005635FC" w:rsidRDefault="005635FC" w:rsidP="008A74C1"/>
    <w:tbl>
      <w:tblPr>
        <w:tblStyle w:val="Grilleclaire-Accent11"/>
        <w:tblW w:w="0" w:type="auto"/>
        <w:tblLook w:val="04A0" w:firstRow="1" w:lastRow="0" w:firstColumn="1" w:lastColumn="0" w:noHBand="0" w:noVBand="1"/>
      </w:tblPr>
      <w:tblGrid>
        <w:gridCol w:w="2303"/>
        <w:gridCol w:w="2303"/>
        <w:gridCol w:w="2303"/>
        <w:gridCol w:w="2303"/>
      </w:tblGrid>
      <w:tr w:rsidR="00F301FF" w:rsidTr="00F301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F301FF" w:rsidRDefault="00F301FF" w:rsidP="00F301FF">
            <w:pPr>
              <w:jc w:val="left"/>
            </w:pPr>
            <w:r>
              <w:t>Nom du flux</w:t>
            </w:r>
          </w:p>
        </w:tc>
        <w:tc>
          <w:tcPr>
            <w:tcW w:w="2303" w:type="dxa"/>
          </w:tcPr>
          <w:p w:rsidR="00F301FF" w:rsidRDefault="00F301FF" w:rsidP="00F301FF">
            <w:pPr>
              <w:jc w:val="left"/>
              <w:cnfStyle w:val="100000000000" w:firstRow="1" w:lastRow="0" w:firstColumn="0" w:lastColumn="0" w:oddVBand="0" w:evenVBand="0" w:oddHBand="0" w:evenHBand="0" w:firstRowFirstColumn="0" w:firstRowLastColumn="0" w:lastRowFirstColumn="0" w:lastRowLastColumn="0"/>
            </w:pPr>
            <w:r>
              <w:t xml:space="preserve">Description des </w:t>
            </w:r>
            <w:r>
              <w:lastRenderedPageBreak/>
              <w:t>données</w:t>
            </w:r>
          </w:p>
        </w:tc>
        <w:tc>
          <w:tcPr>
            <w:tcW w:w="2303" w:type="dxa"/>
          </w:tcPr>
          <w:p w:rsidR="00F301FF" w:rsidRDefault="00F301FF" w:rsidP="00F301FF">
            <w:pPr>
              <w:jc w:val="left"/>
              <w:cnfStyle w:val="100000000000" w:firstRow="1" w:lastRow="0" w:firstColumn="0" w:lastColumn="0" w:oddVBand="0" w:evenVBand="0" w:oddHBand="0" w:evenHBand="0" w:firstRowFirstColumn="0" w:firstRowLastColumn="0" w:lastRowFirstColumn="0" w:lastRowLastColumn="0"/>
            </w:pPr>
            <w:r>
              <w:lastRenderedPageBreak/>
              <w:t>Flux externe/interne</w:t>
            </w:r>
          </w:p>
        </w:tc>
        <w:tc>
          <w:tcPr>
            <w:tcW w:w="2303" w:type="dxa"/>
          </w:tcPr>
          <w:p w:rsidR="00F301FF" w:rsidRDefault="00F301FF" w:rsidP="00F301FF">
            <w:pPr>
              <w:jc w:val="left"/>
              <w:cnfStyle w:val="100000000000" w:firstRow="1" w:lastRow="0" w:firstColumn="0" w:lastColumn="0" w:oddVBand="0" w:evenVBand="0" w:oddHBand="0" w:evenHBand="0" w:firstRowFirstColumn="0" w:firstRowLastColumn="0" w:lastRowFirstColumn="0" w:lastRowLastColumn="0"/>
            </w:pPr>
            <w:r>
              <w:t xml:space="preserve">Recherché/Non </w:t>
            </w:r>
            <w:r>
              <w:lastRenderedPageBreak/>
              <w:t>Recherché (*)</w:t>
            </w:r>
          </w:p>
        </w:tc>
      </w:tr>
      <w:tr w:rsidR="00F301FF" w:rsidTr="00F30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F301FF" w:rsidRDefault="00F301FF" w:rsidP="008A74C1"/>
        </w:tc>
        <w:tc>
          <w:tcPr>
            <w:tcW w:w="2303" w:type="dxa"/>
          </w:tcPr>
          <w:p w:rsidR="00F301FF" w:rsidRDefault="00F301FF" w:rsidP="008A74C1">
            <w:pPr>
              <w:cnfStyle w:val="000000100000" w:firstRow="0" w:lastRow="0" w:firstColumn="0" w:lastColumn="0" w:oddVBand="0" w:evenVBand="0" w:oddHBand="1" w:evenHBand="0" w:firstRowFirstColumn="0" w:firstRowLastColumn="0" w:lastRowFirstColumn="0" w:lastRowLastColumn="0"/>
            </w:pPr>
          </w:p>
        </w:tc>
        <w:tc>
          <w:tcPr>
            <w:tcW w:w="2303" w:type="dxa"/>
          </w:tcPr>
          <w:p w:rsidR="00F301FF" w:rsidRDefault="00F301FF" w:rsidP="008A74C1">
            <w:pPr>
              <w:cnfStyle w:val="000000100000" w:firstRow="0" w:lastRow="0" w:firstColumn="0" w:lastColumn="0" w:oddVBand="0" w:evenVBand="0" w:oddHBand="1" w:evenHBand="0" w:firstRowFirstColumn="0" w:firstRowLastColumn="0" w:lastRowFirstColumn="0" w:lastRowLastColumn="0"/>
            </w:pPr>
          </w:p>
        </w:tc>
        <w:tc>
          <w:tcPr>
            <w:tcW w:w="2303" w:type="dxa"/>
          </w:tcPr>
          <w:p w:rsidR="00F301FF" w:rsidRDefault="00F301FF" w:rsidP="008A74C1">
            <w:pPr>
              <w:cnfStyle w:val="000000100000" w:firstRow="0" w:lastRow="0" w:firstColumn="0" w:lastColumn="0" w:oddVBand="0" w:evenVBand="0" w:oddHBand="1" w:evenHBand="0" w:firstRowFirstColumn="0" w:firstRowLastColumn="0" w:lastRowFirstColumn="0" w:lastRowLastColumn="0"/>
            </w:pPr>
          </w:p>
        </w:tc>
      </w:tr>
      <w:tr w:rsidR="00F301FF" w:rsidTr="00F301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F301FF" w:rsidRDefault="00F301FF" w:rsidP="008A74C1"/>
        </w:tc>
        <w:tc>
          <w:tcPr>
            <w:tcW w:w="2303" w:type="dxa"/>
          </w:tcPr>
          <w:p w:rsidR="00F301FF" w:rsidRDefault="00F301FF" w:rsidP="008A74C1">
            <w:pPr>
              <w:cnfStyle w:val="000000010000" w:firstRow="0" w:lastRow="0" w:firstColumn="0" w:lastColumn="0" w:oddVBand="0" w:evenVBand="0" w:oddHBand="0" w:evenHBand="1" w:firstRowFirstColumn="0" w:firstRowLastColumn="0" w:lastRowFirstColumn="0" w:lastRowLastColumn="0"/>
            </w:pPr>
          </w:p>
        </w:tc>
        <w:tc>
          <w:tcPr>
            <w:tcW w:w="2303" w:type="dxa"/>
          </w:tcPr>
          <w:p w:rsidR="00F301FF" w:rsidRDefault="00F301FF" w:rsidP="008A74C1">
            <w:pPr>
              <w:cnfStyle w:val="000000010000" w:firstRow="0" w:lastRow="0" w:firstColumn="0" w:lastColumn="0" w:oddVBand="0" w:evenVBand="0" w:oddHBand="0" w:evenHBand="1" w:firstRowFirstColumn="0" w:firstRowLastColumn="0" w:lastRowFirstColumn="0" w:lastRowLastColumn="0"/>
            </w:pPr>
          </w:p>
        </w:tc>
        <w:tc>
          <w:tcPr>
            <w:tcW w:w="2303" w:type="dxa"/>
          </w:tcPr>
          <w:p w:rsidR="00F301FF" w:rsidRDefault="00F301FF" w:rsidP="008A74C1">
            <w:pPr>
              <w:cnfStyle w:val="000000010000" w:firstRow="0" w:lastRow="0" w:firstColumn="0" w:lastColumn="0" w:oddVBand="0" w:evenVBand="0" w:oddHBand="0" w:evenHBand="1" w:firstRowFirstColumn="0" w:firstRowLastColumn="0" w:lastRowFirstColumn="0" w:lastRowLastColumn="0"/>
            </w:pPr>
          </w:p>
        </w:tc>
      </w:tr>
    </w:tbl>
    <w:p w:rsidR="005635FC" w:rsidRDefault="00F301FF" w:rsidP="008A74C1">
      <w:r>
        <w:t>(*) la classification des flux Recherché/Non Recherché s’applique aux flux de sortie des fonctions. Les flux non recherchés impliquent un risque sur le système et peuvent être néfastes</w:t>
      </w:r>
    </w:p>
    <w:p w:rsidR="00F301FF" w:rsidRDefault="00F301FF" w:rsidP="008A74C1"/>
    <w:p w:rsidR="008A74C1" w:rsidRDefault="00865E67" w:rsidP="008A74C1">
      <w:r w:rsidRPr="00865E67">
        <w:rPr>
          <w:b/>
          <w:highlight w:val="yellow"/>
        </w:rPr>
        <w:t>Note :</w:t>
      </w:r>
      <w:r w:rsidRPr="00865E67">
        <w:rPr>
          <w:highlight w:val="yellow"/>
        </w:rPr>
        <w:t xml:space="preserve"> </w:t>
      </w:r>
      <w:r w:rsidR="008A74C1" w:rsidRPr="00865E67">
        <w:rPr>
          <w:highlight w:val="yellow"/>
        </w:rPr>
        <w:t>Ces représentations architecturales peuvent se faire sur le système complet, suivant les modes de fonctionnements du système ou  suivant les fonctions du système. Il faut voir ces représentations comme des points de vue du système qui facilitent  sa compréhension et sa maitrise pour les différentes parties prenantes.</w:t>
      </w:r>
      <w:r w:rsidR="008A74C1">
        <w:t xml:space="preserve"> </w:t>
      </w:r>
    </w:p>
    <w:p w:rsidR="008A74C1" w:rsidRDefault="008A74C1" w:rsidP="008A74C1"/>
    <w:p w:rsidR="008A74C1" w:rsidRDefault="008A74C1" w:rsidP="008A74C1">
      <w:pPr>
        <w:pStyle w:val="ListParagraph"/>
        <w:numPr>
          <w:ilvl w:val="0"/>
          <w:numId w:val="25"/>
        </w:numPr>
        <w:tabs>
          <w:tab w:val="clear" w:pos="2155"/>
        </w:tabs>
        <w:spacing w:before="0" w:after="200" w:line="276" w:lineRule="auto"/>
        <w:jc w:val="left"/>
      </w:pPr>
      <w:r>
        <w:br w:type="page"/>
      </w:r>
    </w:p>
    <w:p w:rsidR="008A74C1" w:rsidRDefault="008A74C1" w:rsidP="008A74C1">
      <w:pPr>
        <w:pStyle w:val="Heading1"/>
      </w:pPr>
      <w:bookmarkStart w:id="34" w:name="_Toc462063373"/>
      <w:bookmarkStart w:id="35" w:name="_Toc464463232"/>
      <w:r>
        <w:lastRenderedPageBreak/>
        <w:t>Architecture organique</w:t>
      </w:r>
      <w:bookmarkEnd w:id="34"/>
      <w:bookmarkEnd w:id="35"/>
    </w:p>
    <w:p w:rsidR="008A74C1" w:rsidRDefault="008A74C1" w:rsidP="008A74C1"/>
    <w:p w:rsidR="008A74C1" w:rsidRDefault="008A74C1" w:rsidP="008A74C1">
      <w:r>
        <w:t>Ces activités doivent être rebouclées avec l’architecture opérationnelle et l’architecture fonctionnelle.</w:t>
      </w:r>
    </w:p>
    <w:p w:rsidR="008A74C1" w:rsidRDefault="008A74C1" w:rsidP="008A74C1">
      <w:r>
        <w:t>Les activités de l’architecture fonctionnelle et organique peuvent être effectuées en  parallèle.</w:t>
      </w:r>
    </w:p>
    <w:p w:rsidR="008A74C1" w:rsidRDefault="008A74C1" w:rsidP="008A74C1"/>
    <w:p w:rsidR="008A74C1" w:rsidRDefault="008A74C1" w:rsidP="008A74C1">
      <w:pPr>
        <w:pStyle w:val="Heading2"/>
      </w:pPr>
      <w:bookmarkStart w:id="36" w:name="_Toc462063374"/>
      <w:bookmarkStart w:id="37" w:name="_Toc464463233"/>
      <w:r>
        <w:t>Analyse des exigences organiques</w:t>
      </w:r>
      <w:bookmarkEnd w:id="36"/>
      <w:bookmarkEnd w:id="37"/>
    </w:p>
    <w:p w:rsidR="008A74C1" w:rsidRDefault="008A74C1" w:rsidP="008A74C1"/>
    <w:p w:rsidR="008A74C1" w:rsidRPr="00917917" w:rsidRDefault="008A74C1" w:rsidP="008A74C1">
      <w:pPr>
        <w:rPr>
          <w:color w:val="FF0000"/>
        </w:rPr>
      </w:pPr>
      <w:r w:rsidRPr="00917917">
        <w:rPr>
          <w:b/>
          <w:color w:val="FF0000"/>
        </w:rPr>
        <w:t>Objectif</w:t>
      </w:r>
      <w:r w:rsidRPr="00917917">
        <w:rPr>
          <w:color w:val="FF0000"/>
        </w:rPr>
        <w:t> : écrire les exigences organiques du système et des composants du système</w:t>
      </w:r>
    </w:p>
    <w:p w:rsidR="008A74C1" w:rsidRDefault="008A74C1" w:rsidP="008A74C1"/>
    <w:p w:rsidR="008A74C1" w:rsidRDefault="008A74C1" w:rsidP="008A74C1">
      <w:r>
        <w:t>Une exigence organique du système traduit une caractéristique non fonctionnelle du système ou d’un composant du système.</w:t>
      </w:r>
    </w:p>
    <w:p w:rsidR="008A74C1" w:rsidRDefault="008A74C1" w:rsidP="008A74C1">
      <w:r>
        <w:t>Nous pouvons avoir comme exigence organique :</w:t>
      </w:r>
    </w:p>
    <w:p w:rsidR="008A74C1" w:rsidRDefault="008A74C1" w:rsidP="008A74C1">
      <w:pPr>
        <w:pStyle w:val="ListParagraph"/>
        <w:numPr>
          <w:ilvl w:val="0"/>
          <w:numId w:val="25"/>
        </w:numPr>
        <w:tabs>
          <w:tab w:val="clear" w:pos="2155"/>
        </w:tabs>
        <w:spacing w:before="0" w:after="200" w:line="276" w:lineRule="auto"/>
        <w:jc w:val="left"/>
      </w:pPr>
      <w:r>
        <w:t>Les exigences d’interface physique</w:t>
      </w:r>
    </w:p>
    <w:p w:rsidR="008A74C1" w:rsidRDefault="008A74C1" w:rsidP="008A74C1">
      <w:pPr>
        <w:pStyle w:val="ListParagraph"/>
        <w:numPr>
          <w:ilvl w:val="0"/>
          <w:numId w:val="25"/>
        </w:numPr>
        <w:tabs>
          <w:tab w:val="clear" w:pos="2155"/>
        </w:tabs>
        <w:spacing w:before="0" w:after="200" w:line="276" w:lineRule="auto"/>
        <w:jc w:val="left"/>
      </w:pPr>
      <w:r>
        <w:t>Les exigences liées aux facteurs humains</w:t>
      </w:r>
    </w:p>
    <w:p w:rsidR="008A74C1" w:rsidRDefault="008A74C1" w:rsidP="008A74C1">
      <w:pPr>
        <w:pStyle w:val="ListParagraph"/>
        <w:numPr>
          <w:ilvl w:val="0"/>
          <w:numId w:val="25"/>
        </w:numPr>
        <w:tabs>
          <w:tab w:val="clear" w:pos="2155"/>
        </w:tabs>
        <w:spacing w:before="0" w:after="200" w:line="276" w:lineRule="auto"/>
        <w:jc w:val="left"/>
      </w:pPr>
      <w:r>
        <w:t>Les exigences de fiabilité</w:t>
      </w:r>
    </w:p>
    <w:p w:rsidR="008A74C1" w:rsidRDefault="008A74C1" w:rsidP="008A74C1">
      <w:pPr>
        <w:pStyle w:val="ListParagraph"/>
        <w:numPr>
          <w:ilvl w:val="0"/>
          <w:numId w:val="25"/>
        </w:numPr>
        <w:tabs>
          <w:tab w:val="clear" w:pos="2155"/>
        </w:tabs>
        <w:spacing w:before="0" w:after="200" w:line="276" w:lineRule="auto"/>
        <w:jc w:val="left"/>
      </w:pPr>
      <w:r>
        <w:t>Les contraintes physiques (masse, volume, couleur...)</w:t>
      </w:r>
    </w:p>
    <w:p w:rsidR="008A74C1" w:rsidRDefault="008A74C1" w:rsidP="008A74C1">
      <w:pPr>
        <w:pStyle w:val="ListParagraph"/>
        <w:numPr>
          <w:ilvl w:val="0"/>
          <w:numId w:val="25"/>
        </w:numPr>
        <w:tabs>
          <w:tab w:val="clear" w:pos="2155"/>
        </w:tabs>
        <w:spacing w:before="0" w:after="200" w:line="276" w:lineRule="auto"/>
        <w:jc w:val="left"/>
      </w:pPr>
      <w:r>
        <w:t>…</w:t>
      </w:r>
    </w:p>
    <w:p w:rsidR="0060413D" w:rsidRDefault="00717947" w:rsidP="008A74C1">
      <w:pPr>
        <w:pStyle w:val="ListParagraph"/>
        <w:numPr>
          <w:ilvl w:val="0"/>
          <w:numId w:val="25"/>
        </w:numPr>
        <w:tabs>
          <w:tab w:val="clear" w:pos="2155"/>
        </w:tabs>
        <w:spacing w:before="0" w:after="200" w:line="276" w:lineRule="auto"/>
        <w:jc w:val="left"/>
      </w:pPr>
      <w:r>
        <w:rPr>
          <w:noProof/>
        </w:rPr>
        <w:pict>
          <v:roundrect id="_x0000_s1033" alt="" style="position:absolute;left:0;text-align:left;margin-left:-1.7pt;margin-top:23.2pt;width:457.5pt;height:35.75pt;z-index:251705344;mso-wrap-style:square;mso-wrap-edited:f;mso-width-percent:0;mso-height-percent:0;mso-width-percent:0;mso-height-percent:0;v-text-anchor:top" arcsize="10923f" fillcolor="white [3201]" strokecolor="#fabf8f [1945]" strokeweight="1pt">
            <v:fill color2="#fbd4b4 [1305]" focusposition="1" focussize="" focus="100%" type="gradient"/>
            <v:shadow on="t" type="perspective" color="#974706 [1609]" opacity=".5" offset="1pt" offset2="-3pt"/>
            <v:textbox style="mso-next-textbox:#_x0000_s1033">
              <w:txbxContent>
                <w:p w:rsidR="002655FA" w:rsidRDefault="002655FA" w:rsidP="0043767E">
                  <w:r>
                    <w:t>Ecrire les caractéristiques physiques du système</w:t>
                  </w:r>
                </w:p>
              </w:txbxContent>
            </v:textbox>
          </v:roundrect>
        </w:pict>
      </w:r>
    </w:p>
    <w:p w:rsidR="0043767E" w:rsidRDefault="0043767E" w:rsidP="0043767E">
      <w:pPr>
        <w:tabs>
          <w:tab w:val="clear" w:pos="2155"/>
        </w:tabs>
        <w:spacing w:before="0" w:after="200" w:line="276" w:lineRule="auto"/>
        <w:jc w:val="left"/>
      </w:pPr>
    </w:p>
    <w:p w:rsidR="0043767E" w:rsidRDefault="0043767E" w:rsidP="0043767E">
      <w:pPr>
        <w:tabs>
          <w:tab w:val="clear" w:pos="2155"/>
        </w:tabs>
        <w:spacing w:before="0" w:after="200" w:line="276" w:lineRule="auto"/>
        <w:jc w:val="left"/>
      </w:pPr>
    </w:p>
    <w:p w:rsidR="0060413D" w:rsidRDefault="0060413D" w:rsidP="00B939C7">
      <w:pPr>
        <w:pStyle w:val="BodyText"/>
        <w:rPr>
          <w:rFonts w:cs="Arial"/>
          <w:highlight w:val="yellow"/>
        </w:rPr>
      </w:pPr>
    </w:p>
    <w:p w:rsidR="00B939C7" w:rsidRPr="00B939C7" w:rsidRDefault="00B939C7" w:rsidP="00B939C7">
      <w:pPr>
        <w:pStyle w:val="BodyText"/>
        <w:rPr>
          <w:rFonts w:cs="Arial"/>
          <w:highlight w:val="yellow"/>
        </w:rPr>
      </w:pPr>
      <w:r w:rsidRPr="00B939C7">
        <w:rPr>
          <w:rFonts w:cs="Arial"/>
          <w:highlight w:val="yellow"/>
        </w:rPr>
        <w:t>Utiliser le tableau suivant pour réd</w:t>
      </w:r>
      <w:r>
        <w:rPr>
          <w:rFonts w:cs="Arial"/>
          <w:highlight w:val="yellow"/>
        </w:rPr>
        <w:t xml:space="preserve">iger vos exigences organiques de niveau système </w:t>
      </w:r>
    </w:p>
    <w:p w:rsidR="00B939C7" w:rsidRDefault="00B939C7" w:rsidP="00B939C7">
      <w:pPr>
        <w:pStyle w:val="BodyText"/>
        <w:rPr>
          <w:rFonts w:cs="Arial"/>
          <w:b/>
          <w:highlight w:val="yellow"/>
        </w:rPr>
      </w:pPr>
    </w:p>
    <w:tbl>
      <w:tblPr>
        <w:tblStyle w:val="Grilleclaire-Accent11"/>
        <w:tblW w:w="0" w:type="auto"/>
        <w:tblLook w:val="04A0" w:firstRow="1" w:lastRow="0" w:firstColumn="1" w:lastColumn="0" w:noHBand="0" w:noVBand="1"/>
      </w:tblPr>
      <w:tblGrid>
        <w:gridCol w:w="3070"/>
        <w:gridCol w:w="3071"/>
        <w:gridCol w:w="3071"/>
      </w:tblGrid>
      <w:tr w:rsidR="00B939C7" w:rsidTr="00B939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939C7" w:rsidRPr="00496D51" w:rsidRDefault="0060413D" w:rsidP="00B939C7">
            <w:pPr>
              <w:pStyle w:val="BodyText"/>
              <w:rPr>
                <w:rFonts w:cs="Arial"/>
                <w:highlight w:val="yellow"/>
              </w:rPr>
            </w:pPr>
            <w:r w:rsidRPr="0060413D">
              <w:rPr>
                <w:rFonts w:cs="Arial"/>
              </w:rPr>
              <w:t>Caractéristique physique</w:t>
            </w:r>
          </w:p>
        </w:tc>
        <w:tc>
          <w:tcPr>
            <w:tcW w:w="3071" w:type="dxa"/>
          </w:tcPr>
          <w:p w:rsidR="00B939C7" w:rsidRPr="00496D51" w:rsidRDefault="00B939C7" w:rsidP="00B939C7">
            <w:pPr>
              <w:pStyle w:val="BodyText"/>
              <w:cnfStyle w:val="100000000000" w:firstRow="1" w:lastRow="0" w:firstColumn="0" w:lastColumn="0" w:oddVBand="0" w:evenVBand="0" w:oddHBand="0" w:evenHBand="0" w:firstRowFirstColumn="0" w:firstRowLastColumn="0" w:lastRowFirstColumn="0" w:lastRowLastColumn="0"/>
              <w:rPr>
                <w:rFonts w:cs="Arial"/>
                <w:highlight w:val="yellow"/>
              </w:rPr>
            </w:pPr>
            <w:r w:rsidRPr="00496D51">
              <w:rPr>
                <w:rFonts w:cs="Arial"/>
              </w:rPr>
              <w:t>Critère</w:t>
            </w:r>
            <w:r>
              <w:rPr>
                <w:rFonts w:cs="Arial"/>
              </w:rPr>
              <w:t>(</w:t>
            </w:r>
            <w:r w:rsidRPr="00496D51">
              <w:rPr>
                <w:rFonts w:cs="Arial"/>
              </w:rPr>
              <w:t>s</w:t>
            </w:r>
            <w:r>
              <w:rPr>
                <w:rFonts w:cs="Arial"/>
              </w:rPr>
              <w:t>)</w:t>
            </w:r>
            <w:r w:rsidRPr="00496D51">
              <w:rPr>
                <w:rFonts w:cs="Arial"/>
              </w:rPr>
              <w:t xml:space="preserve"> de performance</w:t>
            </w:r>
          </w:p>
        </w:tc>
        <w:tc>
          <w:tcPr>
            <w:tcW w:w="3071" w:type="dxa"/>
          </w:tcPr>
          <w:p w:rsidR="00B939C7" w:rsidRPr="00496D51" w:rsidRDefault="00B939C7" w:rsidP="00B939C7">
            <w:pPr>
              <w:pStyle w:val="BodyText"/>
              <w:cnfStyle w:val="100000000000" w:firstRow="1" w:lastRow="0" w:firstColumn="0" w:lastColumn="0" w:oddVBand="0" w:evenVBand="0" w:oddHBand="0" w:evenHBand="0" w:firstRowFirstColumn="0" w:firstRowLastColumn="0" w:lastRowFirstColumn="0" w:lastRowLastColumn="0"/>
              <w:rPr>
                <w:rFonts w:cs="Arial"/>
                <w:highlight w:val="yellow"/>
              </w:rPr>
            </w:pPr>
            <w:r w:rsidRPr="00496D51">
              <w:rPr>
                <w:rFonts w:cs="Arial"/>
              </w:rPr>
              <w:t xml:space="preserve">Contexte </w:t>
            </w:r>
          </w:p>
        </w:tc>
      </w:tr>
      <w:tr w:rsidR="00B939C7" w:rsidTr="00B93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939C7" w:rsidRDefault="00B939C7" w:rsidP="00B939C7">
            <w:pPr>
              <w:pStyle w:val="BodyText"/>
              <w:rPr>
                <w:rFonts w:cs="Arial"/>
                <w:b w:val="0"/>
                <w:highlight w:val="yellow"/>
              </w:rPr>
            </w:pPr>
          </w:p>
        </w:tc>
        <w:tc>
          <w:tcPr>
            <w:tcW w:w="3071" w:type="dxa"/>
          </w:tcPr>
          <w:p w:rsidR="00B939C7" w:rsidRDefault="00B939C7" w:rsidP="00B939C7">
            <w:pPr>
              <w:pStyle w:val="BodyText"/>
              <w:cnfStyle w:val="000000100000" w:firstRow="0" w:lastRow="0" w:firstColumn="0" w:lastColumn="0" w:oddVBand="0" w:evenVBand="0" w:oddHBand="1" w:evenHBand="0" w:firstRowFirstColumn="0" w:firstRowLastColumn="0" w:lastRowFirstColumn="0" w:lastRowLastColumn="0"/>
              <w:rPr>
                <w:rFonts w:cs="Arial"/>
                <w:b/>
                <w:highlight w:val="yellow"/>
              </w:rPr>
            </w:pPr>
          </w:p>
        </w:tc>
        <w:tc>
          <w:tcPr>
            <w:tcW w:w="3071" w:type="dxa"/>
          </w:tcPr>
          <w:p w:rsidR="00B939C7" w:rsidRDefault="00B939C7" w:rsidP="00B939C7">
            <w:pPr>
              <w:pStyle w:val="BodyText"/>
              <w:cnfStyle w:val="000000100000" w:firstRow="0" w:lastRow="0" w:firstColumn="0" w:lastColumn="0" w:oddVBand="0" w:evenVBand="0" w:oddHBand="1" w:evenHBand="0" w:firstRowFirstColumn="0" w:firstRowLastColumn="0" w:lastRowFirstColumn="0" w:lastRowLastColumn="0"/>
              <w:rPr>
                <w:rFonts w:cs="Arial"/>
                <w:b/>
                <w:highlight w:val="yellow"/>
              </w:rPr>
            </w:pPr>
          </w:p>
        </w:tc>
      </w:tr>
      <w:tr w:rsidR="00B939C7" w:rsidTr="00B939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939C7" w:rsidRDefault="00B939C7" w:rsidP="00B939C7">
            <w:pPr>
              <w:pStyle w:val="BodyText"/>
              <w:rPr>
                <w:rFonts w:cs="Arial"/>
                <w:b w:val="0"/>
                <w:highlight w:val="yellow"/>
              </w:rPr>
            </w:pPr>
          </w:p>
        </w:tc>
        <w:tc>
          <w:tcPr>
            <w:tcW w:w="3071" w:type="dxa"/>
          </w:tcPr>
          <w:p w:rsidR="00B939C7" w:rsidRDefault="00B939C7" w:rsidP="00B939C7">
            <w:pPr>
              <w:pStyle w:val="BodyText"/>
              <w:cnfStyle w:val="000000010000" w:firstRow="0" w:lastRow="0" w:firstColumn="0" w:lastColumn="0" w:oddVBand="0" w:evenVBand="0" w:oddHBand="0" w:evenHBand="1" w:firstRowFirstColumn="0" w:firstRowLastColumn="0" w:lastRowFirstColumn="0" w:lastRowLastColumn="0"/>
              <w:rPr>
                <w:rFonts w:cs="Arial"/>
                <w:b/>
                <w:highlight w:val="yellow"/>
              </w:rPr>
            </w:pPr>
          </w:p>
        </w:tc>
        <w:tc>
          <w:tcPr>
            <w:tcW w:w="3071" w:type="dxa"/>
          </w:tcPr>
          <w:p w:rsidR="00B939C7" w:rsidRDefault="00B939C7" w:rsidP="00B939C7">
            <w:pPr>
              <w:pStyle w:val="BodyText"/>
              <w:cnfStyle w:val="000000010000" w:firstRow="0" w:lastRow="0" w:firstColumn="0" w:lastColumn="0" w:oddVBand="0" w:evenVBand="0" w:oddHBand="0" w:evenHBand="1" w:firstRowFirstColumn="0" w:firstRowLastColumn="0" w:lastRowFirstColumn="0" w:lastRowLastColumn="0"/>
              <w:rPr>
                <w:rFonts w:cs="Arial"/>
                <w:b/>
                <w:highlight w:val="yellow"/>
              </w:rPr>
            </w:pPr>
          </w:p>
        </w:tc>
      </w:tr>
    </w:tbl>
    <w:p w:rsidR="00B939C7" w:rsidRDefault="00B939C7" w:rsidP="00B939C7">
      <w:pPr>
        <w:pStyle w:val="BodyText"/>
        <w:rPr>
          <w:rFonts w:cs="Arial"/>
          <w:b/>
          <w:highlight w:val="yellow"/>
        </w:rPr>
      </w:pPr>
    </w:p>
    <w:p w:rsidR="0060413D" w:rsidRDefault="0060413D" w:rsidP="00B939C7">
      <w:pPr>
        <w:pStyle w:val="BodyText"/>
        <w:rPr>
          <w:rFonts w:cs="Arial"/>
          <w:b/>
          <w:highlight w:val="yellow"/>
        </w:rPr>
      </w:pPr>
    </w:p>
    <w:p w:rsidR="00B939C7" w:rsidRPr="00E334B2" w:rsidRDefault="00B939C7" w:rsidP="00B939C7">
      <w:pPr>
        <w:pStyle w:val="BodyText"/>
        <w:rPr>
          <w:rFonts w:cs="Arial"/>
          <w:b/>
          <w:highlight w:val="yellow"/>
        </w:rPr>
      </w:pPr>
      <w:r>
        <w:rPr>
          <w:rFonts w:cs="Arial"/>
          <w:b/>
          <w:highlight w:val="yellow"/>
        </w:rPr>
        <w:t>Note : vous pouvez écrire vos e</w:t>
      </w:r>
      <w:r w:rsidR="0060413D">
        <w:rPr>
          <w:rFonts w:cs="Arial"/>
          <w:b/>
          <w:highlight w:val="yellow"/>
        </w:rPr>
        <w:t>xigences en parallèle de l’analyse et l’architecture organique</w:t>
      </w:r>
      <w:r>
        <w:rPr>
          <w:rFonts w:cs="Arial"/>
          <w:b/>
          <w:highlight w:val="yellow"/>
        </w:rPr>
        <w:t xml:space="preserve"> </w:t>
      </w:r>
    </w:p>
    <w:p w:rsidR="0043767E" w:rsidRDefault="0043767E" w:rsidP="0043767E">
      <w:pPr>
        <w:tabs>
          <w:tab w:val="clear" w:pos="2155"/>
        </w:tabs>
        <w:spacing w:before="0" w:after="200" w:line="276" w:lineRule="auto"/>
        <w:jc w:val="left"/>
      </w:pPr>
    </w:p>
    <w:p w:rsidR="008A74C1" w:rsidRDefault="008A74C1" w:rsidP="008A74C1">
      <w:r>
        <w:t xml:space="preserve">. </w:t>
      </w:r>
    </w:p>
    <w:p w:rsidR="008A74C1" w:rsidRDefault="008A74C1" w:rsidP="008A74C1"/>
    <w:p w:rsidR="00F95A56" w:rsidRDefault="00F95A56" w:rsidP="008A74C1"/>
    <w:p w:rsidR="008A74C1" w:rsidRPr="00E2016F" w:rsidRDefault="008A74C1" w:rsidP="008A74C1"/>
    <w:p w:rsidR="008A74C1" w:rsidRDefault="0060413D" w:rsidP="008A74C1">
      <w:pPr>
        <w:pStyle w:val="Heading2"/>
      </w:pPr>
      <w:bookmarkStart w:id="38" w:name="_Toc462063375"/>
      <w:bookmarkStart w:id="39" w:name="_Toc464463234"/>
      <w:r>
        <w:lastRenderedPageBreak/>
        <w:t>Analyse et a</w:t>
      </w:r>
      <w:r w:rsidR="008A74C1">
        <w:t>rchitecture organique</w:t>
      </w:r>
      <w:bookmarkEnd w:id="38"/>
      <w:bookmarkEnd w:id="39"/>
    </w:p>
    <w:p w:rsidR="008A74C1" w:rsidRDefault="008A74C1" w:rsidP="008A74C1"/>
    <w:p w:rsidR="008A74C1" w:rsidRDefault="008A74C1" w:rsidP="008A74C1">
      <w:pPr>
        <w:rPr>
          <w:color w:val="FF0000"/>
        </w:rPr>
      </w:pPr>
      <w:r w:rsidRPr="00235165">
        <w:rPr>
          <w:b/>
          <w:color w:val="FF0000"/>
        </w:rPr>
        <w:t>Objectif </w:t>
      </w:r>
      <w:r w:rsidRPr="00235165">
        <w:rPr>
          <w:color w:val="FF0000"/>
        </w:rPr>
        <w:t>: Identifier les composants du système et les interactions des composants entre eux et avec l’environnement</w:t>
      </w:r>
    </w:p>
    <w:p w:rsidR="0060413D" w:rsidRPr="00235165" w:rsidRDefault="0060413D" w:rsidP="008A74C1">
      <w:pPr>
        <w:rPr>
          <w:color w:val="FF0000"/>
        </w:rPr>
      </w:pPr>
    </w:p>
    <w:p w:rsidR="008A74C1" w:rsidRDefault="008A74C1" w:rsidP="008A74C1">
      <w:r>
        <w:t xml:space="preserve">Les composants du système sont identifiés : </w:t>
      </w:r>
    </w:p>
    <w:p w:rsidR="008A74C1" w:rsidRDefault="008A74C1" w:rsidP="008A74C1">
      <w:pPr>
        <w:pStyle w:val="ListParagraph"/>
        <w:numPr>
          <w:ilvl w:val="0"/>
          <w:numId w:val="25"/>
        </w:numPr>
        <w:tabs>
          <w:tab w:val="clear" w:pos="2155"/>
        </w:tabs>
        <w:spacing w:before="0" w:after="200" w:line="276" w:lineRule="auto"/>
        <w:jc w:val="left"/>
      </w:pPr>
      <w:r>
        <w:t>au travers de la décomposition fonctionnelle</w:t>
      </w:r>
    </w:p>
    <w:p w:rsidR="008A74C1" w:rsidRDefault="008A74C1" w:rsidP="008A74C1">
      <w:pPr>
        <w:pStyle w:val="ListParagraph"/>
        <w:numPr>
          <w:ilvl w:val="0"/>
          <w:numId w:val="25"/>
        </w:numPr>
        <w:tabs>
          <w:tab w:val="clear" w:pos="2155"/>
        </w:tabs>
        <w:spacing w:before="0" w:after="200" w:line="276" w:lineRule="auto"/>
        <w:jc w:val="left"/>
      </w:pPr>
      <w:r>
        <w:t>par les contraintes du projet dans la réutilisation de sous ensemble</w:t>
      </w:r>
    </w:p>
    <w:p w:rsidR="008A74C1" w:rsidRDefault="008A74C1" w:rsidP="008A74C1">
      <w:pPr>
        <w:pStyle w:val="ListParagraph"/>
        <w:numPr>
          <w:ilvl w:val="0"/>
          <w:numId w:val="25"/>
        </w:numPr>
        <w:tabs>
          <w:tab w:val="clear" w:pos="2155"/>
        </w:tabs>
        <w:spacing w:before="0" w:after="200" w:line="276" w:lineRule="auto"/>
        <w:jc w:val="left"/>
      </w:pPr>
      <w:r>
        <w:t>dans les possibilités offertes par l’état de l’art et le savoir faire de l’entreprise</w:t>
      </w:r>
    </w:p>
    <w:p w:rsidR="0060413D" w:rsidRDefault="00717947" w:rsidP="0060413D">
      <w:pPr>
        <w:tabs>
          <w:tab w:val="clear" w:pos="2155"/>
        </w:tabs>
        <w:spacing w:before="0" w:after="200" w:line="276" w:lineRule="auto"/>
        <w:jc w:val="left"/>
      </w:pPr>
      <w:r>
        <w:rPr>
          <w:noProof/>
          <w:sz w:val="24"/>
          <w:szCs w:val="24"/>
        </w:rPr>
        <w:pict>
          <v:roundrect id="_x0000_s1032" alt="" style="position:absolute;margin-left:-2.85pt;margin-top:8.1pt;width:457.5pt;height:35.75pt;z-index:251706368;mso-wrap-style:square;mso-wrap-edited:f;mso-width-percent:0;mso-height-percent:0;mso-width-percent:0;mso-height-percent:0;v-text-anchor:top" arcsize="10923f" fillcolor="white [3201]" strokecolor="#fabf8f [1945]" strokeweight="1pt">
            <v:fill color2="#fbd4b4 [1305]" focusposition="1" focussize="" focus="100%" type="gradient"/>
            <v:shadow on="t" type="perspective" color="#974706 [1609]" opacity=".5" offset="1pt" offset2="-3pt"/>
            <v:textbox style="mso-next-textbox:#_x0000_s1032">
              <w:txbxContent>
                <w:p w:rsidR="002655FA" w:rsidRDefault="002655FA" w:rsidP="0060413D">
                  <w:r>
                    <w:t>Identifier les composants du système</w:t>
                  </w:r>
                </w:p>
              </w:txbxContent>
            </v:textbox>
          </v:roundrect>
        </w:pict>
      </w:r>
    </w:p>
    <w:p w:rsidR="0060413D" w:rsidRDefault="0060413D" w:rsidP="0060413D">
      <w:pPr>
        <w:tabs>
          <w:tab w:val="clear" w:pos="2155"/>
        </w:tabs>
        <w:spacing w:before="0" w:after="200" w:line="276" w:lineRule="auto"/>
        <w:jc w:val="left"/>
      </w:pPr>
    </w:p>
    <w:p w:rsidR="0060413D" w:rsidRDefault="0060413D" w:rsidP="0060413D">
      <w:pPr>
        <w:rPr>
          <w:b/>
          <w:highlight w:val="yellow"/>
        </w:rPr>
      </w:pPr>
    </w:p>
    <w:p w:rsidR="0060413D" w:rsidRDefault="0060413D" w:rsidP="0060413D">
      <w:r w:rsidRPr="0060413D">
        <w:rPr>
          <w:b/>
          <w:highlight w:val="yellow"/>
        </w:rPr>
        <w:t>Cas d’application</w:t>
      </w:r>
      <w:r w:rsidRPr="0060413D">
        <w:rPr>
          <w:highlight w:val="yellow"/>
        </w:rPr>
        <w:t> : identification des composants du « sèche-cheveux » à partir de la décomposition fonctionnelle</w:t>
      </w:r>
    </w:p>
    <w:p w:rsidR="0060413D" w:rsidRDefault="0060413D" w:rsidP="008A74C1">
      <w:pPr>
        <w:rPr>
          <w:sz w:val="24"/>
          <w:szCs w:val="24"/>
        </w:rPr>
      </w:pPr>
    </w:p>
    <w:p w:rsidR="0060413D" w:rsidRDefault="0060413D" w:rsidP="0060413D">
      <w:pPr>
        <w:jc w:val="center"/>
        <w:rPr>
          <w:sz w:val="24"/>
          <w:szCs w:val="24"/>
        </w:rPr>
      </w:pPr>
      <w:r>
        <w:rPr>
          <w:noProof/>
          <w:sz w:val="24"/>
          <w:szCs w:val="24"/>
        </w:rPr>
        <w:drawing>
          <wp:inline distT="0" distB="0" distL="0" distR="0">
            <wp:extent cx="3275475" cy="4309607"/>
            <wp:effectExtent l="19050" t="0" r="1125" b="0"/>
            <wp:docPr id="115"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cstate="print"/>
                    <a:srcRect/>
                    <a:stretch>
                      <a:fillRect/>
                    </a:stretch>
                  </pic:blipFill>
                  <pic:spPr bwMode="auto">
                    <a:xfrm>
                      <a:off x="0" y="0"/>
                      <a:ext cx="3277280" cy="4311982"/>
                    </a:xfrm>
                    <a:prstGeom prst="rect">
                      <a:avLst/>
                    </a:prstGeom>
                    <a:noFill/>
                    <a:ln w="9525">
                      <a:noFill/>
                      <a:miter lim="800000"/>
                      <a:headEnd/>
                      <a:tailEnd/>
                    </a:ln>
                  </pic:spPr>
                </pic:pic>
              </a:graphicData>
            </a:graphic>
          </wp:inline>
        </w:drawing>
      </w:r>
    </w:p>
    <w:p w:rsidR="0060413D" w:rsidRDefault="0060413D" w:rsidP="0060413D">
      <w:pPr>
        <w:jc w:val="center"/>
        <w:rPr>
          <w:sz w:val="24"/>
          <w:szCs w:val="24"/>
        </w:rPr>
      </w:pPr>
    </w:p>
    <w:p w:rsidR="0060413D" w:rsidRDefault="0060413D" w:rsidP="008A74C1">
      <w:pPr>
        <w:rPr>
          <w:sz w:val="24"/>
          <w:szCs w:val="24"/>
        </w:rPr>
      </w:pPr>
    </w:p>
    <w:p w:rsidR="0060413D" w:rsidRDefault="0060413D" w:rsidP="008A74C1">
      <w:pPr>
        <w:rPr>
          <w:sz w:val="24"/>
          <w:szCs w:val="24"/>
        </w:rPr>
      </w:pPr>
    </w:p>
    <w:p w:rsidR="0060413D" w:rsidRDefault="00717947" w:rsidP="008A74C1">
      <w:pPr>
        <w:rPr>
          <w:sz w:val="24"/>
          <w:szCs w:val="24"/>
        </w:rPr>
      </w:pPr>
      <w:r>
        <w:rPr>
          <w:noProof/>
          <w:sz w:val="24"/>
          <w:szCs w:val="24"/>
        </w:rPr>
        <w:lastRenderedPageBreak/>
        <w:pict>
          <v:roundrect id="_x0000_s1031" alt="" style="position:absolute;left:0;text-align:left;margin-left:-2.75pt;margin-top:-.2pt;width:457.5pt;height:35.75pt;z-index:251707392;mso-wrap-style:square;mso-wrap-edited:f;mso-width-percent:0;mso-height-percent:0;mso-width-percent:0;mso-height-percent:0;v-text-anchor:top" arcsize="10923f" fillcolor="white [3201]" strokecolor="#fabf8f [1945]" strokeweight="1pt">
            <v:fill color2="#fbd4b4 [1305]" focusposition="1" focussize="" focus="100%" type="gradient"/>
            <v:shadow on="t" type="perspective" color="#974706 [1609]" opacity=".5" offset="1pt" offset2="-3pt"/>
            <v:textbox style="mso-next-textbox:#_x0000_s1031">
              <w:txbxContent>
                <w:p w:rsidR="002655FA" w:rsidRPr="0060413D" w:rsidRDefault="002655FA" w:rsidP="0060413D">
                  <w:r>
                    <w:rPr>
                      <w:sz w:val="24"/>
                      <w:szCs w:val="24"/>
                    </w:rPr>
                    <w:t>Organiser et regrouper les composants du système</w:t>
                  </w:r>
                </w:p>
              </w:txbxContent>
            </v:textbox>
          </v:roundrect>
        </w:pict>
      </w:r>
    </w:p>
    <w:p w:rsidR="0060413D" w:rsidRDefault="0060413D" w:rsidP="008A74C1">
      <w:pPr>
        <w:rPr>
          <w:sz w:val="24"/>
          <w:szCs w:val="24"/>
        </w:rPr>
      </w:pPr>
    </w:p>
    <w:p w:rsidR="0060413D" w:rsidRDefault="0060413D" w:rsidP="008A74C1">
      <w:pPr>
        <w:rPr>
          <w:sz w:val="24"/>
          <w:szCs w:val="24"/>
        </w:rPr>
      </w:pPr>
    </w:p>
    <w:p w:rsidR="008A74C1" w:rsidRPr="00235165" w:rsidRDefault="0060413D" w:rsidP="008A74C1">
      <w:pPr>
        <w:rPr>
          <w:sz w:val="24"/>
          <w:szCs w:val="24"/>
        </w:rPr>
      </w:pPr>
      <w:r w:rsidRPr="0060413D">
        <w:rPr>
          <w:b/>
          <w:sz w:val="24"/>
          <w:szCs w:val="24"/>
          <w:highlight w:val="yellow"/>
        </w:rPr>
        <w:t>Cas d’application</w:t>
      </w:r>
      <w:r w:rsidRPr="0060413D">
        <w:rPr>
          <w:sz w:val="24"/>
          <w:szCs w:val="24"/>
          <w:highlight w:val="yellow"/>
        </w:rPr>
        <w:t> : Regroupement des composants du « sèche-cheveux » pour former des sous-systèmes</w:t>
      </w:r>
    </w:p>
    <w:p w:rsidR="008A74C1" w:rsidRPr="00E2016F" w:rsidRDefault="008A74C1" w:rsidP="008A74C1"/>
    <w:p w:rsidR="008A74C1" w:rsidRDefault="0060413D" w:rsidP="0060413D">
      <w:pPr>
        <w:jc w:val="center"/>
        <w:rPr>
          <w:sz w:val="24"/>
          <w:szCs w:val="24"/>
        </w:rPr>
      </w:pPr>
      <w:r>
        <w:rPr>
          <w:noProof/>
          <w:sz w:val="24"/>
          <w:szCs w:val="24"/>
        </w:rPr>
        <w:drawing>
          <wp:inline distT="0" distB="0" distL="0" distR="0">
            <wp:extent cx="4250800" cy="2684595"/>
            <wp:effectExtent l="19050" t="0" r="0" b="0"/>
            <wp:docPr id="116"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3" cstate="print"/>
                    <a:srcRect/>
                    <a:stretch>
                      <a:fillRect/>
                    </a:stretch>
                  </pic:blipFill>
                  <pic:spPr bwMode="auto">
                    <a:xfrm>
                      <a:off x="0" y="0"/>
                      <a:ext cx="4250189" cy="2684209"/>
                    </a:xfrm>
                    <a:prstGeom prst="rect">
                      <a:avLst/>
                    </a:prstGeom>
                    <a:noFill/>
                    <a:ln w="9525">
                      <a:noFill/>
                      <a:miter lim="800000"/>
                      <a:headEnd/>
                      <a:tailEnd/>
                    </a:ln>
                  </pic:spPr>
                </pic:pic>
              </a:graphicData>
            </a:graphic>
          </wp:inline>
        </w:drawing>
      </w:r>
    </w:p>
    <w:p w:rsidR="0060413D" w:rsidRDefault="0060413D" w:rsidP="008A74C1">
      <w:pPr>
        <w:rPr>
          <w:sz w:val="24"/>
          <w:szCs w:val="24"/>
        </w:rPr>
      </w:pPr>
    </w:p>
    <w:p w:rsidR="00502F70" w:rsidRDefault="00502F70" w:rsidP="00502F70">
      <w:pPr>
        <w:pStyle w:val="Heading2"/>
      </w:pPr>
      <w:bookmarkStart w:id="40" w:name="_Toc464463235"/>
      <w:r>
        <w:t>Architecture physique statique</w:t>
      </w:r>
      <w:bookmarkEnd w:id="40"/>
    </w:p>
    <w:p w:rsidR="00502F70" w:rsidRDefault="00502F70" w:rsidP="008A74C1">
      <w:pPr>
        <w:rPr>
          <w:sz w:val="24"/>
          <w:szCs w:val="24"/>
        </w:rPr>
      </w:pPr>
    </w:p>
    <w:p w:rsidR="008A74C1" w:rsidRDefault="0060413D" w:rsidP="008A74C1">
      <w:pPr>
        <w:rPr>
          <w:sz w:val="24"/>
          <w:szCs w:val="24"/>
        </w:rPr>
      </w:pPr>
      <w:r w:rsidRPr="0060413D">
        <w:rPr>
          <w:sz w:val="24"/>
          <w:szCs w:val="24"/>
          <w:highlight w:val="yellow"/>
        </w:rPr>
        <w:t>F</w:t>
      </w:r>
      <w:r w:rsidR="008A74C1" w:rsidRPr="0060413D">
        <w:rPr>
          <w:sz w:val="24"/>
          <w:szCs w:val="24"/>
          <w:highlight w:val="yellow"/>
        </w:rPr>
        <w:t>aire l’architecture statique et dynamique du système.</w:t>
      </w:r>
    </w:p>
    <w:p w:rsidR="00EA0298" w:rsidRDefault="00EA0298" w:rsidP="008A74C1">
      <w:pPr>
        <w:rPr>
          <w:sz w:val="24"/>
          <w:szCs w:val="24"/>
        </w:rPr>
      </w:pPr>
    </w:p>
    <w:p w:rsidR="0060413D" w:rsidRDefault="00717947" w:rsidP="008A74C1">
      <w:pPr>
        <w:rPr>
          <w:sz w:val="24"/>
          <w:szCs w:val="24"/>
        </w:rPr>
      </w:pPr>
      <w:r>
        <w:rPr>
          <w:noProof/>
          <w:sz w:val="24"/>
          <w:szCs w:val="24"/>
        </w:rPr>
        <w:pict>
          <v:roundrect id="_x0000_s1030" alt="" style="position:absolute;left:0;text-align:left;margin-left:-2.75pt;margin-top:3.2pt;width:457.5pt;height:51.35pt;z-index:251708416;mso-wrap-style:square;mso-wrap-edited:f;mso-width-percent:0;mso-height-percent:0;mso-width-percent:0;mso-height-percent:0;v-text-anchor:top" arcsize="10923f" fillcolor="white [3201]" strokecolor="#fabf8f [1945]" strokeweight="1pt">
            <v:fill color2="#fbd4b4 [1305]" focusposition="1" focussize="" focus="100%" type="gradient"/>
            <v:shadow on="t" type="perspective" color="#974706 [1609]" opacity=".5" offset="1pt" offset2="-3pt"/>
            <v:textbox style="mso-next-textbox:#_x0000_s1030">
              <w:txbxContent>
                <w:p w:rsidR="002655FA" w:rsidRDefault="002655FA" w:rsidP="00EA0298">
                  <w:pPr>
                    <w:rPr>
                      <w:sz w:val="24"/>
                      <w:szCs w:val="24"/>
                    </w:rPr>
                  </w:pPr>
                  <w:r w:rsidRPr="00771D1E">
                    <w:rPr>
                      <w:b/>
                      <w:sz w:val="24"/>
                      <w:szCs w:val="24"/>
                    </w:rPr>
                    <w:t>L’architecture organique statique</w:t>
                  </w:r>
                  <w:r>
                    <w:rPr>
                      <w:sz w:val="24"/>
                      <w:szCs w:val="24"/>
                    </w:rPr>
                    <w:t xml:space="preserve"> consiste à identifier les interactions internes et externes des composants du système et de l’environnement.</w:t>
                  </w:r>
                </w:p>
                <w:p w:rsidR="002655FA" w:rsidRPr="0060413D" w:rsidRDefault="002655FA" w:rsidP="00EA0298"/>
              </w:txbxContent>
            </v:textbox>
          </v:roundrect>
        </w:pict>
      </w:r>
    </w:p>
    <w:p w:rsidR="00EA0298" w:rsidRDefault="00EA0298" w:rsidP="008A74C1">
      <w:pPr>
        <w:rPr>
          <w:sz w:val="24"/>
          <w:szCs w:val="24"/>
        </w:rPr>
      </w:pPr>
    </w:p>
    <w:p w:rsidR="002122BC" w:rsidRDefault="002122BC" w:rsidP="002122BC">
      <w:pPr>
        <w:rPr>
          <w:b/>
          <w:sz w:val="24"/>
          <w:szCs w:val="24"/>
        </w:rPr>
      </w:pPr>
    </w:p>
    <w:p w:rsidR="002122BC" w:rsidRDefault="002122BC" w:rsidP="002122BC">
      <w:pPr>
        <w:rPr>
          <w:b/>
          <w:sz w:val="24"/>
          <w:szCs w:val="24"/>
        </w:rPr>
      </w:pPr>
    </w:p>
    <w:p w:rsidR="002122BC" w:rsidRDefault="002122BC" w:rsidP="002122BC">
      <w:r w:rsidRPr="002122BC">
        <w:rPr>
          <w:b/>
        </w:rPr>
        <w:t>Remarque :</w:t>
      </w:r>
      <w:r>
        <w:t xml:space="preserve"> Vous pouvez faire plusieurs vue d’architecture organique statique :</w:t>
      </w:r>
    </w:p>
    <w:p w:rsidR="002122BC" w:rsidRDefault="002122BC" w:rsidP="002122BC">
      <w:pPr>
        <w:pStyle w:val="ListParagraph"/>
        <w:numPr>
          <w:ilvl w:val="0"/>
          <w:numId w:val="25"/>
        </w:numPr>
        <w:tabs>
          <w:tab w:val="clear" w:pos="2155"/>
        </w:tabs>
        <w:spacing w:before="0" w:after="200" w:line="276" w:lineRule="auto"/>
        <w:jc w:val="left"/>
      </w:pPr>
      <w:r>
        <w:t>pour le système/sous-système avec ses composants et les flux</w:t>
      </w:r>
    </w:p>
    <w:p w:rsidR="002122BC" w:rsidRDefault="002122BC" w:rsidP="002122BC">
      <w:pPr>
        <w:pStyle w:val="ListParagraph"/>
        <w:numPr>
          <w:ilvl w:val="0"/>
          <w:numId w:val="25"/>
        </w:numPr>
        <w:tabs>
          <w:tab w:val="clear" w:pos="2155"/>
        </w:tabs>
        <w:spacing w:before="0" w:after="200" w:line="276" w:lineRule="auto"/>
        <w:jc w:val="left"/>
      </w:pPr>
      <w:r>
        <w:t>pour le système/sous-système avec ses composants et  les interfaces</w:t>
      </w:r>
    </w:p>
    <w:p w:rsidR="002122BC" w:rsidRDefault="002122BC" w:rsidP="002122BC">
      <w:pPr>
        <w:pStyle w:val="ListParagraph"/>
        <w:numPr>
          <w:ilvl w:val="0"/>
          <w:numId w:val="25"/>
        </w:numPr>
        <w:tabs>
          <w:tab w:val="clear" w:pos="2155"/>
        </w:tabs>
        <w:spacing w:before="0" w:after="200" w:line="276" w:lineRule="auto"/>
        <w:jc w:val="left"/>
      </w:pPr>
      <w:r>
        <w:t>pour les configurations du système/sous-système avec les composants et les flux</w:t>
      </w:r>
    </w:p>
    <w:p w:rsidR="0060413D" w:rsidRDefault="002122BC" w:rsidP="002122BC">
      <w:pPr>
        <w:pStyle w:val="ListParagraph"/>
        <w:numPr>
          <w:ilvl w:val="0"/>
          <w:numId w:val="25"/>
        </w:numPr>
        <w:tabs>
          <w:tab w:val="clear" w:pos="2155"/>
        </w:tabs>
        <w:spacing w:before="0" w:after="200" w:line="276" w:lineRule="auto"/>
        <w:jc w:val="left"/>
      </w:pPr>
      <w:r>
        <w:t>pour les configurations du système/sous-système avec les composants et les interfaces</w:t>
      </w:r>
    </w:p>
    <w:p w:rsidR="002122BC" w:rsidRDefault="002122BC" w:rsidP="002122BC">
      <w:pPr>
        <w:tabs>
          <w:tab w:val="clear" w:pos="2155"/>
        </w:tabs>
        <w:spacing w:before="0" w:after="200" w:line="276" w:lineRule="auto"/>
        <w:jc w:val="left"/>
        <w:rPr>
          <w:b/>
          <w:highlight w:val="yellow"/>
        </w:rPr>
      </w:pPr>
    </w:p>
    <w:p w:rsidR="002122BC" w:rsidRDefault="002122BC" w:rsidP="002122BC">
      <w:pPr>
        <w:tabs>
          <w:tab w:val="clear" w:pos="2155"/>
        </w:tabs>
        <w:spacing w:before="0" w:after="200" w:line="276" w:lineRule="auto"/>
        <w:jc w:val="left"/>
      </w:pPr>
      <w:r w:rsidRPr="002122BC">
        <w:rPr>
          <w:b/>
          <w:highlight w:val="yellow"/>
        </w:rPr>
        <w:t>Cas d’application</w:t>
      </w:r>
      <w:r w:rsidRPr="002122BC">
        <w:rPr>
          <w:highlight w:val="yellow"/>
        </w:rPr>
        <w:t xml:space="preserve"> : Architecture organique des </w:t>
      </w:r>
      <w:proofErr w:type="spellStart"/>
      <w:r w:rsidRPr="002122BC">
        <w:rPr>
          <w:highlight w:val="yellow"/>
        </w:rPr>
        <w:t>sous systèmes</w:t>
      </w:r>
      <w:proofErr w:type="spellEnd"/>
      <w:r w:rsidRPr="002122BC">
        <w:rPr>
          <w:highlight w:val="yellow"/>
        </w:rPr>
        <w:t xml:space="preserve"> avec l’</w:t>
      </w:r>
      <w:proofErr w:type="spellStart"/>
      <w:r w:rsidRPr="002122BC">
        <w:rPr>
          <w:highlight w:val="yellow"/>
        </w:rPr>
        <w:t>envrionnement</w:t>
      </w:r>
      <w:proofErr w:type="spellEnd"/>
      <w:r w:rsidRPr="002122BC">
        <w:rPr>
          <w:highlight w:val="yellow"/>
        </w:rPr>
        <w:t xml:space="preserve"> pour la configuration ON</w:t>
      </w:r>
    </w:p>
    <w:p w:rsidR="002122BC" w:rsidRPr="002122BC" w:rsidRDefault="002122BC" w:rsidP="002122BC">
      <w:pPr>
        <w:tabs>
          <w:tab w:val="clear" w:pos="2155"/>
        </w:tabs>
        <w:spacing w:before="0" w:after="200" w:line="276" w:lineRule="auto"/>
        <w:jc w:val="left"/>
      </w:pPr>
    </w:p>
    <w:p w:rsidR="0060413D" w:rsidRDefault="002122BC" w:rsidP="002122BC">
      <w:pPr>
        <w:jc w:val="center"/>
        <w:rPr>
          <w:sz w:val="24"/>
          <w:szCs w:val="24"/>
        </w:rPr>
      </w:pPr>
      <w:r>
        <w:rPr>
          <w:noProof/>
          <w:sz w:val="24"/>
          <w:szCs w:val="24"/>
        </w:rPr>
        <w:drawing>
          <wp:inline distT="0" distB="0" distL="0" distR="0">
            <wp:extent cx="5540052" cy="2568272"/>
            <wp:effectExtent l="19050" t="0" r="3498" b="0"/>
            <wp:docPr id="11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cstate="print"/>
                    <a:srcRect/>
                    <a:stretch>
                      <a:fillRect/>
                    </a:stretch>
                  </pic:blipFill>
                  <pic:spPr bwMode="auto">
                    <a:xfrm>
                      <a:off x="0" y="0"/>
                      <a:ext cx="5540090" cy="2568289"/>
                    </a:xfrm>
                    <a:prstGeom prst="rect">
                      <a:avLst/>
                    </a:prstGeom>
                    <a:noFill/>
                    <a:ln w="9525">
                      <a:noFill/>
                      <a:miter lim="800000"/>
                      <a:headEnd/>
                      <a:tailEnd/>
                    </a:ln>
                  </pic:spPr>
                </pic:pic>
              </a:graphicData>
            </a:graphic>
          </wp:inline>
        </w:drawing>
      </w:r>
    </w:p>
    <w:p w:rsidR="00502F70" w:rsidRDefault="00502F70" w:rsidP="00502F70">
      <w:pPr>
        <w:pStyle w:val="Heading2"/>
      </w:pPr>
      <w:bookmarkStart w:id="41" w:name="_Toc464463236"/>
      <w:r>
        <w:t>Architecture organique dynamique</w:t>
      </w:r>
      <w:bookmarkEnd w:id="41"/>
    </w:p>
    <w:p w:rsidR="0060413D" w:rsidRDefault="00717947" w:rsidP="008A74C1">
      <w:pPr>
        <w:rPr>
          <w:sz w:val="24"/>
          <w:szCs w:val="24"/>
        </w:rPr>
      </w:pPr>
      <w:r>
        <w:rPr>
          <w:noProof/>
          <w:sz w:val="24"/>
          <w:szCs w:val="24"/>
        </w:rPr>
        <w:pict>
          <v:roundrect id="_x0000_s1029" alt="" style="position:absolute;left:0;text-align:left;margin-left:1.75pt;margin-top:18.95pt;width:457.5pt;height:38.5pt;z-index:251709440;mso-wrap-style:square;mso-wrap-edited:f;mso-width-percent:0;mso-height-percent:0;mso-width-percent:0;mso-height-percent:0;v-text-anchor:top" arcsize="10923f" fillcolor="white [3201]" strokecolor="#fabf8f [1945]" strokeweight="1pt">
            <v:fill color2="#fbd4b4 [1305]" focusposition="1" focussize="" focus="100%" type="gradient"/>
            <v:shadow on="t" type="perspective" color="#974706 [1609]" opacity=".5" offset="1pt" offset2="-3pt"/>
            <v:textbox style="mso-next-textbox:#_x0000_s1029">
              <w:txbxContent>
                <w:p w:rsidR="002655FA" w:rsidRPr="002122BC" w:rsidRDefault="002655FA" w:rsidP="002122BC">
                  <w:pPr>
                    <w:rPr>
                      <w:sz w:val="24"/>
                      <w:szCs w:val="24"/>
                    </w:rPr>
                  </w:pPr>
                  <w:r>
                    <w:rPr>
                      <w:b/>
                      <w:sz w:val="24"/>
                      <w:szCs w:val="24"/>
                    </w:rPr>
                    <w:t>Faire l’architecture organique dynamique du système</w:t>
                  </w:r>
                </w:p>
              </w:txbxContent>
            </v:textbox>
          </v:roundrect>
        </w:pict>
      </w:r>
    </w:p>
    <w:p w:rsidR="0060413D" w:rsidRDefault="0060413D" w:rsidP="008A74C1">
      <w:pPr>
        <w:rPr>
          <w:sz w:val="24"/>
          <w:szCs w:val="24"/>
        </w:rPr>
      </w:pPr>
    </w:p>
    <w:p w:rsidR="008A74C1" w:rsidRPr="00BC09D2" w:rsidRDefault="008A74C1" w:rsidP="002122BC">
      <w:pPr>
        <w:pStyle w:val="ListParagraph"/>
        <w:tabs>
          <w:tab w:val="clear" w:pos="2155"/>
        </w:tabs>
        <w:spacing w:before="0" w:after="200" w:line="276" w:lineRule="auto"/>
        <w:jc w:val="left"/>
      </w:pPr>
    </w:p>
    <w:p w:rsidR="008A74C1" w:rsidRDefault="008A74C1" w:rsidP="008A74C1"/>
    <w:p w:rsidR="002122BC" w:rsidRDefault="002122BC" w:rsidP="002122BC">
      <w:r w:rsidRPr="002122BC">
        <w:rPr>
          <w:b/>
        </w:rPr>
        <w:t>Remarque :</w:t>
      </w:r>
      <w:r>
        <w:t xml:space="preserve"> L’architecture dynamique du système consiste à étudier le comportement organique du système au travers de scénario organique du système et de ses sous systèmes.</w:t>
      </w:r>
    </w:p>
    <w:p w:rsidR="002122BC" w:rsidRDefault="002122BC" w:rsidP="002122BC"/>
    <w:p w:rsidR="002122BC" w:rsidRDefault="002122BC" w:rsidP="002122BC">
      <w:r w:rsidRPr="002122BC">
        <w:rPr>
          <w:b/>
          <w:highlight w:val="yellow"/>
        </w:rPr>
        <w:t>Cas d’application</w:t>
      </w:r>
      <w:r w:rsidRPr="002122BC">
        <w:rPr>
          <w:highlight w:val="yellow"/>
        </w:rPr>
        <w:t> : Scénario organique du scénario opérationnel nominal du service « sécher les cheveux »</w:t>
      </w:r>
    </w:p>
    <w:p w:rsidR="002122BC" w:rsidRDefault="002122BC" w:rsidP="002122BC"/>
    <w:p w:rsidR="002122BC" w:rsidRDefault="002122BC" w:rsidP="002122BC">
      <w:r>
        <w:rPr>
          <w:noProof/>
        </w:rPr>
        <w:drawing>
          <wp:inline distT="0" distB="0" distL="0" distR="0">
            <wp:extent cx="5760720" cy="2708711"/>
            <wp:effectExtent l="19050" t="0" r="0" b="0"/>
            <wp:docPr id="118"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cstate="print"/>
                    <a:srcRect/>
                    <a:stretch>
                      <a:fillRect/>
                    </a:stretch>
                  </pic:blipFill>
                  <pic:spPr bwMode="auto">
                    <a:xfrm>
                      <a:off x="0" y="0"/>
                      <a:ext cx="5760720" cy="2708711"/>
                    </a:xfrm>
                    <a:prstGeom prst="rect">
                      <a:avLst/>
                    </a:prstGeom>
                    <a:noFill/>
                    <a:ln w="9525">
                      <a:noFill/>
                      <a:miter lim="800000"/>
                      <a:headEnd/>
                      <a:tailEnd/>
                    </a:ln>
                  </pic:spPr>
                </pic:pic>
              </a:graphicData>
            </a:graphic>
          </wp:inline>
        </w:drawing>
      </w:r>
    </w:p>
    <w:p w:rsidR="002122BC" w:rsidRDefault="002122BC" w:rsidP="008A74C1"/>
    <w:p w:rsidR="00F95A56" w:rsidRPr="00502F70" w:rsidRDefault="00F95A56" w:rsidP="00F95A56">
      <w:pPr>
        <w:pStyle w:val="Heading2"/>
      </w:pPr>
      <w:bookmarkStart w:id="42" w:name="_Toc464463237"/>
      <w:r w:rsidRPr="00502F70">
        <w:t>Interfaces organiques</w:t>
      </w:r>
      <w:bookmarkEnd w:id="42"/>
    </w:p>
    <w:p w:rsidR="00E26B1C" w:rsidRDefault="00E26B1C" w:rsidP="008A74C1"/>
    <w:p w:rsidR="00F95A56" w:rsidRDefault="00F95A56" w:rsidP="008A74C1"/>
    <w:p w:rsidR="007E0134" w:rsidRDefault="00717947" w:rsidP="007E0134">
      <w:r>
        <w:rPr>
          <w:noProof/>
        </w:rPr>
        <w:pict>
          <v:roundrect id="_x0000_s1028" alt="" style="position:absolute;left:0;text-align:left;margin-left:0;margin-top:8.1pt;width:457.5pt;height:78.2pt;z-index:251712512;mso-wrap-style:square;mso-wrap-edited:f;mso-width-percent:0;mso-height-percent:0;mso-width-percent:0;mso-height-percent:0;v-text-anchor:top" arcsize="10923f" fillcolor="white [3201]" strokecolor="#fabf8f [1945]" strokeweight="1pt">
            <v:fill color2="#fbd4b4 [1305]" focusposition="1" focussize="" focus="100%" type="gradient"/>
            <v:shadow on="t" type="perspective" color="#974706 [1609]" opacity=".5" offset="1pt" offset2="-3pt"/>
            <v:textbox style="mso-next-textbox:#_x0000_s1028">
              <w:txbxContent>
                <w:p w:rsidR="002655FA" w:rsidRDefault="002655FA" w:rsidP="00585A5A">
                  <w:r w:rsidRPr="00585A5A">
                    <w:rPr>
                      <w:b/>
                    </w:rPr>
                    <w:t>Consolider les interfaces du système</w:t>
                  </w:r>
                  <w:r>
                    <w:t> :</w:t>
                  </w:r>
                </w:p>
                <w:p w:rsidR="002655FA" w:rsidRDefault="002655FA" w:rsidP="00585A5A">
                  <w:pPr>
                    <w:pStyle w:val="ListParagraph"/>
                    <w:numPr>
                      <w:ilvl w:val="0"/>
                      <w:numId w:val="25"/>
                    </w:numPr>
                  </w:pPr>
                  <w:r>
                    <w:t xml:space="preserve">Consolider les interfaces physiques externes du système </w:t>
                  </w:r>
                </w:p>
                <w:p w:rsidR="002655FA" w:rsidRDefault="002655FA" w:rsidP="00585A5A">
                  <w:pPr>
                    <w:pStyle w:val="ListParagraph"/>
                    <w:numPr>
                      <w:ilvl w:val="0"/>
                      <w:numId w:val="25"/>
                    </w:numPr>
                  </w:pPr>
                  <w:r>
                    <w:t>Identifier les interfaces physiques du système</w:t>
                  </w:r>
                </w:p>
                <w:p w:rsidR="002655FA" w:rsidRPr="00585A5A" w:rsidRDefault="002655FA" w:rsidP="00585A5A">
                  <w:pPr>
                    <w:rPr>
                      <w:szCs w:val="24"/>
                    </w:rPr>
                  </w:pPr>
                </w:p>
              </w:txbxContent>
            </v:textbox>
          </v:roundrect>
        </w:pict>
      </w:r>
    </w:p>
    <w:p w:rsidR="00585A5A" w:rsidRDefault="00585A5A" w:rsidP="007E0134"/>
    <w:p w:rsidR="00585A5A" w:rsidRDefault="00585A5A" w:rsidP="007E0134"/>
    <w:p w:rsidR="00585A5A" w:rsidRDefault="00585A5A" w:rsidP="007E0134"/>
    <w:p w:rsidR="00585A5A" w:rsidRDefault="00585A5A" w:rsidP="007E0134"/>
    <w:p w:rsidR="00502F70" w:rsidRDefault="00502F70" w:rsidP="007E0134">
      <w:pPr>
        <w:rPr>
          <w:highlight w:val="yellow"/>
        </w:rPr>
      </w:pPr>
    </w:p>
    <w:p w:rsidR="007E0134" w:rsidRDefault="007E0134" w:rsidP="007E0134">
      <w:r w:rsidRPr="00585A5A">
        <w:rPr>
          <w:highlight w:val="yellow"/>
        </w:rPr>
        <w:t>Faire le tableau d’interface suivant</w:t>
      </w:r>
      <w:r w:rsidR="00585A5A" w:rsidRPr="00585A5A">
        <w:rPr>
          <w:highlight w:val="yellow"/>
        </w:rPr>
        <w:t> :</w:t>
      </w:r>
    </w:p>
    <w:p w:rsidR="00585A5A" w:rsidRDefault="00585A5A" w:rsidP="007E0134"/>
    <w:p w:rsidR="006C736E" w:rsidRDefault="006C736E" w:rsidP="007E0134"/>
    <w:tbl>
      <w:tblPr>
        <w:tblStyle w:val="TableGrid"/>
        <w:tblW w:w="0" w:type="auto"/>
        <w:tblLook w:val="04A0" w:firstRow="1" w:lastRow="0" w:firstColumn="1" w:lastColumn="0" w:noHBand="0" w:noVBand="1"/>
      </w:tblPr>
      <w:tblGrid>
        <w:gridCol w:w="2303"/>
        <w:gridCol w:w="2303"/>
        <w:gridCol w:w="2303"/>
        <w:gridCol w:w="2303"/>
      </w:tblGrid>
      <w:tr w:rsidR="00585A5A" w:rsidTr="00585A5A">
        <w:tc>
          <w:tcPr>
            <w:tcW w:w="2303" w:type="dxa"/>
          </w:tcPr>
          <w:p w:rsidR="00585A5A" w:rsidRDefault="00585A5A" w:rsidP="00585A5A"/>
        </w:tc>
        <w:tc>
          <w:tcPr>
            <w:tcW w:w="2303" w:type="dxa"/>
            <w:shd w:val="clear" w:color="auto" w:fill="B8CCE4" w:themeFill="accent1" w:themeFillTint="66"/>
          </w:tcPr>
          <w:p w:rsidR="00585A5A" w:rsidRDefault="00585A5A" w:rsidP="00585A5A">
            <w:r>
              <w:t>Composant 1</w:t>
            </w:r>
          </w:p>
        </w:tc>
        <w:tc>
          <w:tcPr>
            <w:tcW w:w="2303" w:type="dxa"/>
            <w:shd w:val="clear" w:color="auto" w:fill="B8CCE4" w:themeFill="accent1" w:themeFillTint="66"/>
          </w:tcPr>
          <w:p w:rsidR="00585A5A" w:rsidRDefault="00585A5A" w:rsidP="00585A5A">
            <w:r>
              <w:t>Composant 2</w:t>
            </w:r>
          </w:p>
        </w:tc>
        <w:tc>
          <w:tcPr>
            <w:tcW w:w="2303" w:type="dxa"/>
            <w:shd w:val="clear" w:color="auto" w:fill="B8CCE4" w:themeFill="accent1" w:themeFillTint="66"/>
          </w:tcPr>
          <w:p w:rsidR="00585A5A" w:rsidRDefault="00585A5A" w:rsidP="00585A5A">
            <w:r>
              <w:t>Environnement</w:t>
            </w:r>
          </w:p>
        </w:tc>
      </w:tr>
      <w:tr w:rsidR="00585A5A" w:rsidTr="00585A5A">
        <w:tc>
          <w:tcPr>
            <w:tcW w:w="2303" w:type="dxa"/>
            <w:shd w:val="clear" w:color="auto" w:fill="B8CCE4" w:themeFill="accent1" w:themeFillTint="66"/>
          </w:tcPr>
          <w:p w:rsidR="00585A5A" w:rsidRDefault="00585A5A" w:rsidP="00585A5A">
            <w:r>
              <w:t>Composant 1</w:t>
            </w:r>
          </w:p>
        </w:tc>
        <w:tc>
          <w:tcPr>
            <w:tcW w:w="2303" w:type="dxa"/>
            <w:shd w:val="clear" w:color="auto" w:fill="D9D9D9" w:themeFill="background1" w:themeFillShade="D9"/>
          </w:tcPr>
          <w:p w:rsidR="00585A5A" w:rsidRDefault="00585A5A" w:rsidP="00585A5A"/>
        </w:tc>
        <w:tc>
          <w:tcPr>
            <w:tcW w:w="2303" w:type="dxa"/>
          </w:tcPr>
          <w:p w:rsidR="00585A5A" w:rsidRDefault="00585A5A" w:rsidP="00585A5A">
            <w:r>
              <w:t>Lien physique C1 vers C2</w:t>
            </w:r>
          </w:p>
        </w:tc>
        <w:tc>
          <w:tcPr>
            <w:tcW w:w="2303" w:type="dxa"/>
          </w:tcPr>
          <w:p w:rsidR="00585A5A" w:rsidRDefault="00585A5A" w:rsidP="00585A5A">
            <w:r>
              <w:t>Lien physique C1 vers ENV</w:t>
            </w:r>
          </w:p>
        </w:tc>
      </w:tr>
      <w:tr w:rsidR="00585A5A" w:rsidTr="00585A5A">
        <w:tc>
          <w:tcPr>
            <w:tcW w:w="2303" w:type="dxa"/>
            <w:shd w:val="clear" w:color="auto" w:fill="B8CCE4" w:themeFill="accent1" w:themeFillTint="66"/>
          </w:tcPr>
          <w:p w:rsidR="00585A5A" w:rsidRDefault="00585A5A" w:rsidP="00585A5A">
            <w:r>
              <w:t>Composant 2</w:t>
            </w:r>
          </w:p>
        </w:tc>
        <w:tc>
          <w:tcPr>
            <w:tcW w:w="2303" w:type="dxa"/>
          </w:tcPr>
          <w:p w:rsidR="00585A5A" w:rsidRDefault="00585A5A" w:rsidP="00585A5A">
            <w:r>
              <w:t>Lien physique C2 vers C1</w:t>
            </w:r>
          </w:p>
        </w:tc>
        <w:tc>
          <w:tcPr>
            <w:tcW w:w="2303" w:type="dxa"/>
            <w:shd w:val="clear" w:color="auto" w:fill="D9D9D9" w:themeFill="background1" w:themeFillShade="D9"/>
          </w:tcPr>
          <w:p w:rsidR="00585A5A" w:rsidRDefault="00585A5A" w:rsidP="00585A5A"/>
        </w:tc>
        <w:tc>
          <w:tcPr>
            <w:tcW w:w="2303" w:type="dxa"/>
          </w:tcPr>
          <w:p w:rsidR="00585A5A" w:rsidRDefault="00585A5A" w:rsidP="00585A5A">
            <w:r>
              <w:t>Lien physique C2 vers ENV</w:t>
            </w:r>
          </w:p>
        </w:tc>
      </w:tr>
      <w:tr w:rsidR="00585A5A" w:rsidTr="00585A5A">
        <w:tc>
          <w:tcPr>
            <w:tcW w:w="2303" w:type="dxa"/>
            <w:shd w:val="clear" w:color="auto" w:fill="B8CCE4" w:themeFill="accent1" w:themeFillTint="66"/>
          </w:tcPr>
          <w:p w:rsidR="00585A5A" w:rsidRDefault="00585A5A" w:rsidP="00585A5A">
            <w:r>
              <w:t>Environnement</w:t>
            </w:r>
          </w:p>
        </w:tc>
        <w:tc>
          <w:tcPr>
            <w:tcW w:w="2303" w:type="dxa"/>
          </w:tcPr>
          <w:p w:rsidR="00585A5A" w:rsidRDefault="00585A5A" w:rsidP="00585A5A">
            <w:r>
              <w:t>Lien physique ENV vers C1</w:t>
            </w:r>
          </w:p>
        </w:tc>
        <w:tc>
          <w:tcPr>
            <w:tcW w:w="2303" w:type="dxa"/>
          </w:tcPr>
          <w:p w:rsidR="00585A5A" w:rsidRDefault="00585A5A" w:rsidP="00585A5A">
            <w:r>
              <w:t>Lien physique ENV vers C2</w:t>
            </w:r>
          </w:p>
        </w:tc>
        <w:tc>
          <w:tcPr>
            <w:tcW w:w="2303" w:type="dxa"/>
            <w:shd w:val="clear" w:color="auto" w:fill="D9D9D9" w:themeFill="background1" w:themeFillShade="D9"/>
          </w:tcPr>
          <w:p w:rsidR="00585A5A" w:rsidRDefault="00585A5A" w:rsidP="00585A5A"/>
        </w:tc>
      </w:tr>
    </w:tbl>
    <w:p w:rsidR="00585A5A" w:rsidRDefault="00585A5A" w:rsidP="007E0134"/>
    <w:p w:rsidR="006C736E" w:rsidRDefault="006C736E" w:rsidP="007E0134"/>
    <w:p w:rsidR="00585A5A" w:rsidRDefault="00585A5A" w:rsidP="007E0134">
      <w:r w:rsidRPr="004D663C">
        <w:rPr>
          <w:highlight w:val="yellow"/>
        </w:rPr>
        <w:t xml:space="preserve">Faire l’allocation des </w:t>
      </w:r>
      <w:r w:rsidR="004D663C" w:rsidRPr="004D663C">
        <w:rPr>
          <w:highlight w:val="yellow"/>
        </w:rPr>
        <w:t xml:space="preserve">flux sur les interfaces </w:t>
      </w:r>
      <w:proofErr w:type="spellStart"/>
      <w:r w:rsidR="004D663C" w:rsidRPr="004D663C">
        <w:rPr>
          <w:highlight w:val="yellow"/>
        </w:rPr>
        <w:t>phyques</w:t>
      </w:r>
      <w:proofErr w:type="spellEnd"/>
    </w:p>
    <w:p w:rsidR="007E0134" w:rsidRDefault="007E0134" w:rsidP="007E0134">
      <w:pPr>
        <w:pStyle w:val="ListParagraph"/>
      </w:pPr>
    </w:p>
    <w:tbl>
      <w:tblPr>
        <w:tblStyle w:val="Grilleclaire-Accent11"/>
        <w:tblW w:w="0" w:type="auto"/>
        <w:tblLook w:val="04A0" w:firstRow="1" w:lastRow="0" w:firstColumn="1" w:lastColumn="0" w:noHBand="0" w:noVBand="1"/>
      </w:tblPr>
      <w:tblGrid>
        <w:gridCol w:w="2303"/>
        <w:gridCol w:w="2303"/>
        <w:gridCol w:w="2303"/>
        <w:gridCol w:w="2303"/>
      </w:tblGrid>
      <w:tr w:rsidR="004D663C" w:rsidTr="004D66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4D663C" w:rsidRDefault="004D663C" w:rsidP="004D663C">
            <w:pPr>
              <w:jc w:val="left"/>
            </w:pPr>
            <w:r>
              <w:t>Nom de l’interface physique</w:t>
            </w:r>
          </w:p>
        </w:tc>
        <w:tc>
          <w:tcPr>
            <w:tcW w:w="2303" w:type="dxa"/>
          </w:tcPr>
          <w:p w:rsidR="004D663C" w:rsidRDefault="004D663C" w:rsidP="004D663C">
            <w:pPr>
              <w:jc w:val="left"/>
              <w:cnfStyle w:val="100000000000" w:firstRow="1" w:lastRow="0" w:firstColumn="0" w:lastColumn="0" w:oddVBand="0" w:evenVBand="0" w:oddHBand="0" w:evenHBand="0" w:firstRowFirstColumn="0" w:firstRowLastColumn="0" w:lastRowFirstColumn="0" w:lastRowLastColumn="0"/>
            </w:pPr>
            <w:r>
              <w:t>Type de lien physique</w:t>
            </w:r>
          </w:p>
        </w:tc>
        <w:tc>
          <w:tcPr>
            <w:tcW w:w="2303" w:type="dxa"/>
          </w:tcPr>
          <w:p w:rsidR="004D663C" w:rsidRDefault="004D663C" w:rsidP="004D663C">
            <w:pPr>
              <w:jc w:val="left"/>
              <w:cnfStyle w:val="100000000000" w:firstRow="1" w:lastRow="0" w:firstColumn="0" w:lastColumn="0" w:oddVBand="0" w:evenVBand="0" w:oddHBand="0" w:evenHBand="0" w:firstRowFirstColumn="0" w:firstRowLastColumn="0" w:lastRowFirstColumn="0" w:lastRowLastColumn="0"/>
            </w:pPr>
            <w:r>
              <w:t>Flux fonctionnels qui passent  par le lien</w:t>
            </w:r>
          </w:p>
        </w:tc>
        <w:tc>
          <w:tcPr>
            <w:tcW w:w="2303" w:type="dxa"/>
          </w:tcPr>
          <w:p w:rsidR="004D663C" w:rsidRDefault="004D663C" w:rsidP="004D663C">
            <w:pPr>
              <w:jc w:val="left"/>
              <w:cnfStyle w:val="100000000000" w:firstRow="1" w:lastRow="0" w:firstColumn="0" w:lastColumn="0" w:oddVBand="0" w:evenVBand="0" w:oddHBand="0" w:evenHBand="0" w:firstRowFirstColumn="0" w:firstRowLastColumn="0" w:lastRowFirstColumn="0" w:lastRowLastColumn="0"/>
            </w:pPr>
            <w:r>
              <w:t>Interface Externe/Interne</w:t>
            </w:r>
          </w:p>
        </w:tc>
      </w:tr>
      <w:tr w:rsidR="004D663C" w:rsidTr="004D66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4D663C" w:rsidRDefault="004D663C" w:rsidP="008A74C1">
            <w:r>
              <w:t>Lien physique C2 vers C1</w:t>
            </w:r>
          </w:p>
        </w:tc>
        <w:tc>
          <w:tcPr>
            <w:tcW w:w="2303" w:type="dxa"/>
          </w:tcPr>
          <w:p w:rsidR="004D663C" w:rsidRDefault="004D663C" w:rsidP="008A74C1">
            <w:pPr>
              <w:cnfStyle w:val="000000100000" w:firstRow="0" w:lastRow="0" w:firstColumn="0" w:lastColumn="0" w:oddVBand="0" w:evenVBand="0" w:oddHBand="1" w:evenHBand="0" w:firstRowFirstColumn="0" w:firstRowLastColumn="0" w:lastRowFirstColumn="0" w:lastRowLastColumn="0"/>
            </w:pPr>
            <w:r>
              <w:t>électrique</w:t>
            </w:r>
          </w:p>
        </w:tc>
        <w:tc>
          <w:tcPr>
            <w:tcW w:w="2303" w:type="dxa"/>
          </w:tcPr>
          <w:p w:rsidR="004D663C" w:rsidRDefault="004D663C" w:rsidP="008A74C1">
            <w:pPr>
              <w:cnfStyle w:val="000000100000" w:firstRow="0" w:lastRow="0" w:firstColumn="0" w:lastColumn="0" w:oddVBand="0" w:evenVBand="0" w:oddHBand="1" w:evenHBand="0" w:firstRowFirstColumn="0" w:firstRowLastColumn="0" w:lastRowFirstColumn="0" w:lastRowLastColumn="0"/>
            </w:pPr>
            <w:r>
              <w:t>220V</w:t>
            </w:r>
          </w:p>
        </w:tc>
        <w:tc>
          <w:tcPr>
            <w:tcW w:w="2303" w:type="dxa"/>
          </w:tcPr>
          <w:p w:rsidR="004D663C" w:rsidRDefault="004D663C" w:rsidP="008A74C1">
            <w:pPr>
              <w:cnfStyle w:val="000000100000" w:firstRow="0" w:lastRow="0" w:firstColumn="0" w:lastColumn="0" w:oddVBand="0" w:evenVBand="0" w:oddHBand="1" w:evenHBand="0" w:firstRowFirstColumn="0" w:firstRowLastColumn="0" w:lastRowFirstColumn="0" w:lastRowLastColumn="0"/>
            </w:pPr>
            <w:r>
              <w:t>interne</w:t>
            </w:r>
          </w:p>
        </w:tc>
      </w:tr>
      <w:tr w:rsidR="004D663C" w:rsidTr="004D66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4D663C" w:rsidRDefault="004D663C" w:rsidP="008A74C1">
            <w:r>
              <w:t>…</w:t>
            </w:r>
          </w:p>
        </w:tc>
        <w:tc>
          <w:tcPr>
            <w:tcW w:w="2303" w:type="dxa"/>
          </w:tcPr>
          <w:p w:rsidR="004D663C" w:rsidRDefault="004D663C" w:rsidP="008A74C1">
            <w:pPr>
              <w:cnfStyle w:val="000000010000" w:firstRow="0" w:lastRow="0" w:firstColumn="0" w:lastColumn="0" w:oddVBand="0" w:evenVBand="0" w:oddHBand="0" w:evenHBand="1" w:firstRowFirstColumn="0" w:firstRowLastColumn="0" w:lastRowFirstColumn="0" w:lastRowLastColumn="0"/>
            </w:pPr>
          </w:p>
        </w:tc>
        <w:tc>
          <w:tcPr>
            <w:tcW w:w="2303" w:type="dxa"/>
          </w:tcPr>
          <w:p w:rsidR="004D663C" w:rsidRDefault="004D663C" w:rsidP="008A74C1">
            <w:pPr>
              <w:cnfStyle w:val="000000010000" w:firstRow="0" w:lastRow="0" w:firstColumn="0" w:lastColumn="0" w:oddVBand="0" w:evenVBand="0" w:oddHBand="0" w:evenHBand="1" w:firstRowFirstColumn="0" w:firstRowLastColumn="0" w:lastRowFirstColumn="0" w:lastRowLastColumn="0"/>
            </w:pPr>
          </w:p>
        </w:tc>
        <w:tc>
          <w:tcPr>
            <w:tcW w:w="2303" w:type="dxa"/>
          </w:tcPr>
          <w:p w:rsidR="004D663C" w:rsidRDefault="004D663C" w:rsidP="008A74C1">
            <w:pPr>
              <w:cnfStyle w:val="000000010000" w:firstRow="0" w:lastRow="0" w:firstColumn="0" w:lastColumn="0" w:oddVBand="0" w:evenVBand="0" w:oddHBand="0" w:evenHBand="1" w:firstRowFirstColumn="0" w:firstRowLastColumn="0" w:lastRowFirstColumn="0" w:lastRowLastColumn="0"/>
            </w:pPr>
          </w:p>
        </w:tc>
      </w:tr>
      <w:tr w:rsidR="006C736E" w:rsidTr="004D66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6C736E" w:rsidRDefault="006C736E" w:rsidP="008A74C1">
            <w:r>
              <w:t>…</w:t>
            </w:r>
          </w:p>
        </w:tc>
        <w:tc>
          <w:tcPr>
            <w:tcW w:w="2303" w:type="dxa"/>
          </w:tcPr>
          <w:p w:rsidR="006C736E" w:rsidRDefault="006C736E" w:rsidP="008A74C1">
            <w:pPr>
              <w:cnfStyle w:val="000000100000" w:firstRow="0" w:lastRow="0" w:firstColumn="0" w:lastColumn="0" w:oddVBand="0" w:evenVBand="0" w:oddHBand="1" w:evenHBand="0" w:firstRowFirstColumn="0" w:firstRowLastColumn="0" w:lastRowFirstColumn="0" w:lastRowLastColumn="0"/>
            </w:pPr>
          </w:p>
        </w:tc>
        <w:tc>
          <w:tcPr>
            <w:tcW w:w="2303" w:type="dxa"/>
          </w:tcPr>
          <w:p w:rsidR="006C736E" w:rsidRDefault="006C736E" w:rsidP="008A74C1">
            <w:pPr>
              <w:cnfStyle w:val="000000100000" w:firstRow="0" w:lastRow="0" w:firstColumn="0" w:lastColumn="0" w:oddVBand="0" w:evenVBand="0" w:oddHBand="1" w:evenHBand="0" w:firstRowFirstColumn="0" w:firstRowLastColumn="0" w:lastRowFirstColumn="0" w:lastRowLastColumn="0"/>
            </w:pPr>
          </w:p>
        </w:tc>
        <w:tc>
          <w:tcPr>
            <w:tcW w:w="2303" w:type="dxa"/>
          </w:tcPr>
          <w:p w:rsidR="006C736E" w:rsidRDefault="006C736E" w:rsidP="008A74C1">
            <w:pPr>
              <w:cnfStyle w:val="000000100000" w:firstRow="0" w:lastRow="0" w:firstColumn="0" w:lastColumn="0" w:oddVBand="0" w:evenVBand="0" w:oddHBand="1" w:evenHBand="0" w:firstRowFirstColumn="0" w:firstRowLastColumn="0" w:lastRowFirstColumn="0" w:lastRowLastColumn="0"/>
            </w:pPr>
          </w:p>
        </w:tc>
      </w:tr>
    </w:tbl>
    <w:p w:rsidR="006C736E" w:rsidRDefault="006C736E" w:rsidP="008A74C1"/>
    <w:p w:rsidR="00502F70" w:rsidRDefault="00502F70" w:rsidP="00502F70">
      <w:pPr>
        <w:pStyle w:val="Heading2"/>
      </w:pPr>
      <w:bookmarkStart w:id="43" w:name="_Toc464463238"/>
      <w:r>
        <w:t>Identification des configurations organiques</w:t>
      </w:r>
      <w:bookmarkEnd w:id="43"/>
    </w:p>
    <w:p w:rsidR="006C736E" w:rsidRDefault="006C736E" w:rsidP="008A74C1"/>
    <w:p w:rsidR="00E26B1C" w:rsidRDefault="00717947" w:rsidP="008A74C1">
      <w:r>
        <w:rPr>
          <w:noProof/>
        </w:rPr>
        <w:pict>
          <v:roundrect id="_x0000_s1027" alt="" style="position:absolute;left:0;text-align:left;margin-left:0;margin-top:.1pt;width:457.5pt;height:38.5pt;z-index:251710464;mso-wrap-style:square;mso-wrap-edited:f;mso-width-percent:0;mso-height-percent:0;mso-width-percent:0;mso-height-percent:0;v-text-anchor:top" arcsize="10923f" fillcolor="white [3201]" strokecolor="#fabf8f [1945]" strokeweight="1pt">
            <v:fill color2="#fbd4b4 [1305]" focusposition="1" focussize="" focus="100%" type="gradient"/>
            <v:shadow on="t" type="perspective" color="#974706 [1609]" opacity=".5" offset="1pt" offset2="-3pt"/>
            <v:textbox style="mso-next-textbox:#_x0000_s1027">
              <w:txbxContent>
                <w:p w:rsidR="002655FA" w:rsidRPr="002122BC" w:rsidRDefault="002655FA" w:rsidP="00E26B1C">
                  <w:pPr>
                    <w:rPr>
                      <w:sz w:val="24"/>
                      <w:szCs w:val="24"/>
                    </w:rPr>
                  </w:pPr>
                  <w:r>
                    <w:rPr>
                      <w:b/>
                      <w:sz w:val="24"/>
                      <w:szCs w:val="24"/>
                    </w:rPr>
                    <w:t>Identifier et mettre en forme les configurations de votre système</w:t>
                  </w:r>
                </w:p>
              </w:txbxContent>
            </v:textbox>
          </v:roundrect>
        </w:pict>
      </w:r>
    </w:p>
    <w:p w:rsidR="00E26B1C" w:rsidRDefault="00E26B1C" w:rsidP="008A74C1"/>
    <w:p w:rsidR="00E26B1C" w:rsidRDefault="00E26B1C" w:rsidP="008A74C1"/>
    <w:p w:rsidR="008A74C1" w:rsidRDefault="00E26B1C" w:rsidP="008A74C1">
      <w:r w:rsidRPr="00E26B1C">
        <w:rPr>
          <w:b/>
        </w:rPr>
        <w:lastRenderedPageBreak/>
        <w:t>Remarque :</w:t>
      </w:r>
      <w:r w:rsidR="008A74C1">
        <w:t xml:space="preserve"> Une configuration du système est un état physique du système caractérisé par une somme d’état de ses composants mettant en œuvre des comportements fonctionnels cohérents.</w:t>
      </w:r>
    </w:p>
    <w:p w:rsidR="008A74C1" w:rsidRDefault="008A74C1" w:rsidP="008A74C1"/>
    <w:p w:rsidR="00E26B1C" w:rsidRDefault="00E26B1C" w:rsidP="008A74C1">
      <w:r w:rsidRPr="00C35F1F">
        <w:rPr>
          <w:b/>
          <w:highlight w:val="yellow"/>
        </w:rPr>
        <w:t>Cas d’application</w:t>
      </w:r>
      <w:r w:rsidRPr="00C35F1F">
        <w:rPr>
          <w:highlight w:val="yellow"/>
        </w:rPr>
        <w:t> : identification des configurations du « sèche-cheveux » au travers de l’étude des états du composant  l’interrupteur.</w:t>
      </w:r>
      <w:r>
        <w:t xml:space="preserve"> </w:t>
      </w:r>
    </w:p>
    <w:p w:rsidR="00E26B1C" w:rsidRDefault="00E26B1C" w:rsidP="008A74C1"/>
    <w:p w:rsidR="008A74C1" w:rsidRDefault="00C35F1F" w:rsidP="00C35F1F">
      <w:pPr>
        <w:jc w:val="center"/>
      </w:pPr>
      <w:r>
        <w:rPr>
          <w:noProof/>
        </w:rPr>
        <w:drawing>
          <wp:inline distT="0" distB="0" distL="0" distR="0">
            <wp:extent cx="2136945" cy="2321780"/>
            <wp:effectExtent l="19050" t="0" r="0" b="0"/>
            <wp:docPr id="119"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 cstate="print"/>
                    <a:srcRect/>
                    <a:stretch>
                      <a:fillRect/>
                    </a:stretch>
                  </pic:blipFill>
                  <pic:spPr bwMode="auto">
                    <a:xfrm>
                      <a:off x="0" y="0"/>
                      <a:ext cx="2138869" cy="2323871"/>
                    </a:xfrm>
                    <a:prstGeom prst="rect">
                      <a:avLst/>
                    </a:prstGeom>
                    <a:noFill/>
                    <a:ln w="9525">
                      <a:noFill/>
                      <a:miter lim="800000"/>
                      <a:headEnd/>
                      <a:tailEnd/>
                    </a:ln>
                  </pic:spPr>
                </pic:pic>
              </a:graphicData>
            </a:graphic>
          </wp:inline>
        </w:drawing>
      </w:r>
    </w:p>
    <w:p w:rsidR="008A74C1" w:rsidRDefault="008A74C1" w:rsidP="008A74C1">
      <w:r>
        <w:t>.</w:t>
      </w:r>
      <w:r w:rsidR="00C35F1F" w:rsidRPr="00C35F1F">
        <w:rPr>
          <w:highlight w:val="yellow"/>
        </w:rPr>
        <w:t>Faire le tableau suivant :</w:t>
      </w:r>
    </w:p>
    <w:p w:rsidR="00C35F1F" w:rsidRDefault="00C35F1F" w:rsidP="008A74C1"/>
    <w:tbl>
      <w:tblPr>
        <w:tblStyle w:val="LightGrid-Accent5"/>
        <w:tblW w:w="0" w:type="auto"/>
        <w:tblLook w:val="04A0" w:firstRow="1" w:lastRow="0" w:firstColumn="1" w:lastColumn="0" w:noHBand="0" w:noVBand="1"/>
      </w:tblPr>
      <w:tblGrid>
        <w:gridCol w:w="3070"/>
        <w:gridCol w:w="3071"/>
        <w:gridCol w:w="3071"/>
      </w:tblGrid>
      <w:tr w:rsidR="00C35F1F" w:rsidTr="00C35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C35F1F" w:rsidRDefault="00C35F1F" w:rsidP="008A74C1">
            <w:r>
              <w:t>Nom de la configuration</w:t>
            </w:r>
          </w:p>
        </w:tc>
        <w:tc>
          <w:tcPr>
            <w:tcW w:w="3071" w:type="dxa"/>
          </w:tcPr>
          <w:p w:rsidR="00C35F1F" w:rsidRDefault="00C35F1F" w:rsidP="008A74C1">
            <w:pPr>
              <w:cnfStyle w:val="100000000000" w:firstRow="1" w:lastRow="0" w:firstColumn="0" w:lastColumn="0" w:oddVBand="0" w:evenVBand="0" w:oddHBand="0" w:evenHBand="0" w:firstRowFirstColumn="0" w:firstRowLastColumn="0" w:lastRowFirstColumn="0" w:lastRowLastColumn="0"/>
            </w:pPr>
            <w:r>
              <w:t>Etat des sous-systèmes ou des composants</w:t>
            </w:r>
          </w:p>
        </w:tc>
        <w:tc>
          <w:tcPr>
            <w:tcW w:w="3071" w:type="dxa"/>
          </w:tcPr>
          <w:p w:rsidR="00C35F1F" w:rsidRDefault="00C35F1F" w:rsidP="008A74C1">
            <w:pPr>
              <w:cnfStyle w:val="100000000000" w:firstRow="1" w:lastRow="0" w:firstColumn="0" w:lastColumn="0" w:oddVBand="0" w:evenVBand="0" w:oddHBand="0" w:evenHBand="0" w:firstRowFirstColumn="0" w:firstRowLastColumn="0" w:lastRowFirstColumn="0" w:lastRowLastColumn="0"/>
            </w:pPr>
            <w:r>
              <w:t>Mode</w:t>
            </w:r>
            <w:r w:rsidR="002655FA">
              <w:t>s</w:t>
            </w:r>
            <w:r>
              <w:t xml:space="preserve"> de fonctionnement couverts</w:t>
            </w:r>
          </w:p>
        </w:tc>
      </w:tr>
      <w:tr w:rsidR="00C35F1F" w:rsidTr="00C35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C35F1F" w:rsidRDefault="00C35F1F" w:rsidP="008A74C1"/>
        </w:tc>
        <w:tc>
          <w:tcPr>
            <w:tcW w:w="3071" w:type="dxa"/>
          </w:tcPr>
          <w:p w:rsidR="00C35F1F" w:rsidRDefault="00C35F1F" w:rsidP="008A74C1">
            <w:pPr>
              <w:cnfStyle w:val="000000100000" w:firstRow="0" w:lastRow="0" w:firstColumn="0" w:lastColumn="0" w:oddVBand="0" w:evenVBand="0" w:oddHBand="1" w:evenHBand="0" w:firstRowFirstColumn="0" w:firstRowLastColumn="0" w:lastRowFirstColumn="0" w:lastRowLastColumn="0"/>
            </w:pPr>
          </w:p>
        </w:tc>
        <w:tc>
          <w:tcPr>
            <w:tcW w:w="3071" w:type="dxa"/>
          </w:tcPr>
          <w:p w:rsidR="00C35F1F" w:rsidRDefault="00C35F1F" w:rsidP="008A74C1">
            <w:pPr>
              <w:cnfStyle w:val="000000100000" w:firstRow="0" w:lastRow="0" w:firstColumn="0" w:lastColumn="0" w:oddVBand="0" w:evenVBand="0" w:oddHBand="1" w:evenHBand="0" w:firstRowFirstColumn="0" w:firstRowLastColumn="0" w:lastRowFirstColumn="0" w:lastRowLastColumn="0"/>
            </w:pPr>
          </w:p>
        </w:tc>
      </w:tr>
      <w:tr w:rsidR="00C35F1F" w:rsidTr="00C35F1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C35F1F" w:rsidRDefault="00C35F1F" w:rsidP="008A74C1"/>
        </w:tc>
        <w:tc>
          <w:tcPr>
            <w:tcW w:w="3071" w:type="dxa"/>
          </w:tcPr>
          <w:p w:rsidR="00C35F1F" w:rsidRDefault="00C35F1F" w:rsidP="008A74C1">
            <w:pPr>
              <w:cnfStyle w:val="000000010000" w:firstRow="0" w:lastRow="0" w:firstColumn="0" w:lastColumn="0" w:oddVBand="0" w:evenVBand="0" w:oddHBand="0" w:evenHBand="1" w:firstRowFirstColumn="0" w:firstRowLastColumn="0" w:lastRowFirstColumn="0" w:lastRowLastColumn="0"/>
            </w:pPr>
          </w:p>
        </w:tc>
        <w:tc>
          <w:tcPr>
            <w:tcW w:w="3071" w:type="dxa"/>
          </w:tcPr>
          <w:p w:rsidR="00C35F1F" w:rsidRDefault="00C35F1F" w:rsidP="008A74C1">
            <w:pPr>
              <w:cnfStyle w:val="000000010000" w:firstRow="0" w:lastRow="0" w:firstColumn="0" w:lastColumn="0" w:oddVBand="0" w:evenVBand="0" w:oddHBand="0" w:evenHBand="1" w:firstRowFirstColumn="0" w:firstRowLastColumn="0" w:lastRowFirstColumn="0" w:lastRowLastColumn="0"/>
            </w:pPr>
          </w:p>
        </w:tc>
      </w:tr>
    </w:tbl>
    <w:p w:rsidR="00C35F1F" w:rsidRDefault="00C35F1F" w:rsidP="008A74C1"/>
    <w:p w:rsidR="00502F70" w:rsidRDefault="00502F70" w:rsidP="00502F70">
      <w:pPr>
        <w:pStyle w:val="Heading2"/>
      </w:pPr>
      <w:bookmarkStart w:id="44" w:name="_Toc464463239"/>
      <w:r>
        <w:t>Dimensionnement du système</w:t>
      </w:r>
      <w:bookmarkEnd w:id="44"/>
    </w:p>
    <w:p w:rsidR="008A74C1" w:rsidRDefault="00717947" w:rsidP="008A74C1">
      <w:r>
        <w:rPr>
          <w:noProof/>
        </w:rPr>
        <w:pict>
          <v:roundrect id="_x0000_s1026" alt="" style="position:absolute;left:0;text-align:left;margin-left:-3.75pt;margin-top:10.35pt;width:457.5pt;height:34pt;z-index:251711488;mso-wrap-style:square;mso-wrap-edited:f;mso-width-percent:0;mso-height-percent:0;mso-width-percent:0;mso-height-percent:0;v-text-anchor:top" arcsize="10923f" fillcolor="white [3201]" strokecolor="#fabf8f [1945]" strokeweight="1pt">
            <v:fill color2="#fbd4b4 [1305]" focusposition="1" focussize="" focus="100%" type="gradient"/>
            <v:shadow on="t" type="perspective" color="#974706 [1609]" opacity=".5" offset="1pt" offset2="-3pt"/>
            <v:textbox style="mso-next-textbox:#_x0000_s1026">
              <w:txbxContent>
                <w:p w:rsidR="002655FA" w:rsidRPr="002122BC" w:rsidRDefault="002655FA" w:rsidP="009E25F6">
                  <w:pPr>
                    <w:rPr>
                      <w:sz w:val="24"/>
                      <w:szCs w:val="24"/>
                    </w:rPr>
                  </w:pPr>
                  <w:r>
                    <w:rPr>
                      <w:b/>
                      <w:sz w:val="24"/>
                      <w:szCs w:val="24"/>
                    </w:rPr>
                    <w:t>Dimensionner le système</w:t>
                  </w:r>
                </w:p>
              </w:txbxContent>
            </v:textbox>
          </v:roundrect>
        </w:pict>
      </w:r>
    </w:p>
    <w:p w:rsidR="008A74C1" w:rsidRDefault="008A74C1" w:rsidP="008A74C1"/>
    <w:p w:rsidR="009E25F6" w:rsidRDefault="009E25F6" w:rsidP="008A74C1"/>
    <w:p w:rsidR="009E25F6" w:rsidRDefault="009E25F6" w:rsidP="009E25F6">
      <w:pPr>
        <w:pStyle w:val="ListParagraph"/>
        <w:numPr>
          <w:ilvl w:val="0"/>
          <w:numId w:val="28"/>
        </w:numPr>
      </w:pPr>
      <w:r>
        <w:t xml:space="preserve">Identifier les caractéristiques de dimensionnement </w:t>
      </w:r>
    </w:p>
    <w:p w:rsidR="009E25F6" w:rsidRDefault="009E25F6" w:rsidP="009E25F6">
      <w:pPr>
        <w:pStyle w:val="ListParagraph"/>
        <w:numPr>
          <w:ilvl w:val="1"/>
          <w:numId w:val="28"/>
        </w:numPr>
      </w:pPr>
      <w:r>
        <w:t>exemple : masse, cout, durée de vie…</w:t>
      </w:r>
    </w:p>
    <w:p w:rsidR="009E25F6" w:rsidRDefault="009E25F6" w:rsidP="009E25F6">
      <w:pPr>
        <w:pStyle w:val="ListParagraph"/>
        <w:numPr>
          <w:ilvl w:val="0"/>
          <w:numId w:val="28"/>
        </w:numPr>
      </w:pPr>
      <w:r>
        <w:t xml:space="preserve">Identifier les lois d’intégration des ces caractéristiques </w:t>
      </w:r>
    </w:p>
    <w:p w:rsidR="009E25F6" w:rsidRDefault="009E25F6" w:rsidP="009E25F6">
      <w:pPr>
        <w:pStyle w:val="ListParagraph"/>
        <w:numPr>
          <w:ilvl w:val="1"/>
          <w:numId w:val="28"/>
        </w:numPr>
      </w:pPr>
      <w:r>
        <w:t xml:space="preserve">Exemple : masse </w:t>
      </w:r>
      <w:proofErr w:type="spellStart"/>
      <w:r>
        <w:t>syst</w:t>
      </w:r>
      <w:proofErr w:type="spellEnd"/>
      <w:r>
        <w:t xml:space="preserve"> = somme (</w:t>
      </w:r>
      <w:proofErr w:type="spellStart"/>
      <w:r>
        <w:t>masse.sous</w:t>
      </w:r>
      <w:proofErr w:type="spellEnd"/>
      <w:r>
        <w:t xml:space="preserve"> systèmes) </w:t>
      </w:r>
    </w:p>
    <w:p w:rsidR="008A74C1" w:rsidRDefault="009E25F6" w:rsidP="008A74C1">
      <w:pPr>
        <w:pStyle w:val="ListParagraph"/>
        <w:numPr>
          <w:ilvl w:val="0"/>
          <w:numId w:val="28"/>
        </w:numPr>
      </w:pPr>
      <w:r>
        <w:t xml:space="preserve">Optimiser et allouer les caractéristiques du système sur les sous systèmes ou les composants. </w:t>
      </w:r>
    </w:p>
    <w:p w:rsidR="008A74C1" w:rsidRDefault="008A74C1" w:rsidP="008A74C1">
      <w:pPr>
        <w:pStyle w:val="Heading1"/>
      </w:pPr>
      <w:bookmarkStart w:id="45" w:name="_Toc462063379"/>
      <w:bookmarkStart w:id="46" w:name="_Toc464463240"/>
      <w:r>
        <w:t>Conclusion</w:t>
      </w:r>
      <w:bookmarkEnd w:id="45"/>
      <w:bookmarkEnd w:id="46"/>
    </w:p>
    <w:p w:rsidR="008A74C1" w:rsidRPr="005462EE" w:rsidRDefault="008A74C1" w:rsidP="008A74C1">
      <w:pPr>
        <w:rPr>
          <w:color w:val="FF0000"/>
        </w:rPr>
      </w:pPr>
      <w:r w:rsidRPr="005462EE">
        <w:rPr>
          <w:b/>
          <w:color w:val="FF0000"/>
        </w:rPr>
        <w:t>Objectif</w:t>
      </w:r>
      <w:r w:rsidRPr="005462EE">
        <w:rPr>
          <w:color w:val="FF0000"/>
        </w:rPr>
        <w:t> : conclusions de l’étude</w:t>
      </w:r>
    </w:p>
    <w:p w:rsidR="008A74C1" w:rsidRDefault="008A74C1" w:rsidP="008A74C1">
      <w:r>
        <w:t xml:space="preserve">Vous pouvez présenter en conclusion : </w:t>
      </w:r>
    </w:p>
    <w:p w:rsidR="008A74C1" w:rsidRDefault="008A74C1" w:rsidP="008A74C1">
      <w:pPr>
        <w:pStyle w:val="ListParagraph"/>
        <w:numPr>
          <w:ilvl w:val="0"/>
          <w:numId w:val="25"/>
        </w:numPr>
        <w:tabs>
          <w:tab w:val="clear" w:pos="2155"/>
        </w:tabs>
        <w:spacing w:before="0" w:after="200" w:line="276" w:lineRule="auto"/>
        <w:jc w:val="left"/>
      </w:pPr>
      <w:r>
        <w:t>la justification de votre solution</w:t>
      </w:r>
    </w:p>
    <w:p w:rsidR="008A74C1" w:rsidRDefault="008A74C1" w:rsidP="008A74C1">
      <w:pPr>
        <w:pStyle w:val="ListParagraph"/>
        <w:numPr>
          <w:ilvl w:val="0"/>
          <w:numId w:val="25"/>
        </w:numPr>
        <w:tabs>
          <w:tab w:val="clear" w:pos="2155"/>
        </w:tabs>
        <w:spacing w:before="0" w:after="200" w:line="276" w:lineRule="auto"/>
        <w:jc w:val="left"/>
      </w:pPr>
      <w:r>
        <w:t>les avantages de la démarche</w:t>
      </w:r>
    </w:p>
    <w:p w:rsidR="008A74C1" w:rsidRPr="005462EE" w:rsidRDefault="008A74C1" w:rsidP="008A74C1">
      <w:pPr>
        <w:pStyle w:val="ListParagraph"/>
        <w:numPr>
          <w:ilvl w:val="0"/>
          <w:numId w:val="25"/>
        </w:numPr>
        <w:tabs>
          <w:tab w:val="clear" w:pos="2155"/>
        </w:tabs>
        <w:spacing w:before="0" w:after="200" w:line="276" w:lineRule="auto"/>
        <w:jc w:val="left"/>
      </w:pPr>
      <w:r>
        <w:lastRenderedPageBreak/>
        <w:t>les difficultés que vous avez rencontré</w:t>
      </w:r>
      <w:r w:rsidR="00262030">
        <w:t>es</w:t>
      </w:r>
      <w:r>
        <w:t xml:space="preserve"> </w:t>
      </w:r>
    </w:p>
    <w:bookmarkEnd w:id="1"/>
    <w:bookmarkEnd w:id="2"/>
    <w:p w:rsidR="001863C6" w:rsidRDefault="001863C6" w:rsidP="006517F7">
      <w:pPr>
        <w:rPr>
          <w:sz w:val="22"/>
          <w:szCs w:val="22"/>
        </w:rPr>
      </w:pPr>
    </w:p>
    <w:sectPr w:rsidR="001863C6" w:rsidSect="009A15AF">
      <w:headerReference w:type="even" r:id="rId27"/>
      <w:headerReference w:type="default" r:id="rId28"/>
      <w:footerReference w:type="even" r:id="rId29"/>
      <w:footerReference w:type="default" r:id="rId30"/>
      <w:headerReference w:type="first" r:id="rId31"/>
      <w:footerReference w:type="first" r:id="rId32"/>
      <w:pgSz w:w="11906" w:h="16838"/>
      <w:pgMar w:top="1417" w:right="1417" w:bottom="1417" w:left="1417" w:header="553"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7947" w:rsidRDefault="00717947" w:rsidP="00DB0412">
      <w:pPr>
        <w:spacing w:before="0"/>
      </w:pPr>
      <w:r>
        <w:separator/>
      </w:r>
    </w:p>
  </w:endnote>
  <w:endnote w:type="continuationSeparator" w:id="0">
    <w:p w:rsidR="00717947" w:rsidRDefault="00717947" w:rsidP="00DB0412">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00000001" w:usb1="08070000" w:usb2="00000010" w:usb3="00000000" w:csb0="00020000"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A15AF" w:rsidRDefault="009A15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55FA" w:rsidRPr="005C47A1" w:rsidRDefault="00A42DD2" w:rsidP="005C47A1">
    <w:pPr>
      <w:pStyle w:val="Footer"/>
      <w:pBdr>
        <w:top w:val="thinThickSmallGap" w:sz="24" w:space="1" w:color="622423"/>
      </w:pBdr>
      <w:tabs>
        <w:tab w:val="clear" w:pos="4536"/>
      </w:tabs>
      <w:rPr>
        <w:rFonts w:ascii="Cambria" w:hAnsi="Cambria"/>
      </w:rPr>
    </w:pPr>
    <w:r w:rsidRPr="005C47A1">
      <w:rPr>
        <w:rFonts w:ascii="Cambria" w:hAnsi="Cambria"/>
      </w:rPr>
      <w:fldChar w:fldCharType="begin"/>
    </w:r>
    <w:r w:rsidR="002655FA" w:rsidRPr="005C47A1">
      <w:rPr>
        <w:rFonts w:ascii="Cambria" w:hAnsi="Cambria"/>
      </w:rPr>
      <w:instrText xml:space="preserve"> TIME \@ "dd/MM/yyyy HH:mm" </w:instrText>
    </w:r>
    <w:r w:rsidRPr="005C47A1">
      <w:rPr>
        <w:rFonts w:ascii="Cambria" w:hAnsi="Cambria"/>
      </w:rPr>
      <w:fldChar w:fldCharType="separate"/>
    </w:r>
    <w:r w:rsidR="00207B8F">
      <w:rPr>
        <w:rFonts w:ascii="Cambria" w:hAnsi="Cambria"/>
        <w:noProof/>
      </w:rPr>
      <w:t>27/11/2019 16:08</w:t>
    </w:r>
    <w:r w:rsidRPr="005C47A1">
      <w:rPr>
        <w:rFonts w:ascii="Cambria" w:hAnsi="Cambria"/>
      </w:rPr>
      <w:fldChar w:fldCharType="end"/>
    </w:r>
    <w:r w:rsidR="002655FA">
      <w:rPr>
        <w:rFonts w:ascii="Cambria" w:hAnsi="Cambria"/>
      </w:rPr>
      <w:t xml:space="preserve">                                                                </w:t>
    </w:r>
    <w:r w:rsidR="002655FA" w:rsidRPr="005C47A1">
      <w:rPr>
        <w:rFonts w:ascii="Cambria" w:hAnsi="Cambria"/>
      </w:rPr>
      <w:t xml:space="preserve">Page </w:t>
    </w:r>
    <w:r w:rsidR="00717947">
      <w:fldChar w:fldCharType="begin"/>
    </w:r>
    <w:r w:rsidR="00717947">
      <w:instrText xml:space="preserve"> PAGE   \* MERGEFORMAT </w:instrText>
    </w:r>
    <w:r w:rsidR="00717947">
      <w:fldChar w:fldCharType="separate"/>
    </w:r>
    <w:r w:rsidR="001E2521" w:rsidRPr="001E2521">
      <w:rPr>
        <w:rFonts w:ascii="Cambria" w:hAnsi="Cambria"/>
        <w:noProof/>
      </w:rPr>
      <w:t>2</w:t>
    </w:r>
    <w:r w:rsidR="00717947">
      <w:rPr>
        <w:rFonts w:ascii="Cambria" w:hAnsi="Cambria"/>
        <w:noProof/>
      </w:rPr>
      <w:fldChar w:fldCharType="end"/>
    </w:r>
  </w:p>
  <w:p w:rsidR="002655FA" w:rsidRDefault="002655FA" w:rsidP="009A15AF">
    <w:pPr>
      <w:pStyle w:val="Footer"/>
    </w:pPr>
    <w:r w:rsidRPr="008A74C1">
      <w:rPr>
        <w:noProof/>
      </w:rPr>
      <w:drawing>
        <wp:inline distT="0" distB="0" distL="0" distR="0">
          <wp:extent cx="2113280" cy="702733"/>
          <wp:effectExtent l="0" t="0" r="0" b="0"/>
          <wp:docPr id="35" name="Image 11" descr="http://tse1.mm.bing.net/th?&amp;id=OIP.M32f7a1d082a4332ca2ff1830da401756o0&amp;w=300&amp;h=172&amp;c=0&amp;pid=1.9&amp;rs=0&amp;p=0&amp;r=0">
            <a:hlinkClick xmlns:a="http://schemas.openxmlformats.org/drawingml/2006/main" r:id="rId1" tooltip="&quot;Afficher les détails des imag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se1.mm.bing.net/th?&amp;id=OIP.M32f7a1d082a4332ca2ff1830da401756o0&amp;w=300&amp;h=172&amp;c=0&amp;pid=1.9&amp;rs=0&amp;p=0&amp;r=0">
                    <a:hlinkClick r:id="rId1" tooltip="&quot;Afficher les détails des images&quot;"/>
                  </pic:cNvPr>
                  <pic:cNvPicPr>
                    <a:picLocks noChangeAspect="1" noChangeArrowheads="1"/>
                  </pic:cNvPicPr>
                </pic:nvPicPr>
                <pic:blipFill>
                  <a:blip r:embed="rId2"/>
                  <a:srcRect t="26163" r="3000" b="27326"/>
                  <a:stretch>
                    <a:fillRect/>
                  </a:stretch>
                </pic:blipFill>
                <pic:spPr bwMode="auto">
                  <a:xfrm>
                    <a:off x="0" y="0"/>
                    <a:ext cx="2127064" cy="707317"/>
                  </a:xfrm>
                  <a:prstGeom prst="rect">
                    <a:avLst/>
                  </a:prstGeom>
                  <a:noFill/>
                  <a:ln w="9525">
                    <a:noFill/>
                    <a:miter lim="800000"/>
                    <a:headEnd/>
                    <a:tailEnd/>
                  </a:ln>
                </pic:spPr>
              </pic:pic>
            </a:graphicData>
          </a:graphic>
        </wp:inline>
      </w:drawing>
    </w:r>
    <w:r>
      <w:t xml:space="preserve">               </w:t>
    </w:r>
    <w:r>
      <w:tab/>
    </w:r>
    <w:r>
      <w:tab/>
    </w:r>
    <w:r w:rsidR="004A086B">
      <w:rPr>
        <w:noProof/>
      </w:rPr>
      <w:drawing>
        <wp:inline distT="0" distB="0" distL="0" distR="0">
          <wp:extent cx="1543864" cy="61913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ORBONNE_FAC_SCIENCES_DEF_CMJN.png"/>
                  <pic:cNvPicPr/>
                </pic:nvPicPr>
                <pic:blipFill>
                  <a:blip r:embed="rId3">
                    <a:extLst>
                      <a:ext uri="{28A0092B-C50C-407E-A947-70E740481C1C}">
                        <a14:useLocalDpi xmlns:a14="http://schemas.microsoft.com/office/drawing/2010/main" val="0"/>
                      </a:ext>
                    </a:extLst>
                  </a:blip>
                  <a:stretch>
                    <a:fillRect/>
                  </a:stretch>
                </pic:blipFill>
                <pic:spPr>
                  <a:xfrm>
                    <a:off x="0" y="0"/>
                    <a:ext cx="1577152" cy="632482"/>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A15AF" w:rsidRDefault="009A15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7947" w:rsidRDefault="00717947" w:rsidP="00DB0412">
      <w:pPr>
        <w:spacing w:before="0"/>
      </w:pPr>
      <w:r>
        <w:separator/>
      </w:r>
    </w:p>
  </w:footnote>
  <w:footnote w:type="continuationSeparator" w:id="0">
    <w:p w:rsidR="00717947" w:rsidRDefault="00717947" w:rsidP="00DB0412">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A15AF" w:rsidRDefault="009A15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55FA" w:rsidRPr="00120C57" w:rsidRDefault="002655FA" w:rsidP="00120C57">
    <w:pPr>
      <w:pBdr>
        <w:bottom w:val="thickThinSmallGap" w:sz="24" w:space="0" w:color="622423"/>
      </w:pBdr>
      <w:tabs>
        <w:tab w:val="clear" w:pos="2155"/>
        <w:tab w:val="center" w:pos="4536"/>
        <w:tab w:val="right" w:pos="9072"/>
      </w:tabs>
      <w:spacing w:before="0"/>
      <w:jc w:val="center"/>
      <w:rPr>
        <w:rFonts w:ascii="Cambria" w:hAnsi="Cambria" w:cs="Times New Roman"/>
        <w:sz w:val="32"/>
        <w:szCs w:val="32"/>
      </w:rPr>
    </w:pPr>
    <w:r>
      <w:rPr>
        <w:rFonts w:ascii="Cambria" w:hAnsi="Cambria" w:cs="Times New Roman"/>
        <w:sz w:val="32"/>
        <w:szCs w:val="32"/>
      </w:rPr>
      <w:t>Nom du projet</w:t>
    </w:r>
  </w:p>
  <w:p w:rsidR="002655FA" w:rsidRPr="007B3DCD" w:rsidRDefault="002655FA" w:rsidP="00E15EA0">
    <w:pPr>
      <w:pStyle w:val="Header"/>
      <w:jc w:val="center"/>
      <w:rPr>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55FA" w:rsidRPr="008A74C1" w:rsidRDefault="002655FA" w:rsidP="009A15AF">
    <w:pPr>
      <w:pStyle w:val="Header"/>
      <w:ind w:left="-567" w:hanging="142"/>
      <w:jc w:val="left"/>
    </w:pPr>
    <w:r>
      <w:rPr>
        <w:rFonts w:cs="Arial"/>
        <w:noProof/>
        <w:color w:val="001BA0"/>
      </w:rPr>
      <w:drawing>
        <wp:inline distT="0" distB="0" distL="0" distR="0">
          <wp:extent cx="2110137" cy="698500"/>
          <wp:effectExtent l="0" t="0" r="0" b="0"/>
          <wp:docPr id="38" name="Image 11" descr="http://tse1.mm.bing.net/th?&amp;id=OIP.M32f7a1d082a4332ca2ff1830da401756o0&amp;w=300&amp;h=172&amp;c=0&amp;pid=1.9&amp;rs=0&amp;p=0&amp;r=0">
            <a:hlinkClick xmlns:a="http://schemas.openxmlformats.org/drawingml/2006/main" r:id="rId1" tooltip="&quot;Afficher les détails des imag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se1.mm.bing.net/th?&amp;id=OIP.M32f7a1d082a4332ca2ff1830da401756o0&amp;w=300&amp;h=172&amp;c=0&amp;pid=1.9&amp;rs=0&amp;p=0&amp;r=0">
                    <a:hlinkClick r:id="rId1" tooltip="&quot;Afficher les détails des images&quot;"/>
                  </pic:cNvPr>
                  <pic:cNvPicPr>
                    <a:picLocks noChangeAspect="1" noChangeArrowheads="1"/>
                  </pic:cNvPicPr>
                </pic:nvPicPr>
                <pic:blipFill>
                  <a:blip r:embed="rId2"/>
                  <a:srcRect t="26163" r="3000" b="27326"/>
                  <a:stretch>
                    <a:fillRect/>
                  </a:stretch>
                </pic:blipFill>
                <pic:spPr bwMode="auto">
                  <a:xfrm>
                    <a:off x="0" y="0"/>
                    <a:ext cx="2132427" cy="705879"/>
                  </a:xfrm>
                  <a:prstGeom prst="rect">
                    <a:avLst/>
                  </a:prstGeom>
                  <a:noFill/>
                  <a:ln w="9525">
                    <a:noFill/>
                    <a:miter lim="800000"/>
                    <a:headEnd/>
                    <a:tailEnd/>
                  </a:ln>
                </pic:spPr>
              </pic:pic>
            </a:graphicData>
          </a:graphic>
        </wp:inline>
      </w:drawing>
    </w:r>
    <w:r w:rsidR="009A15AF">
      <w:t xml:space="preserve"> </w:t>
    </w:r>
    <w:r w:rsidR="009A15AF">
      <w:t xml:space="preserve">    </w:t>
    </w:r>
    <w:bookmarkStart w:id="47" w:name="_GoBack"/>
    <w:bookmarkEnd w:id="47"/>
    <w:r w:rsidR="009A15AF">
      <w:t xml:space="preserve"> </w:t>
    </w:r>
    <w:r w:rsidR="002C18F0">
      <w:rPr>
        <w:noProof/>
      </w:rPr>
      <w:drawing>
        <wp:inline distT="0" distB="0" distL="0" distR="0">
          <wp:extent cx="1455173" cy="5835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ORBONNE_FAC_SCIENCES_DEF_CMJN.png"/>
                  <pic:cNvPicPr/>
                </pic:nvPicPr>
                <pic:blipFill>
                  <a:blip r:embed="rId3">
                    <a:extLst>
                      <a:ext uri="{28A0092B-C50C-407E-A947-70E740481C1C}">
                        <a14:useLocalDpi xmlns:a14="http://schemas.microsoft.com/office/drawing/2010/main" val="0"/>
                      </a:ext>
                    </a:extLst>
                  </a:blip>
                  <a:stretch>
                    <a:fillRect/>
                  </a:stretch>
                </pic:blipFill>
                <pic:spPr>
                  <a:xfrm>
                    <a:off x="0" y="0"/>
                    <a:ext cx="1501363" cy="60208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238BA"/>
    <w:multiLevelType w:val="multilevel"/>
    <w:tmpl w:val="092AE4A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0B212357"/>
    <w:multiLevelType w:val="hybridMultilevel"/>
    <w:tmpl w:val="5B9E3624"/>
    <w:lvl w:ilvl="0" w:tplc="7944C5B6">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3348F3"/>
    <w:multiLevelType w:val="hybridMultilevel"/>
    <w:tmpl w:val="CC80C65A"/>
    <w:lvl w:ilvl="0" w:tplc="040C0001">
      <w:start w:val="1"/>
      <w:numFmt w:val="bullet"/>
      <w:lvlText w:val=""/>
      <w:lvlJc w:val="left"/>
      <w:pPr>
        <w:ind w:left="829" w:hanging="360"/>
      </w:pPr>
      <w:rPr>
        <w:rFonts w:ascii="Symbol" w:hAnsi="Symbol" w:hint="default"/>
      </w:rPr>
    </w:lvl>
    <w:lvl w:ilvl="1" w:tplc="040C0003" w:tentative="1">
      <w:start w:val="1"/>
      <w:numFmt w:val="bullet"/>
      <w:lvlText w:val="o"/>
      <w:lvlJc w:val="left"/>
      <w:pPr>
        <w:ind w:left="1549" w:hanging="360"/>
      </w:pPr>
      <w:rPr>
        <w:rFonts w:ascii="Courier New" w:hAnsi="Courier New" w:cs="Courier New" w:hint="default"/>
      </w:rPr>
    </w:lvl>
    <w:lvl w:ilvl="2" w:tplc="040C0005" w:tentative="1">
      <w:start w:val="1"/>
      <w:numFmt w:val="bullet"/>
      <w:lvlText w:val=""/>
      <w:lvlJc w:val="left"/>
      <w:pPr>
        <w:ind w:left="2269" w:hanging="360"/>
      </w:pPr>
      <w:rPr>
        <w:rFonts w:ascii="Wingdings" w:hAnsi="Wingdings" w:hint="default"/>
      </w:rPr>
    </w:lvl>
    <w:lvl w:ilvl="3" w:tplc="040C0001" w:tentative="1">
      <w:start w:val="1"/>
      <w:numFmt w:val="bullet"/>
      <w:lvlText w:val=""/>
      <w:lvlJc w:val="left"/>
      <w:pPr>
        <w:ind w:left="2989" w:hanging="360"/>
      </w:pPr>
      <w:rPr>
        <w:rFonts w:ascii="Symbol" w:hAnsi="Symbol" w:hint="default"/>
      </w:rPr>
    </w:lvl>
    <w:lvl w:ilvl="4" w:tplc="040C0003" w:tentative="1">
      <w:start w:val="1"/>
      <w:numFmt w:val="bullet"/>
      <w:lvlText w:val="o"/>
      <w:lvlJc w:val="left"/>
      <w:pPr>
        <w:ind w:left="3709" w:hanging="360"/>
      </w:pPr>
      <w:rPr>
        <w:rFonts w:ascii="Courier New" w:hAnsi="Courier New" w:cs="Courier New" w:hint="default"/>
      </w:rPr>
    </w:lvl>
    <w:lvl w:ilvl="5" w:tplc="040C0005" w:tentative="1">
      <w:start w:val="1"/>
      <w:numFmt w:val="bullet"/>
      <w:lvlText w:val=""/>
      <w:lvlJc w:val="left"/>
      <w:pPr>
        <w:ind w:left="4429" w:hanging="360"/>
      </w:pPr>
      <w:rPr>
        <w:rFonts w:ascii="Wingdings" w:hAnsi="Wingdings" w:hint="default"/>
      </w:rPr>
    </w:lvl>
    <w:lvl w:ilvl="6" w:tplc="040C0001" w:tentative="1">
      <w:start w:val="1"/>
      <w:numFmt w:val="bullet"/>
      <w:lvlText w:val=""/>
      <w:lvlJc w:val="left"/>
      <w:pPr>
        <w:ind w:left="5149" w:hanging="360"/>
      </w:pPr>
      <w:rPr>
        <w:rFonts w:ascii="Symbol" w:hAnsi="Symbol" w:hint="default"/>
      </w:rPr>
    </w:lvl>
    <w:lvl w:ilvl="7" w:tplc="040C0003" w:tentative="1">
      <w:start w:val="1"/>
      <w:numFmt w:val="bullet"/>
      <w:lvlText w:val="o"/>
      <w:lvlJc w:val="left"/>
      <w:pPr>
        <w:ind w:left="5869" w:hanging="360"/>
      </w:pPr>
      <w:rPr>
        <w:rFonts w:ascii="Courier New" w:hAnsi="Courier New" w:cs="Courier New" w:hint="default"/>
      </w:rPr>
    </w:lvl>
    <w:lvl w:ilvl="8" w:tplc="040C0005" w:tentative="1">
      <w:start w:val="1"/>
      <w:numFmt w:val="bullet"/>
      <w:lvlText w:val=""/>
      <w:lvlJc w:val="left"/>
      <w:pPr>
        <w:ind w:left="6589" w:hanging="360"/>
      </w:pPr>
      <w:rPr>
        <w:rFonts w:ascii="Wingdings" w:hAnsi="Wingdings" w:hint="default"/>
      </w:rPr>
    </w:lvl>
  </w:abstractNum>
  <w:abstractNum w:abstractNumId="3" w15:restartNumberingAfterBreak="0">
    <w:nsid w:val="0DB7506E"/>
    <w:multiLevelType w:val="hybridMultilevel"/>
    <w:tmpl w:val="C2C0DA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725300"/>
    <w:multiLevelType w:val="hybridMultilevel"/>
    <w:tmpl w:val="491891E4"/>
    <w:lvl w:ilvl="0" w:tplc="2264A108">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CC465B"/>
    <w:multiLevelType w:val="hybridMultilevel"/>
    <w:tmpl w:val="B9242B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8645CB1"/>
    <w:multiLevelType w:val="hybridMultilevel"/>
    <w:tmpl w:val="65F62C4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F635A3"/>
    <w:multiLevelType w:val="hybridMultilevel"/>
    <w:tmpl w:val="E69CA3D6"/>
    <w:lvl w:ilvl="0" w:tplc="040C000F">
      <w:start w:val="1"/>
      <w:numFmt w:val="decimal"/>
      <w:lvlText w:val="%1."/>
      <w:lvlJc w:val="left"/>
      <w:pPr>
        <w:ind w:left="720" w:hanging="360"/>
      </w:pPr>
    </w:lvl>
    <w:lvl w:ilvl="1" w:tplc="7944C5B6">
      <w:numFmt w:val="bullet"/>
      <w:lvlText w:val="-"/>
      <w:lvlJc w:val="left"/>
      <w:pPr>
        <w:ind w:left="1440" w:hanging="360"/>
      </w:pPr>
      <w:rPr>
        <w:rFonts w:ascii="Calibri" w:eastAsiaTheme="minorHAnsi" w:hAnsi="Calibri" w:cs="Calibr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FDF77B2"/>
    <w:multiLevelType w:val="hybridMultilevel"/>
    <w:tmpl w:val="874E5208"/>
    <w:lvl w:ilvl="0" w:tplc="6284FEB2">
      <w:start w:val="1"/>
      <w:numFmt w:val="bullet"/>
      <w:lvlText w:val=""/>
      <w:lvlJc w:val="left"/>
      <w:pPr>
        <w:tabs>
          <w:tab w:val="num" w:pos="720"/>
        </w:tabs>
        <w:ind w:left="720" w:hanging="360"/>
      </w:pPr>
      <w:rPr>
        <w:rFonts w:ascii="Wingdings" w:hAnsi="Wingdings" w:hint="default"/>
      </w:rPr>
    </w:lvl>
    <w:lvl w:ilvl="1" w:tplc="8116BEF2">
      <w:start w:val="2485"/>
      <w:numFmt w:val="bullet"/>
      <w:lvlText w:val=""/>
      <w:lvlJc w:val="left"/>
      <w:pPr>
        <w:tabs>
          <w:tab w:val="num" w:pos="1440"/>
        </w:tabs>
        <w:ind w:left="1440" w:hanging="360"/>
      </w:pPr>
      <w:rPr>
        <w:rFonts w:ascii="Wingdings" w:hAnsi="Wingdings" w:hint="default"/>
      </w:rPr>
    </w:lvl>
    <w:lvl w:ilvl="2" w:tplc="EF983922" w:tentative="1">
      <w:start w:val="1"/>
      <w:numFmt w:val="bullet"/>
      <w:lvlText w:val=""/>
      <w:lvlJc w:val="left"/>
      <w:pPr>
        <w:tabs>
          <w:tab w:val="num" w:pos="2160"/>
        </w:tabs>
        <w:ind w:left="2160" w:hanging="360"/>
      </w:pPr>
      <w:rPr>
        <w:rFonts w:ascii="Wingdings" w:hAnsi="Wingdings" w:hint="default"/>
      </w:rPr>
    </w:lvl>
    <w:lvl w:ilvl="3" w:tplc="3A4CDF94" w:tentative="1">
      <w:start w:val="1"/>
      <w:numFmt w:val="bullet"/>
      <w:lvlText w:val=""/>
      <w:lvlJc w:val="left"/>
      <w:pPr>
        <w:tabs>
          <w:tab w:val="num" w:pos="2880"/>
        </w:tabs>
        <w:ind w:left="2880" w:hanging="360"/>
      </w:pPr>
      <w:rPr>
        <w:rFonts w:ascii="Wingdings" w:hAnsi="Wingdings" w:hint="default"/>
      </w:rPr>
    </w:lvl>
    <w:lvl w:ilvl="4" w:tplc="E9F61124" w:tentative="1">
      <w:start w:val="1"/>
      <w:numFmt w:val="bullet"/>
      <w:lvlText w:val=""/>
      <w:lvlJc w:val="left"/>
      <w:pPr>
        <w:tabs>
          <w:tab w:val="num" w:pos="3600"/>
        </w:tabs>
        <w:ind w:left="3600" w:hanging="360"/>
      </w:pPr>
      <w:rPr>
        <w:rFonts w:ascii="Wingdings" w:hAnsi="Wingdings" w:hint="default"/>
      </w:rPr>
    </w:lvl>
    <w:lvl w:ilvl="5" w:tplc="0E86AC40" w:tentative="1">
      <w:start w:val="1"/>
      <w:numFmt w:val="bullet"/>
      <w:lvlText w:val=""/>
      <w:lvlJc w:val="left"/>
      <w:pPr>
        <w:tabs>
          <w:tab w:val="num" w:pos="4320"/>
        </w:tabs>
        <w:ind w:left="4320" w:hanging="360"/>
      </w:pPr>
      <w:rPr>
        <w:rFonts w:ascii="Wingdings" w:hAnsi="Wingdings" w:hint="default"/>
      </w:rPr>
    </w:lvl>
    <w:lvl w:ilvl="6" w:tplc="C082B9A2" w:tentative="1">
      <w:start w:val="1"/>
      <w:numFmt w:val="bullet"/>
      <w:lvlText w:val=""/>
      <w:lvlJc w:val="left"/>
      <w:pPr>
        <w:tabs>
          <w:tab w:val="num" w:pos="5040"/>
        </w:tabs>
        <w:ind w:left="5040" w:hanging="360"/>
      </w:pPr>
      <w:rPr>
        <w:rFonts w:ascii="Wingdings" w:hAnsi="Wingdings" w:hint="default"/>
      </w:rPr>
    </w:lvl>
    <w:lvl w:ilvl="7" w:tplc="19F42D30" w:tentative="1">
      <w:start w:val="1"/>
      <w:numFmt w:val="bullet"/>
      <w:lvlText w:val=""/>
      <w:lvlJc w:val="left"/>
      <w:pPr>
        <w:tabs>
          <w:tab w:val="num" w:pos="5760"/>
        </w:tabs>
        <w:ind w:left="5760" w:hanging="360"/>
      </w:pPr>
      <w:rPr>
        <w:rFonts w:ascii="Wingdings" w:hAnsi="Wingdings" w:hint="default"/>
      </w:rPr>
    </w:lvl>
    <w:lvl w:ilvl="8" w:tplc="D9EE0EF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726204A"/>
    <w:multiLevelType w:val="hybridMultilevel"/>
    <w:tmpl w:val="E08CEE9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B187E66"/>
    <w:multiLevelType w:val="hybridMultilevel"/>
    <w:tmpl w:val="DE120A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02A013E"/>
    <w:multiLevelType w:val="hybridMultilevel"/>
    <w:tmpl w:val="BF941D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13A2CF4"/>
    <w:multiLevelType w:val="hybridMultilevel"/>
    <w:tmpl w:val="776E49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5287AC9"/>
    <w:multiLevelType w:val="hybridMultilevel"/>
    <w:tmpl w:val="8F8C62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9117852"/>
    <w:multiLevelType w:val="hybridMultilevel"/>
    <w:tmpl w:val="4EE630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D3443A6"/>
    <w:multiLevelType w:val="hybridMultilevel"/>
    <w:tmpl w:val="1556C1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0442557"/>
    <w:multiLevelType w:val="hybridMultilevel"/>
    <w:tmpl w:val="817CD0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9CF5E21"/>
    <w:multiLevelType w:val="hybridMultilevel"/>
    <w:tmpl w:val="A8DC70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F8A319C"/>
    <w:multiLevelType w:val="hybridMultilevel"/>
    <w:tmpl w:val="C41E2E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D845C1B"/>
    <w:multiLevelType w:val="hybridMultilevel"/>
    <w:tmpl w:val="A9549AC8"/>
    <w:lvl w:ilvl="0" w:tplc="6444FBB8">
      <w:start w:val="1"/>
      <w:numFmt w:val="bullet"/>
      <w:lvlText w:val=""/>
      <w:lvlJc w:val="left"/>
      <w:pPr>
        <w:tabs>
          <w:tab w:val="num" w:pos="720"/>
        </w:tabs>
        <w:ind w:left="720" w:hanging="360"/>
      </w:pPr>
      <w:rPr>
        <w:rFonts w:ascii="Wingdings" w:hAnsi="Wingdings" w:hint="default"/>
      </w:rPr>
    </w:lvl>
    <w:lvl w:ilvl="1" w:tplc="5DBED08E">
      <w:start w:val="1"/>
      <w:numFmt w:val="bullet"/>
      <w:lvlText w:val=""/>
      <w:lvlJc w:val="left"/>
      <w:pPr>
        <w:tabs>
          <w:tab w:val="num" w:pos="1440"/>
        </w:tabs>
        <w:ind w:left="1440" w:hanging="360"/>
      </w:pPr>
      <w:rPr>
        <w:rFonts w:ascii="Wingdings" w:hAnsi="Wingdings" w:hint="default"/>
      </w:rPr>
    </w:lvl>
    <w:lvl w:ilvl="2" w:tplc="66484DD8" w:tentative="1">
      <w:start w:val="1"/>
      <w:numFmt w:val="bullet"/>
      <w:lvlText w:val=""/>
      <w:lvlJc w:val="left"/>
      <w:pPr>
        <w:tabs>
          <w:tab w:val="num" w:pos="2160"/>
        </w:tabs>
        <w:ind w:left="2160" w:hanging="360"/>
      </w:pPr>
      <w:rPr>
        <w:rFonts w:ascii="Wingdings" w:hAnsi="Wingdings" w:hint="default"/>
      </w:rPr>
    </w:lvl>
    <w:lvl w:ilvl="3" w:tplc="C8AE36EA" w:tentative="1">
      <w:start w:val="1"/>
      <w:numFmt w:val="bullet"/>
      <w:lvlText w:val=""/>
      <w:lvlJc w:val="left"/>
      <w:pPr>
        <w:tabs>
          <w:tab w:val="num" w:pos="2880"/>
        </w:tabs>
        <w:ind w:left="2880" w:hanging="360"/>
      </w:pPr>
      <w:rPr>
        <w:rFonts w:ascii="Wingdings" w:hAnsi="Wingdings" w:hint="default"/>
      </w:rPr>
    </w:lvl>
    <w:lvl w:ilvl="4" w:tplc="FB78D146" w:tentative="1">
      <w:start w:val="1"/>
      <w:numFmt w:val="bullet"/>
      <w:lvlText w:val=""/>
      <w:lvlJc w:val="left"/>
      <w:pPr>
        <w:tabs>
          <w:tab w:val="num" w:pos="3600"/>
        </w:tabs>
        <w:ind w:left="3600" w:hanging="360"/>
      </w:pPr>
      <w:rPr>
        <w:rFonts w:ascii="Wingdings" w:hAnsi="Wingdings" w:hint="default"/>
      </w:rPr>
    </w:lvl>
    <w:lvl w:ilvl="5" w:tplc="F9442A66" w:tentative="1">
      <w:start w:val="1"/>
      <w:numFmt w:val="bullet"/>
      <w:lvlText w:val=""/>
      <w:lvlJc w:val="left"/>
      <w:pPr>
        <w:tabs>
          <w:tab w:val="num" w:pos="4320"/>
        </w:tabs>
        <w:ind w:left="4320" w:hanging="360"/>
      </w:pPr>
      <w:rPr>
        <w:rFonts w:ascii="Wingdings" w:hAnsi="Wingdings" w:hint="default"/>
      </w:rPr>
    </w:lvl>
    <w:lvl w:ilvl="6" w:tplc="E6BEA6FC" w:tentative="1">
      <w:start w:val="1"/>
      <w:numFmt w:val="bullet"/>
      <w:lvlText w:val=""/>
      <w:lvlJc w:val="left"/>
      <w:pPr>
        <w:tabs>
          <w:tab w:val="num" w:pos="5040"/>
        </w:tabs>
        <w:ind w:left="5040" w:hanging="360"/>
      </w:pPr>
      <w:rPr>
        <w:rFonts w:ascii="Wingdings" w:hAnsi="Wingdings" w:hint="default"/>
      </w:rPr>
    </w:lvl>
    <w:lvl w:ilvl="7" w:tplc="B84262BE" w:tentative="1">
      <w:start w:val="1"/>
      <w:numFmt w:val="bullet"/>
      <w:lvlText w:val=""/>
      <w:lvlJc w:val="left"/>
      <w:pPr>
        <w:tabs>
          <w:tab w:val="num" w:pos="5760"/>
        </w:tabs>
        <w:ind w:left="5760" w:hanging="360"/>
      </w:pPr>
      <w:rPr>
        <w:rFonts w:ascii="Wingdings" w:hAnsi="Wingdings" w:hint="default"/>
      </w:rPr>
    </w:lvl>
    <w:lvl w:ilvl="8" w:tplc="9C1EC424"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4097D89"/>
    <w:multiLevelType w:val="hybridMultilevel"/>
    <w:tmpl w:val="EC7003A8"/>
    <w:lvl w:ilvl="0" w:tplc="AE406990">
      <w:start w:val="1"/>
      <w:numFmt w:val="bullet"/>
      <w:lvlText w:val=""/>
      <w:lvlJc w:val="left"/>
      <w:pPr>
        <w:tabs>
          <w:tab w:val="num" w:pos="720"/>
        </w:tabs>
        <w:ind w:left="720" w:hanging="360"/>
      </w:pPr>
      <w:rPr>
        <w:rFonts w:ascii="Wingdings" w:hAnsi="Wingdings" w:hint="default"/>
      </w:rPr>
    </w:lvl>
    <w:lvl w:ilvl="1" w:tplc="38346BAC" w:tentative="1">
      <w:start w:val="1"/>
      <w:numFmt w:val="bullet"/>
      <w:lvlText w:val=""/>
      <w:lvlJc w:val="left"/>
      <w:pPr>
        <w:tabs>
          <w:tab w:val="num" w:pos="1440"/>
        </w:tabs>
        <w:ind w:left="1440" w:hanging="360"/>
      </w:pPr>
      <w:rPr>
        <w:rFonts w:ascii="Wingdings" w:hAnsi="Wingdings" w:hint="default"/>
      </w:rPr>
    </w:lvl>
    <w:lvl w:ilvl="2" w:tplc="391EAF58" w:tentative="1">
      <w:start w:val="1"/>
      <w:numFmt w:val="bullet"/>
      <w:lvlText w:val=""/>
      <w:lvlJc w:val="left"/>
      <w:pPr>
        <w:tabs>
          <w:tab w:val="num" w:pos="2160"/>
        </w:tabs>
        <w:ind w:left="2160" w:hanging="360"/>
      </w:pPr>
      <w:rPr>
        <w:rFonts w:ascii="Wingdings" w:hAnsi="Wingdings" w:hint="default"/>
      </w:rPr>
    </w:lvl>
    <w:lvl w:ilvl="3" w:tplc="5DB8B1B8" w:tentative="1">
      <w:start w:val="1"/>
      <w:numFmt w:val="bullet"/>
      <w:lvlText w:val=""/>
      <w:lvlJc w:val="left"/>
      <w:pPr>
        <w:tabs>
          <w:tab w:val="num" w:pos="2880"/>
        </w:tabs>
        <w:ind w:left="2880" w:hanging="360"/>
      </w:pPr>
      <w:rPr>
        <w:rFonts w:ascii="Wingdings" w:hAnsi="Wingdings" w:hint="default"/>
      </w:rPr>
    </w:lvl>
    <w:lvl w:ilvl="4" w:tplc="8AF68A6E" w:tentative="1">
      <w:start w:val="1"/>
      <w:numFmt w:val="bullet"/>
      <w:lvlText w:val=""/>
      <w:lvlJc w:val="left"/>
      <w:pPr>
        <w:tabs>
          <w:tab w:val="num" w:pos="3600"/>
        </w:tabs>
        <w:ind w:left="3600" w:hanging="360"/>
      </w:pPr>
      <w:rPr>
        <w:rFonts w:ascii="Wingdings" w:hAnsi="Wingdings" w:hint="default"/>
      </w:rPr>
    </w:lvl>
    <w:lvl w:ilvl="5" w:tplc="29E244A0" w:tentative="1">
      <w:start w:val="1"/>
      <w:numFmt w:val="bullet"/>
      <w:lvlText w:val=""/>
      <w:lvlJc w:val="left"/>
      <w:pPr>
        <w:tabs>
          <w:tab w:val="num" w:pos="4320"/>
        </w:tabs>
        <w:ind w:left="4320" w:hanging="360"/>
      </w:pPr>
      <w:rPr>
        <w:rFonts w:ascii="Wingdings" w:hAnsi="Wingdings" w:hint="default"/>
      </w:rPr>
    </w:lvl>
    <w:lvl w:ilvl="6" w:tplc="2F9CC916" w:tentative="1">
      <w:start w:val="1"/>
      <w:numFmt w:val="bullet"/>
      <w:lvlText w:val=""/>
      <w:lvlJc w:val="left"/>
      <w:pPr>
        <w:tabs>
          <w:tab w:val="num" w:pos="5040"/>
        </w:tabs>
        <w:ind w:left="5040" w:hanging="360"/>
      </w:pPr>
      <w:rPr>
        <w:rFonts w:ascii="Wingdings" w:hAnsi="Wingdings" w:hint="default"/>
      </w:rPr>
    </w:lvl>
    <w:lvl w:ilvl="7" w:tplc="0606948E" w:tentative="1">
      <w:start w:val="1"/>
      <w:numFmt w:val="bullet"/>
      <w:lvlText w:val=""/>
      <w:lvlJc w:val="left"/>
      <w:pPr>
        <w:tabs>
          <w:tab w:val="num" w:pos="5760"/>
        </w:tabs>
        <w:ind w:left="5760" w:hanging="360"/>
      </w:pPr>
      <w:rPr>
        <w:rFonts w:ascii="Wingdings" w:hAnsi="Wingdings" w:hint="default"/>
      </w:rPr>
    </w:lvl>
    <w:lvl w:ilvl="8" w:tplc="A7086438"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A4B0367"/>
    <w:multiLevelType w:val="hybridMultilevel"/>
    <w:tmpl w:val="456EF5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0914274"/>
    <w:multiLevelType w:val="hybridMultilevel"/>
    <w:tmpl w:val="56AED950"/>
    <w:lvl w:ilvl="0" w:tplc="7944C5B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471554D"/>
    <w:multiLevelType w:val="hybridMultilevel"/>
    <w:tmpl w:val="8BD873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4E83253"/>
    <w:multiLevelType w:val="hybridMultilevel"/>
    <w:tmpl w:val="D49024DA"/>
    <w:lvl w:ilvl="0" w:tplc="0FB04130">
      <w:start w:val="1"/>
      <w:numFmt w:val="decimal"/>
      <w:lvlText w:val="%1."/>
      <w:lvlJc w:val="left"/>
      <w:pPr>
        <w:tabs>
          <w:tab w:val="num" w:pos="720"/>
        </w:tabs>
        <w:ind w:left="720" w:hanging="360"/>
      </w:pPr>
    </w:lvl>
    <w:lvl w:ilvl="1" w:tplc="5FA48328" w:tentative="1">
      <w:start w:val="1"/>
      <w:numFmt w:val="decimal"/>
      <w:lvlText w:val="%2."/>
      <w:lvlJc w:val="left"/>
      <w:pPr>
        <w:tabs>
          <w:tab w:val="num" w:pos="1440"/>
        </w:tabs>
        <w:ind w:left="1440" w:hanging="360"/>
      </w:pPr>
    </w:lvl>
    <w:lvl w:ilvl="2" w:tplc="F646A44C" w:tentative="1">
      <w:start w:val="1"/>
      <w:numFmt w:val="decimal"/>
      <w:lvlText w:val="%3."/>
      <w:lvlJc w:val="left"/>
      <w:pPr>
        <w:tabs>
          <w:tab w:val="num" w:pos="2160"/>
        </w:tabs>
        <w:ind w:left="2160" w:hanging="360"/>
      </w:pPr>
    </w:lvl>
    <w:lvl w:ilvl="3" w:tplc="A6D47FFC" w:tentative="1">
      <w:start w:val="1"/>
      <w:numFmt w:val="decimal"/>
      <w:lvlText w:val="%4."/>
      <w:lvlJc w:val="left"/>
      <w:pPr>
        <w:tabs>
          <w:tab w:val="num" w:pos="2880"/>
        </w:tabs>
        <w:ind w:left="2880" w:hanging="360"/>
      </w:pPr>
    </w:lvl>
    <w:lvl w:ilvl="4" w:tplc="57F6E71C" w:tentative="1">
      <w:start w:val="1"/>
      <w:numFmt w:val="decimal"/>
      <w:lvlText w:val="%5."/>
      <w:lvlJc w:val="left"/>
      <w:pPr>
        <w:tabs>
          <w:tab w:val="num" w:pos="3600"/>
        </w:tabs>
        <w:ind w:left="3600" w:hanging="360"/>
      </w:pPr>
    </w:lvl>
    <w:lvl w:ilvl="5" w:tplc="DFD24016" w:tentative="1">
      <w:start w:val="1"/>
      <w:numFmt w:val="decimal"/>
      <w:lvlText w:val="%6."/>
      <w:lvlJc w:val="left"/>
      <w:pPr>
        <w:tabs>
          <w:tab w:val="num" w:pos="4320"/>
        </w:tabs>
        <w:ind w:left="4320" w:hanging="360"/>
      </w:pPr>
    </w:lvl>
    <w:lvl w:ilvl="6" w:tplc="FB6C08DE" w:tentative="1">
      <w:start w:val="1"/>
      <w:numFmt w:val="decimal"/>
      <w:lvlText w:val="%7."/>
      <w:lvlJc w:val="left"/>
      <w:pPr>
        <w:tabs>
          <w:tab w:val="num" w:pos="5040"/>
        </w:tabs>
        <w:ind w:left="5040" w:hanging="360"/>
      </w:pPr>
    </w:lvl>
    <w:lvl w:ilvl="7" w:tplc="93ACBF02" w:tentative="1">
      <w:start w:val="1"/>
      <w:numFmt w:val="decimal"/>
      <w:lvlText w:val="%8."/>
      <w:lvlJc w:val="left"/>
      <w:pPr>
        <w:tabs>
          <w:tab w:val="num" w:pos="5760"/>
        </w:tabs>
        <w:ind w:left="5760" w:hanging="360"/>
      </w:pPr>
    </w:lvl>
    <w:lvl w:ilvl="8" w:tplc="28D84D22" w:tentative="1">
      <w:start w:val="1"/>
      <w:numFmt w:val="decimal"/>
      <w:lvlText w:val="%9."/>
      <w:lvlJc w:val="left"/>
      <w:pPr>
        <w:tabs>
          <w:tab w:val="num" w:pos="6480"/>
        </w:tabs>
        <w:ind w:left="6480" w:hanging="360"/>
      </w:pPr>
    </w:lvl>
  </w:abstractNum>
  <w:abstractNum w:abstractNumId="25" w15:restartNumberingAfterBreak="0">
    <w:nsid w:val="79A8757F"/>
    <w:multiLevelType w:val="hybridMultilevel"/>
    <w:tmpl w:val="99E09C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AFB3C46"/>
    <w:multiLevelType w:val="hybridMultilevel"/>
    <w:tmpl w:val="FBC0AE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4"/>
  </w:num>
  <w:num w:numId="4">
    <w:abstractNumId w:val="26"/>
  </w:num>
  <w:num w:numId="5">
    <w:abstractNumId w:val="8"/>
  </w:num>
  <w:num w:numId="6">
    <w:abstractNumId w:val="5"/>
  </w:num>
  <w:num w:numId="7">
    <w:abstractNumId w:val="17"/>
  </w:num>
  <w:num w:numId="8">
    <w:abstractNumId w:val="23"/>
  </w:num>
  <w:num w:numId="9">
    <w:abstractNumId w:val="25"/>
  </w:num>
  <w:num w:numId="10">
    <w:abstractNumId w:val="6"/>
  </w:num>
  <w:num w:numId="11">
    <w:abstractNumId w:val="2"/>
  </w:num>
  <w:num w:numId="12">
    <w:abstractNumId w:val="16"/>
  </w:num>
  <w:num w:numId="13">
    <w:abstractNumId w:val="14"/>
  </w:num>
  <w:num w:numId="14">
    <w:abstractNumId w:val="12"/>
  </w:num>
  <w:num w:numId="15">
    <w:abstractNumId w:val="15"/>
  </w:num>
  <w:num w:numId="16">
    <w:abstractNumId w:val="3"/>
  </w:num>
  <w:num w:numId="17">
    <w:abstractNumId w:val="21"/>
  </w:num>
  <w:num w:numId="18">
    <w:abstractNumId w:val="10"/>
  </w:num>
  <w:num w:numId="19">
    <w:abstractNumId w:val="13"/>
  </w:num>
  <w:num w:numId="20">
    <w:abstractNumId w:val="9"/>
  </w:num>
  <w:num w:numId="21">
    <w:abstractNumId w:val="11"/>
  </w:num>
  <w:num w:numId="22">
    <w:abstractNumId w:val="19"/>
  </w:num>
  <w:num w:numId="23">
    <w:abstractNumId w:val="18"/>
  </w:num>
  <w:num w:numId="24">
    <w:abstractNumId w:val="20"/>
  </w:num>
  <w:num w:numId="25">
    <w:abstractNumId w:val="1"/>
  </w:num>
  <w:num w:numId="26">
    <w:abstractNumId w:val="24"/>
  </w:num>
  <w:num w:numId="27">
    <w:abstractNumId w:val="22"/>
  </w:num>
  <w:num w:numId="28">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C7122"/>
    <w:rsid w:val="0000080C"/>
    <w:rsid w:val="00001DAE"/>
    <w:rsid w:val="00002BB1"/>
    <w:rsid w:val="00003592"/>
    <w:rsid w:val="00004EA8"/>
    <w:rsid w:val="00005318"/>
    <w:rsid w:val="00006DC3"/>
    <w:rsid w:val="0000761C"/>
    <w:rsid w:val="00007BBE"/>
    <w:rsid w:val="00010BB0"/>
    <w:rsid w:val="000111A9"/>
    <w:rsid w:val="00012596"/>
    <w:rsid w:val="00013184"/>
    <w:rsid w:val="000152B0"/>
    <w:rsid w:val="00017286"/>
    <w:rsid w:val="000207C6"/>
    <w:rsid w:val="00020FC0"/>
    <w:rsid w:val="0002285D"/>
    <w:rsid w:val="0002460A"/>
    <w:rsid w:val="000260E9"/>
    <w:rsid w:val="00026486"/>
    <w:rsid w:val="000279C4"/>
    <w:rsid w:val="000305B4"/>
    <w:rsid w:val="0003132E"/>
    <w:rsid w:val="00031671"/>
    <w:rsid w:val="00031CAE"/>
    <w:rsid w:val="000323D5"/>
    <w:rsid w:val="000327CF"/>
    <w:rsid w:val="00032B7F"/>
    <w:rsid w:val="000342C1"/>
    <w:rsid w:val="00034EB9"/>
    <w:rsid w:val="0003599B"/>
    <w:rsid w:val="00035D3E"/>
    <w:rsid w:val="0003690F"/>
    <w:rsid w:val="00037FDA"/>
    <w:rsid w:val="00040C10"/>
    <w:rsid w:val="00043406"/>
    <w:rsid w:val="0004378C"/>
    <w:rsid w:val="0004590F"/>
    <w:rsid w:val="00045B3B"/>
    <w:rsid w:val="00046F69"/>
    <w:rsid w:val="00051D52"/>
    <w:rsid w:val="000524CF"/>
    <w:rsid w:val="00053BBF"/>
    <w:rsid w:val="000563AA"/>
    <w:rsid w:val="00056767"/>
    <w:rsid w:val="00057DC8"/>
    <w:rsid w:val="00060305"/>
    <w:rsid w:val="000645D4"/>
    <w:rsid w:val="0006654D"/>
    <w:rsid w:val="0007079E"/>
    <w:rsid w:val="00072B62"/>
    <w:rsid w:val="00080016"/>
    <w:rsid w:val="0008449B"/>
    <w:rsid w:val="00084999"/>
    <w:rsid w:val="0008706F"/>
    <w:rsid w:val="00087674"/>
    <w:rsid w:val="00091838"/>
    <w:rsid w:val="00092131"/>
    <w:rsid w:val="0009288E"/>
    <w:rsid w:val="000930F2"/>
    <w:rsid w:val="00094CC4"/>
    <w:rsid w:val="00095693"/>
    <w:rsid w:val="000A1082"/>
    <w:rsid w:val="000A1CC7"/>
    <w:rsid w:val="000A2140"/>
    <w:rsid w:val="000A3BCE"/>
    <w:rsid w:val="000A4B7F"/>
    <w:rsid w:val="000A4F4D"/>
    <w:rsid w:val="000A504D"/>
    <w:rsid w:val="000A5D08"/>
    <w:rsid w:val="000A5DA2"/>
    <w:rsid w:val="000A7C60"/>
    <w:rsid w:val="000B031F"/>
    <w:rsid w:val="000B048C"/>
    <w:rsid w:val="000B0F8F"/>
    <w:rsid w:val="000B14A9"/>
    <w:rsid w:val="000B1AB0"/>
    <w:rsid w:val="000B1C85"/>
    <w:rsid w:val="000B7892"/>
    <w:rsid w:val="000C030D"/>
    <w:rsid w:val="000C18EF"/>
    <w:rsid w:val="000C2731"/>
    <w:rsid w:val="000C3194"/>
    <w:rsid w:val="000C436B"/>
    <w:rsid w:val="000C4578"/>
    <w:rsid w:val="000C498F"/>
    <w:rsid w:val="000C7918"/>
    <w:rsid w:val="000C7998"/>
    <w:rsid w:val="000C7C7C"/>
    <w:rsid w:val="000D0115"/>
    <w:rsid w:val="000D0D3A"/>
    <w:rsid w:val="000D4029"/>
    <w:rsid w:val="000D4CCE"/>
    <w:rsid w:val="000D6131"/>
    <w:rsid w:val="000D615E"/>
    <w:rsid w:val="000D6310"/>
    <w:rsid w:val="000D6BA7"/>
    <w:rsid w:val="000D6F2A"/>
    <w:rsid w:val="000E2A3A"/>
    <w:rsid w:val="000E3A27"/>
    <w:rsid w:val="000E4AC4"/>
    <w:rsid w:val="000E5090"/>
    <w:rsid w:val="000E60A4"/>
    <w:rsid w:val="000E7482"/>
    <w:rsid w:val="000F1EFD"/>
    <w:rsid w:val="000F3009"/>
    <w:rsid w:val="000F3785"/>
    <w:rsid w:val="000F37A9"/>
    <w:rsid w:val="000F56A8"/>
    <w:rsid w:val="000F6106"/>
    <w:rsid w:val="000F6163"/>
    <w:rsid w:val="000F6CCB"/>
    <w:rsid w:val="000F7EFF"/>
    <w:rsid w:val="00100255"/>
    <w:rsid w:val="00102567"/>
    <w:rsid w:val="00103B93"/>
    <w:rsid w:val="001040A3"/>
    <w:rsid w:val="00104E51"/>
    <w:rsid w:val="001059F2"/>
    <w:rsid w:val="0011056A"/>
    <w:rsid w:val="00110648"/>
    <w:rsid w:val="0011122A"/>
    <w:rsid w:val="0011310F"/>
    <w:rsid w:val="00113174"/>
    <w:rsid w:val="00113AB7"/>
    <w:rsid w:val="00115CF3"/>
    <w:rsid w:val="00117782"/>
    <w:rsid w:val="00120A03"/>
    <w:rsid w:val="00120B97"/>
    <w:rsid w:val="00120C57"/>
    <w:rsid w:val="00124562"/>
    <w:rsid w:val="00124716"/>
    <w:rsid w:val="001265D1"/>
    <w:rsid w:val="00127F46"/>
    <w:rsid w:val="00127FDC"/>
    <w:rsid w:val="0013550E"/>
    <w:rsid w:val="001355AA"/>
    <w:rsid w:val="001359F4"/>
    <w:rsid w:val="00136C5C"/>
    <w:rsid w:val="001373A4"/>
    <w:rsid w:val="00140F1A"/>
    <w:rsid w:val="0014136C"/>
    <w:rsid w:val="00141A18"/>
    <w:rsid w:val="00141E58"/>
    <w:rsid w:val="0014294E"/>
    <w:rsid w:val="00142A47"/>
    <w:rsid w:val="001432A2"/>
    <w:rsid w:val="0014430E"/>
    <w:rsid w:val="001443E3"/>
    <w:rsid w:val="00144B8A"/>
    <w:rsid w:val="00144D1F"/>
    <w:rsid w:val="00144E46"/>
    <w:rsid w:val="001462AC"/>
    <w:rsid w:val="00146AE1"/>
    <w:rsid w:val="00147CDC"/>
    <w:rsid w:val="00152590"/>
    <w:rsid w:val="00155843"/>
    <w:rsid w:val="0016005F"/>
    <w:rsid w:val="001635C1"/>
    <w:rsid w:val="00172724"/>
    <w:rsid w:val="00172CD8"/>
    <w:rsid w:val="00172F5C"/>
    <w:rsid w:val="0017445C"/>
    <w:rsid w:val="001747D5"/>
    <w:rsid w:val="00174AB9"/>
    <w:rsid w:val="00174B8D"/>
    <w:rsid w:val="00175435"/>
    <w:rsid w:val="001755E9"/>
    <w:rsid w:val="00177148"/>
    <w:rsid w:val="00185CC5"/>
    <w:rsid w:val="00186171"/>
    <w:rsid w:val="001863C6"/>
    <w:rsid w:val="0019146E"/>
    <w:rsid w:val="00193994"/>
    <w:rsid w:val="00193DEE"/>
    <w:rsid w:val="00193FFE"/>
    <w:rsid w:val="00194B9B"/>
    <w:rsid w:val="00195528"/>
    <w:rsid w:val="00195AFA"/>
    <w:rsid w:val="001A19BE"/>
    <w:rsid w:val="001A24F8"/>
    <w:rsid w:val="001A58BD"/>
    <w:rsid w:val="001A7AE0"/>
    <w:rsid w:val="001B4775"/>
    <w:rsid w:val="001B7BAE"/>
    <w:rsid w:val="001C17B5"/>
    <w:rsid w:val="001C1F94"/>
    <w:rsid w:val="001C2B40"/>
    <w:rsid w:val="001C430A"/>
    <w:rsid w:val="001C4E46"/>
    <w:rsid w:val="001C5127"/>
    <w:rsid w:val="001C52AD"/>
    <w:rsid w:val="001C5719"/>
    <w:rsid w:val="001C65B6"/>
    <w:rsid w:val="001C72B8"/>
    <w:rsid w:val="001C7789"/>
    <w:rsid w:val="001C79D7"/>
    <w:rsid w:val="001D2285"/>
    <w:rsid w:val="001D3AE7"/>
    <w:rsid w:val="001D3FCF"/>
    <w:rsid w:val="001D4845"/>
    <w:rsid w:val="001D5357"/>
    <w:rsid w:val="001E18BC"/>
    <w:rsid w:val="001E251F"/>
    <w:rsid w:val="001E2521"/>
    <w:rsid w:val="001E346A"/>
    <w:rsid w:val="001E3E4D"/>
    <w:rsid w:val="001E5BAC"/>
    <w:rsid w:val="001E79E5"/>
    <w:rsid w:val="001F00DA"/>
    <w:rsid w:val="001F0B92"/>
    <w:rsid w:val="001F0EA1"/>
    <w:rsid w:val="001F0F29"/>
    <w:rsid w:val="001F0F58"/>
    <w:rsid w:val="001F16C1"/>
    <w:rsid w:val="001F2427"/>
    <w:rsid w:val="001F315A"/>
    <w:rsid w:val="001F3309"/>
    <w:rsid w:val="001F3365"/>
    <w:rsid w:val="001F3892"/>
    <w:rsid w:val="001F60F4"/>
    <w:rsid w:val="001F7392"/>
    <w:rsid w:val="00200792"/>
    <w:rsid w:val="002035E7"/>
    <w:rsid w:val="00203A7F"/>
    <w:rsid w:val="00204CD9"/>
    <w:rsid w:val="002054D2"/>
    <w:rsid w:val="00207635"/>
    <w:rsid w:val="00207923"/>
    <w:rsid w:val="00207B8F"/>
    <w:rsid w:val="00210439"/>
    <w:rsid w:val="00212122"/>
    <w:rsid w:val="002122BC"/>
    <w:rsid w:val="00215F8F"/>
    <w:rsid w:val="00216A8F"/>
    <w:rsid w:val="00216BB8"/>
    <w:rsid w:val="0022404A"/>
    <w:rsid w:val="00225B2F"/>
    <w:rsid w:val="00227FA4"/>
    <w:rsid w:val="00230202"/>
    <w:rsid w:val="0023118A"/>
    <w:rsid w:val="00231A01"/>
    <w:rsid w:val="00232F35"/>
    <w:rsid w:val="00233E0D"/>
    <w:rsid w:val="00237660"/>
    <w:rsid w:val="00242129"/>
    <w:rsid w:val="002425A7"/>
    <w:rsid w:val="00242761"/>
    <w:rsid w:val="002457E4"/>
    <w:rsid w:val="00246F78"/>
    <w:rsid w:val="002478B7"/>
    <w:rsid w:val="002506E1"/>
    <w:rsid w:val="00251357"/>
    <w:rsid w:val="00252228"/>
    <w:rsid w:val="00252CDE"/>
    <w:rsid w:val="00253BC0"/>
    <w:rsid w:val="0025499B"/>
    <w:rsid w:val="00255DCE"/>
    <w:rsid w:val="002563FD"/>
    <w:rsid w:val="00260206"/>
    <w:rsid w:val="00260B3A"/>
    <w:rsid w:val="00261DF5"/>
    <w:rsid w:val="00262030"/>
    <w:rsid w:val="00264A9E"/>
    <w:rsid w:val="002655FA"/>
    <w:rsid w:val="00265A3F"/>
    <w:rsid w:val="00265BEC"/>
    <w:rsid w:val="00271D7B"/>
    <w:rsid w:val="00273BF0"/>
    <w:rsid w:val="002759FA"/>
    <w:rsid w:val="00276005"/>
    <w:rsid w:val="00276429"/>
    <w:rsid w:val="00276A09"/>
    <w:rsid w:val="00276ADC"/>
    <w:rsid w:val="0027779A"/>
    <w:rsid w:val="00277E54"/>
    <w:rsid w:val="0028122A"/>
    <w:rsid w:val="0028473D"/>
    <w:rsid w:val="0028585F"/>
    <w:rsid w:val="002864E3"/>
    <w:rsid w:val="00287960"/>
    <w:rsid w:val="002906EA"/>
    <w:rsid w:val="00291055"/>
    <w:rsid w:val="002916F2"/>
    <w:rsid w:val="00292ECB"/>
    <w:rsid w:val="002955D9"/>
    <w:rsid w:val="002A1316"/>
    <w:rsid w:val="002A181B"/>
    <w:rsid w:val="002A1D43"/>
    <w:rsid w:val="002A3568"/>
    <w:rsid w:val="002A35EA"/>
    <w:rsid w:val="002A3A33"/>
    <w:rsid w:val="002A58EC"/>
    <w:rsid w:val="002A5DAB"/>
    <w:rsid w:val="002B0274"/>
    <w:rsid w:val="002B176C"/>
    <w:rsid w:val="002B25B2"/>
    <w:rsid w:val="002B4BDA"/>
    <w:rsid w:val="002B5EC8"/>
    <w:rsid w:val="002B6773"/>
    <w:rsid w:val="002B6ED5"/>
    <w:rsid w:val="002C1857"/>
    <w:rsid w:val="002C18F0"/>
    <w:rsid w:val="002C1E80"/>
    <w:rsid w:val="002C228F"/>
    <w:rsid w:val="002C489A"/>
    <w:rsid w:val="002C518F"/>
    <w:rsid w:val="002C7582"/>
    <w:rsid w:val="002D10D5"/>
    <w:rsid w:val="002D2F39"/>
    <w:rsid w:val="002D5044"/>
    <w:rsid w:val="002D5D26"/>
    <w:rsid w:val="002E0A47"/>
    <w:rsid w:val="002E1757"/>
    <w:rsid w:val="002E2150"/>
    <w:rsid w:val="002E2293"/>
    <w:rsid w:val="002E643E"/>
    <w:rsid w:val="002F07D2"/>
    <w:rsid w:val="002F2822"/>
    <w:rsid w:val="002F2AE5"/>
    <w:rsid w:val="002F3B9D"/>
    <w:rsid w:val="002F4613"/>
    <w:rsid w:val="002F5A26"/>
    <w:rsid w:val="002F5AF6"/>
    <w:rsid w:val="002F6067"/>
    <w:rsid w:val="00300CFA"/>
    <w:rsid w:val="00303555"/>
    <w:rsid w:val="00306D39"/>
    <w:rsid w:val="00307799"/>
    <w:rsid w:val="00311F87"/>
    <w:rsid w:val="00311FDB"/>
    <w:rsid w:val="003124F0"/>
    <w:rsid w:val="003125B8"/>
    <w:rsid w:val="00312CCE"/>
    <w:rsid w:val="00320784"/>
    <w:rsid w:val="0032127A"/>
    <w:rsid w:val="00321E45"/>
    <w:rsid w:val="00325E73"/>
    <w:rsid w:val="00326D4B"/>
    <w:rsid w:val="00326EBD"/>
    <w:rsid w:val="00327934"/>
    <w:rsid w:val="00333034"/>
    <w:rsid w:val="00334627"/>
    <w:rsid w:val="00334C28"/>
    <w:rsid w:val="00335F4D"/>
    <w:rsid w:val="00340DCE"/>
    <w:rsid w:val="003416A8"/>
    <w:rsid w:val="0034243B"/>
    <w:rsid w:val="00343C8F"/>
    <w:rsid w:val="003455E2"/>
    <w:rsid w:val="00346D0B"/>
    <w:rsid w:val="00347D75"/>
    <w:rsid w:val="00347EE7"/>
    <w:rsid w:val="0035052B"/>
    <w:rsid w:val="00351B21"/>
    <w:rsid w:val="00357F3C"/>
    <w:rsid w:val="00360EBB"/>
    <w:rsid w:val="00362AF4"/>
    <w:rsid w:val="00364C57"/>
    <w:rsid w:val="0036544D"/>
    <w:rsid w:val="00371B00"/>
    <w:rsid w:val="00373212"/>
    <w:rsid w:val="003759F6"/>
    <w:rsid w:val="00375CF7"/>
    <w:rsid w:val="0038024A"/>
    <w:rsid w:val="00382347"/>
    <w:rsid w:val="003823C5"/>
    <w:rsid w:val="003840BA"/>
    <w:rsid w:val="003843C9"/>
    <w:rsid w:val="00385923"/>
    <w:rsid w:val="003860D8"/>
    <w:rsid w:val="00386ACB"/>
    <w:rsid w:val="003903D6"/>
    <w:rsid w:val="003934D9"/>
    <w:rsid w:val="0039729F"/>
    <w:rsid w:val="00397407"/>
    <w:rsid w:val="003A03D4"/>
    <w:rsid w:val="003A5998"/>
    <w:rsid w:val="003A5A15"/>
    <w:rsid w:val="003A6946"/>
    <w:rsid w:val="003A77BD"/>
    <w:rsid w:val="003B0C86"/>
    <w:rsid w:val="003B3E45"/>
    <w:rsid w:val="003B47B1"/>
    <w:rsid w:val="003B64C1"/>
    <w:rsid w:val="003B69B4"/>
    <w:rsid w:val="003B6DC0"/>
    <w:rsid w:val="003C05B5"/>
    <w:rsid w:val="003C0AAE"/>
    <w:rsid w:val="003C7122"/>
    <w:rsid w:val="003D2C2E"/>
    <w:rsid w:val="003D4DBE"/>
    <w:rsid w:val="003D4E32"/>
    <w:rsid w:val="003D570A"/>
    <w:rsid w:val="003D63D7"/>
    <w:rsid w:val="003D6E26"/>
    <w:rsid w:val="003D7A98"/>
    <w:rsid w:val="003D7AA3"/>
    <w:rsid w:val="003E0FB3"/>
    <w:rsid w:val="003E1E91"/>
    <w:rsid w:val="003E25EC"/>
    <w:rsid w:val="003E25F8"/>
    <w:rsid w:val="003E74AF"/>
    <w:rsid w:val="003F07AB"/>
    <w:rsid w:val="003F45B4"/>
    <w:rsid w:val="003F5F77"/>
    <w:rsid w:val="003F6DB3"/>
    <w:rsid w:val="003F73B4"/>
    <w:rsid w:val="003F7812"/>
    <w:rsid w:val="004009E7"/>
    <w:rsid w:val="0040293E"/>
    <w:rsid w:val="00403F5D"/>
    <w:rsid w:val="00404AB5"/>
    <w:rsid w:val="00404BA5"/>
    <w:rsid w:val="00405314"/>
    <w:rsid w:val="0041240B"/>
    <w:rsid w:val="00413DE8"/>
    <w:rsid w:val="00414341"/>
    <w:rsid w:val="00414821"/>
    <w:rsid w:val="00423371"/>
    <w:rsid w:val="004234DE"/>
    <w:rsid w:val="00423AF5"/>
    <w:rsid w:val="0042760D"/>
    <w:rsid w:val="00427E1A"/>
    <w:rsid w:val="004302C3"/>
    <w:rsid w:val="00430850"/>
    <w:rsid w:val="0043132E"/>
    <w:rsid w:val="004315A4"/>
    <w:rsid w:val="00433D11"/>
    <w:rsid w:val="00434D54"/>
    <w:rsid w:val="00435335"/>
    <w:rsid w:val="00435660"/>
    <w:rsid w:val="00435E19"/>
    <w:rsid w:val="004361AB"/>
    <w:rsid w:val="00436E7A"/>
    <w:rsid w:val="0043767E"/>
    <w:rsid w:val="00442614"/>
    <w:rsid w:val="00443220"/>
    <w:rsid w:val="00443B2E"/>
    <w:rsid w:val="00444FE6"/>
    <w:rsid w:val="00445435"/>
    <w:rsid w:val="00445865"/>
    <w:rsid w:val="004471DE"/>
    <w:rsid w:val="00453C72"/>
    <w:rsid w:val="00453CF2"/>
    <w:rsid w:val="004541E6"/>
    <w:rsid w:val="00461AAE"/>
    <w:rsid w:val="00461F60"/>
    <w:rsid w:val="00463A6F"/>
    <w:rsid w:val="00465588"/>
    <w:rsid w:val="0046621E"/>
    <w:rsid w:val="0047201B"/>
    <w:rsid w:val="004733E4"/>
    <w:rsid w:val="00473423"/>
    <w:rsid w:val="004736F7"/>
    <w:rsid w:val="004738CB"/>
    <w:rsid w:val="00473BBD"/>
    <w:rsid w:val="00473DE4"/>
    <w:rsid w:val="00473E51"/>
    <w:rsid w:val="004740B2"/>
    <w:rsid w:val="00474C8F"/>
    <w:rsid w:val="00475989"/>
    <w:rsid w:val="0047598B"/>
    <w:rsid w:val="00476251"/>
    <w:rsid w:val="00476D3F"/>
    <w:rsid w:val="0047776E"/>
    <w:rsid w:val="00477B9D"/>
    <w:rsid w:val="00480D86"/>
    <w:rsid w:val="004814BB"/>
    <w:rsid w:val="004835C3"/>
    <w:rsid w:val="0048452C"/>
    <w:rsid w:val="00484644"/>
    <w:rsid w:val="00484E02"/>
    <w:rsid w:val="00485E80"/>
    <w:rsid w:val="0048789A"/>
    <w:rsid w:val="00490976"/>
    <w:rsid w:val="00492959"/>
    <w:rsid w:val="004941E9"/>
    <w:rsid w:val="004961CB"/>
    <w:rsid w:val="00496BC1"/>
    <w:rsid w:val="00496C9C"/>
    <w:rsid w:val="00496D51"/>
    <w:rsid w:val="004A086B"/>
    <w:rsid w:val="004A2873"/>
    <w:rsid w:val="004A5B86"/>
    <w:rsid w:val="004A6884"/>
    <w:rsid w:val="004A7CED"/>
    <w:rsid w:val="004B0105"/>
    <w:rsid w:val="004B078B"/>
    <w:rsid w:val="004B0E03"/>
    <w:rsid w:val="004B23FC"/>
    <w:rsid w:val="004B3DEB"/>
    <w:rsid w:val="004B4B33"/>
    <w:rsid w:val="004B5328"/>
    <w:rsid w:val="004B6168"/>
    <w:rsid w:val="004B632F"/>
    <w:rsid w:val="004B6AA1"/>
    <w:rsid w:val="004C0118"/>
    <w:rsid w:val="004C0FF2"/>
    <w:rsid w:val="004C2FD4"/>
    <w:rsid w:val="004C47DB"/>
    <w:rsid w:val="004C69EF"/>
    <w:rsid w:val="004C6F32"/>
    <w:rsid w:val="004D0279"/>
    <w:rsid w:val="004D0F98"/>
    <w:rsid w:val="004D1309"/>
    <w:rsid w:val="004D3E8C"/>
    <w:rsid w:val="004D663C"/>
    <w:rsid w:val="004D66B1"/>
    <w:rsid w:val="004D707F"/>
    <w:rsid w:val="004D72D6"/>
    <w:rsid w:val="004E0608"/>
    <w:rsid w:val="004E06DC"/>
    <w:rsid w:val="004E4886"/>
    <w:rsid w:val="004E6CAD"/>
    <w:rsid w:val="004E7AB3"/>
    <w:rsid w:val="004E7E9F"/>
    <w:rsid w:val="004F060C"/>
    <w:rsid w:val="004F1E64"/>
    <w:rsid w:val="004F25A9"/>
    <w:rsid w:val="004F2BF5"/>
    <w:rsid w:val="004F3320"/>
    <w:rsid w:val="004F3401"/>
    <w:rsid w:val="004F38BF"/>
    <w:rsid w:val="004F4AB1"/>
    <w:rsid w:val="00500145"/>
    <w:rsid w:val="0050052B"/>
    <w:rsid w:val="0050127F"/>
    <w:rsid w:val="00501E55"/>
    <w:rsid w:val="00502F70"/>
    <w:rsid w:val="00506035"/>
    <w:rsid w:val="005064A0"/>
    <w:rsid w:val="00506D67"/>
    <w:rsid w:val="0051388B"/>
    <w:rsid w:val="00513E8D"/>
    <w:rsid w:val="00515D09"/>
    <w:rsid w:val="0051600D"/>
    <w:rsid w:val="00516F96"/>
    <w:rsid w:val="00517D40"/>
    <w:rsid w:val="00521D8D"/>
    <w:rsid w:val="0052293B"/>
    <w:rsid w:val="00522E1B"/>
    <w:rsid w:val="00522F0F"/>
    <w:rsid w:val="00524039"/>
    <w:rsid w:val="005243A1"/>
    <w:rsid w:val="00524696"/>
    <w:rsid w:val="00525402"/>
    <w:rsid w:val="005264A1"/>
    <w:rsid w:val="00527271"/>
    <w:rsid w:val="00532231"/>
    <w:rsid w:val="005328C7"/>
    <w:rsid w:val="00532C38"/>
    <w:rsid w:val="00532CD1"/>
    <w:rsid w:val="00532F79"/>
    <w:rsid w:val="005331ED"/>
    <w:rsid w:val="00534838"/>
    <w:rsid w:val="005358F7"/>
    <w:rsid w:val="005371B3"/>
    <w:rsid w:val="005379CB"/>
    <w:rsid w:val="00540303"/>
    <w:rsid w:val="005416B6"/>
    <w:rsid w:val="00544299"/>
    <w:rsid w:val="00545875"/>
    <w:rsid w:val="00552BEE"/>
    <w:rsid w:val="005534E0"/>
    <w:rsid w:val="0055426E"/>
    <w:rsid w:val="00555442"/>
    <w:rsid w:val="00555718"/>
    <w:rsid w:val="00556745"/>
    <w:rsid w:val="005634AA"/>
    <w:rsid w:val="005635FC"/>
    <w:rsid w:val="005642A4"/>
    <w:rsid w:val="00570D05"/>
    <w:rsid w:val="00570E82"/>
    <w:rsid w:val="00570F4D"/>
    <w:rsid w:val="00572FF5"/>
    <w:rsid w:val="00573831"/>
    <w:rsid w:val="0057428A"/>
    <w:rsid w:val="005752C9"/>
    <w:rsid w:val="00577782"/>
    <w:rsid w:val="00581406"/>
    <w:rsid w:val="0058203F"/>
    <w:rsid w:val="00583268"/>
    <w:rsid w:val="00585A5A"/>
    <w:rsid w:val="00594E16"/>
    <w:rsid w:val="00595255"/>
    <w:rsid w:val="00597271"/>
    <w:rsid w:val="005974A2"/>
    <w:rsid w:val="00597D05"/>
    <w:rsid w:val="005A0A6E"/>
    <w:rsid w:val="005A1D68"/>
    <w:rsid w:val="005A2CE3"/>
    <w:rsid w:val="005B19DB"/>
    <w:rsid w:val="005B4457"/>
    <w:rsid w:val="005B57B0"/>
    <w:rsid w:val="005B5E9C"/>
    <w:rsid w:val="005B65FD"/>
    <w:rsid w:val="005B6CE7"/>
    <w:rsid w:val="005B6E99"/>
    <w:rsid w:val="005C0775"/>
    <w:rsid w:val="005C0892"/>
    <w:rsid w:val="005C3085"/>
    <w:rsid w:val="005C3BB0"/>
    <w:rsid w:val="005C47A1"/>
    <w:rsid w:val="005C5BF9"/>
    <w:rsid w:val="005C7EAE"/>
    <w:rsid w:val="005D061C"/>
    <w:rsid w:val="005D0D16"/>
    <w:rsid w:val="005D22EB"/>
    <w:rsid w:val="005D5657"/>
    <w:rsid w:val="005D73BE"/>
    <w:rsid w:val="005D77A6"/>
    <w:rsid w:val="005E0C5B"/>
    <w:rsid w:val="005E2029"/>
    <w:rsid w:val="005E2B5A"/>
    <w:rsid w:val="005E59CD"/>
    <w:rsid w:val="005E7B38"/>
    <w:rsid w:val="005E7C7C"/>
    <w:rsid w:val="005F2A3B"/>
    <w:rsid w:val="005F4CC4"/>
    <w:rsid w:val="00600CE0"/>
    <w:rsid w:val="00602B4D"/>
    <w:rsid w:val="00602E7B"/>
    <w:rsid w:val="0060383D"/>
    <w:rsid w:val="0060413D"/>
    <w:rsid w:val="006054D3"/>
    <w:rsid w:val="00607A7A"/>
    <w:rsid w:val="00610FE9"/>
    <w:rsid w:val="0061109B"/>
    <w:rsid w:val="0061515C"/>
    <w:rsid w:val="00616AE1"/>
    <w:rsid w:val="00620C09"/>
    <w:rsid w:val="0062466B"/>
    <w:rsid w:val="00624865"/>
    <w:rsid w:val="006257EC"/>
    <w:rsid w:val="00626033"/>
    <w:rsid w:val="00626416"/>
    <w:rsid w:val="00627534"/>
    <w:rsid w:val="0063053B"/>
    <w:rsid w:val="006311B2"/>
    <w:rsid w:val="00631BD8"/>
    <w:rsid w:val="006331BC"/>
    <w:rsid w:val="006351DD"/>
    <w:rsid w:val="0063555E"/>
    <w:rsid w:val="00636116"/>
    <w:rsid w:val="0063723B"/>
    <w:rsid w:val="0063793E"/>
    <w:rsid w:val="00637FA4"/>
    <w:rsid w:val="00640711"/>
    <w:rsid w:val="00641635"/>
    <w:rsid w:val="00642D81"/>
    <w:rsid w:val="00643BC3"/>
    <w:rsid w:val="0064526C"/>
    <w:rsid w:val="00647467"/>
    <w:rsid w:val="00647CE1"/>
    <w:rsid w:val="006517F7"/>
    <w:rsid w:val="00654F9F"/>
    <w:rsid w:val="00655DC7"/>
    <w:rsid w:val="0065730C"/>
    <w:rsid w:val="006636D6"/>
    <w:rsid w:val="00665395"/>
    <w:rsid w:val="00666036"/>
    <w:rsid w:val="006675B8"/>
    <w:rsid w:val="0067060C"/>
    <w:rsid w:val="006711D1"/>
    <w:rsid w:val="006723D3"/>
    <w:rsid w:val="00672591"/>
    <w:rsid w:val="00672A47"/>
    <w:rsid w:val="006739DD"/>
    <w:rsid w:val="00673D4B"/>
    <w:rsid w:val="00677787"/>
    <w:rsid w:val="00680CA8"/>
    <w:rsid w:val="00681931"/>
    <w:rsid w:val="00683156"/>
    <w:rsid w:val="00683B5C"/>
    <w:rsid w:val="00684051"/>
    <w:rsid w:val="00684E95"/>
    <w:rsid w:val="006851DE"/>
    <w:rsid w:val="0068637D"/>
    <w:rsid w:val="0068674F"/>
    <w:rsid w:val="006876D4"/>
    <w:rsid w:val="00691207"/>
    <w:rsid w:val="00691D45"/>
    <w:rsid w:val="00692F08"/>
    <w:rsid w:val="00693986"/>
    <w:rsid w:val="006951B4"/>
    <w:rsid w:val="006969E3"/>
    <w:rsid w:val="00697691"/>
    <w:rsid w:val="0069781E"/>
    <w:rsid w:val="006A0140"/>
    <w:rsid w:val="006A0851"/>
    <w:rsid w:val="006A20B6"/>
    <w:rsid w:val="006A595B"/>
    <w:rsid w:val="006A6FB6"/>
    <w:rsid w:val="006A778C"/>
    <w:rsid w:val="006B3452"/>
    <w:rsid w:val="006B407D"/>
    <w:rsid w:val="006B4FAE"/>
    <w:rsid w:val="006B6E79"/>
    <w:rsid w:val="006C1976"/>
    <w:rsid w:val="006C2C03"/>
    <w:rsid w:val="006C4F89"/>
    <w:rsid w:val="006C52C3"/>
    <w:rsid w:val="006C58D6"/>
    <w:rsid w:val="006C736E"/>
    <w:rsid w:val="006D46D8"/>
    <w:rsid w:val="006D48E1"/>
    <w:rsid w:val="006E16DF"/>
    <w:rsid w:val="006E186E"/>
    <w:rsid w:val="006E2190"/>
    <w:rsid w:val="006E2651"/>
    <w:rsid w:val="006E2C16"/>
    <w:rsid w:val="006E58EE"/>
    <w:rsid w:val="006E6398"/>
    <w:rsid w:val="006F04EB"/>
    <w:rsid w:val="006F0529"/>
    <w:rsid w:val="006F181A"/>
    <w:rsid w:val="006F1967"/>
    <w:rsid w:val="006F212E"/>
    <w:rsid w:val="006F2663"/>
    <w:rsid w:val="006F3557"/>
    <w:rsid w:val="006F3620"/>
    <w:rsid w:val="006F6F11"/>
    <w:rsid w:val="006F7F7C"/>
    <w:rsid w:val="00701BB6"/>
    <w:rsid w:val="0070247A"/>
    <w:rsid w:val="007046C1"/>
    <w:rsid w:val="00705790"/>
    <w:rsid w:val="00706868"/>
    <w:rsid w:val="0070694A"/>
    <w:rsid w:val="007071A1"/>
    <w:rsid w:val="00707AAE"/>
    <w:rsid w:val="00710610"/>
    <w:rsid w:val="007106D3"/>
    <w:rsid w:val="007110AD"/>
    <w:rsid w:val="00712717"/>
    <w:rsid w:val="00712D33"/>
    <w:rsid w:val="00712F73"/>
    <w:rsid w:val="007142A4"/>
    <w:rsid w:val="0071462D"/>
    <w:rsid w:val="00714A82"/>
    <w:rsid w:val="00714F92"/>
    <w:rsid w:val="007169D8"/>
    <w:rsid w:val="00717947"/>
    <w:rsid w:val="00717F59"/>
    <w:rsid w:val="00721750"/>
    <w:rsid w:val="007228C6"/>
    <w:rsid w:val="00722FB8"/>
    <w:rsid w:val="0072586A"/>
    <w:rsid w:val="007262E0"/>
    <w:rsid w:val="00726537"/>
    <w:rsid w:val="0072780E"/>
    <w:rsid w:val="00727942"/>
    <w:rsid w:val="00727A3A"/>
    <w:rsid w:val="007305A5"/>
    <w:rsid w:val="00731A1D"/>
    <w:rsid w:val="0073484E"/>
    <w:rsid w:val="00734E7F"/>
    <w:rsid w:val="00735155"/>
    <w:rsid w:val="007360BA"/>
    <w:rsid w:val="007365F3"/>
    <w:rsid w:val="00736662"/>
    <w:rsid w:val="00740845"/>
    <w:rsid w:val="00741E1C"/>
    <w:rsid w:val="0074256B"/>
    <w:rsid w:val="007439A1"/>
    <w:rsid w:val="00743E09"/>
    <w:rsid w:val="00744655"/>
    <w:rsid w:val="007447FD"/>
    <w:rsid w:val="007466E8"/>
    <w:rsid w:val="00747481"/>
    <w:rsid w:val="00752953"/>
    <w:rsid w:val="00752B51"/>
    <w:rsid w:val="00752F96"/>
    <w:rsid w:val="007530F7"/>
    <w:rsid w:val="00757092"/>
    <w:rsid w:val="007574E9"/>
    <w:rsid w:val="0076198C"/>
    <w:rsid w:val="00761DC1"/>
    <w:rsid w:val="00762C4F"/>
    <w:rsid w:val="00762E60"/>
    <w:rsid w:val="00763E27"/>
    <w:rsid w:val="007652AD"/>
    <w:rsid w:val="00765B0F"/>
    <w:rsid w:val="00765B74"/>
    <w:rsid w:val="007709BE"/>
    <w:rsid w:val="00774E15"/>
    <w:rsid w:val="007821F0"/>
    <w:rsid w:val="00782A76"/>
    <w:rsid w:val="00784E3B"/>
    <w:rsid w:val="00785470"/>
    <w:rsid w:val="00785E56"/>
    <w:rsid w:val="0078671B"/>
    <w:rsid w:val="00787409"/>
    <w:rsid w:val="0079032C"/>
    <w:rsid w:val="0079034E"/>
    <w:rsid w:val="007908FA"/>
    <w:rsid w:val="007913F2"/>
    <w:rsid w:val="00791899"/>
    <w:rsid w:val="00792038"/>
    <w:rsid w:val="00792C80"/>
    <w:rsid w:val="007947A2"/>
    <w:rsid w:val="00795E27"/>
    <w:rsid w:val="00796D72"/>
    <w:rsid w:val="007A0F90"/>
    <w:rsid w:val="007A1BAE"/>
    <w:rsid w:val="007A2D4D"/>
    <w:rsid w:val="007A2FF1"/>
    <w:rsid w:val="007A3686"/>
    <w:rsid w:val="007A452C"/>
    <w:rsid w:val="007A4ADF"/>
    <w:rsid w:val="007A5D4A"/>
    <w:rsid w:val="007A60AB"/>
    <w:rsid w:val="007A62A4"/>
    <w:rsid w:val="007A6626"/>
    <w:rsid w:val="007A7376"/>
    <w:rsid w:val="007A7A7E"/>
    <w:rsid w:val="007B06CB"/>
    <w:rsid w:val="007B0D39"/>
    <w:rsid w:val="007B0EC5"/>
    <w:rsid w:val="007B1141"/>
    <w:rsid w:val="007B128C"/>
    <w:rsid w:val="007B1C43"/>
    <w:rsid w:val="007B3177"/>
    <w:rsid w:val="007B3264"/>
    <w:rsid w:val="007B36D4"/>
    <w:rsid w:val="007B36E9"/>
    <w:rsid w:val="007B3DCD"/>
    <w:rsid w:val="007C1FC6"/>
    <w:rsid w:val="007C5BAA"/>
    <w:rsid w:val="007C5C7B"/>
    <w:rsid w:val="007C618C"/>
    <w:rsid w:val="007C7940"/>
    <w:rsid w:val="007D05FE"/>
    <w:rsid w:val="007D3E92"/>
    <w:rsid w:val="007D4D15"/>
    <w:rsid w:val="007E0134"/>
    <w:rsid w:val="007E0FFE"/>
    <w:rsid w:val="007E2D60"/>
    <w:rsid w:val="007E3750"/>
    <w:rsid w:val="007E38A0"/>
    <w:rsid w:val="007E6D9A"/>
    <w:rsid w:val="007E70F3"/>
    <w:rsid w:val="007E79EB"/>
    <w:rsid w:val="007F2869"/>
    <w:rsid w:val="007F329A"/>
    <w:rsid w:val="007F3CA9"/>
    <w:rsid w:val="007F4BD2"/>
    <w:rsid w:val="007F4BF0"/>
    <w:rsid w:val="007F5362"/>
    <w:rsid w:val="007F5555"/>
    <w:rsid w:val="007F55CD"/>
    <w:rsid w:val="007F5EC5"/>
    <w:rsid w:val="00800CEF"/>
    <w:rsid w:val="008024BF"/>
    <w:rsid w:val="00802D34"/>
    <w:rsid w:val="0080307A"/>
    <w:rsid w:val="008032F7"/>
    <w:rsid w:val="008051C3"/>
    <w:rsid w:val="00805EF4"/>
    <w:rsid w:val="00806A00"/>
    <w:rsid w:val="0081011D"/>
    <w:rsid w:val="00810C90"/>
    <w:rsid w:val="008115A9"/>
    <w:rsid w:val="008133E8"/>
    <w:rsid w:val="008176D5"/>
    <w:rsid w:val="00817F63"/>
    <w:rsid w:val="00822ECD"/>
    <w:rsid w:val="00823B1D"/>
    <w:rsid w:val="00825DE1"/>
    <w:rsid w:val="00826128"/>
    <w:rsid w:val="00827F20"/>
    <w:rsid w:val="0083186D"/>
    <w:rsid w:val="0083236E"/>
    <w:rsid w:val="00832979"/>
    <w:rsid w:val="00832C81"/>
    <w:rsid w:val="008333DF"/>
    <w:rsid w:val="00834DCC"/>
    <w:rsid w:val="008352FA"/>
    <w:rsid w:val="00840613"/>
    <w:rsid w:val="00840BF2"/>
    <w:rsid w:val="0084166A"/>
    <w:rsid w:val="00844559"/>
    <w:rsid w:val="00846424"/>
    <w:rsid w:val="008475CD"/>
    <w:rsid w:val="00847B67"/>
    <w:rsid w:val="0085076A"/>
    <w:rsid w:val="0085709F"/>
    <w:rsid w:val="00857468"/>
    <w:rsid w:val="00860925"/>
    <w:rsid w:val="00860A10"/>
    <w:rsid w:val="00860E37"/>
    <w:rsid w:val="00861EA8"/>
    <w:rsid w:val="00865399"/>
    <w:rsid w:val="00865E67"/>
    <w:rsid w:val="0087142E"/>
    <w:rsid w:val="0087262B"/>
    <w:rsid w:val="00873152"/>
    <w:rsid w:val="00874CA7"/>
    <w:rsid w:val="00875388"/>
    <w:rsid w:val="00875778"/>
    <w:rsid w:val="008765CD"/>
    <w:rsid w:val="008767B6"/>
    <w:rsid w:val="0087696B"/>
    <w:rsid w:val="00881253"/>
    <w:rsid w:val="00881695"/>
    <w:rsid w:val="00881B4D"/>
    <w:rsid w:val="00882D54"/>
    <w:rsid w:val="008831EF"/>
    <w:rsid w:val="00883D7B"/>
    <w:rsid w:val="008901F6"/>
    <w:rsid w:val="00892849"/>
    <w:rsid w:val="00892AEE"/>
    <w:rsid w:val="00895F5A"/>
    <w:rsid w:val="0089685E"/>
    <w:rsid w:val="00896A06"/>
    <w:rsid w:val="008A2A33"/>
    <w:rsid w:val="008A2E41"/>
    <w:rsid w:val="008A401B"/>
    <w:rsid w:val="008A4126"/>
    <w:rsid w:val="008A6288"/>
    <w:rsid w:val="008A74C1"/>
    <w:rsid w:val="008B0C52"/>
    <w:rsid w:val="008B13CD"/>
    <w:rsid w:val="008B3DC3"/>
    <w:rsid w:val="008B419E"/>
    <w:rsid w:val="008B639B"/>
    <w:rsid w:val="008C285D"/>
    <w:rsid w:val="008C33D5"/>
    <w:rsid w:val="008C35E2"/>
    <w:rsid w:val="008C5309"/>
    <w:rsid w:val="008C588C"/>
    <w:rsid w:val="008C5AC9"/>
    <w:rsid w:val="008C7E76"/>
    <w:rsid w:val="008D04A9"/>
    <w:rsid w:val="008D2028"/>
    <w:rsid w:val="008D24F8"/>
    <w:rsid w:val="008D2A54"/>
    <w:rsid w:val="008E04F1"/>
    <w:rsid w:val="008E0EE0"/>
    <w:rsid w:val="008E303A"/>
    <w:rsid w:val="008E45DD"/>
    <w:rsid w:val="008E4DEB"/>
    <w:rsid w:val="008E6E6D"/>
    <w:rsid w:val="008F019F"/>
    <w:rsid w:val="008F01E2"/>
    <w:rsid w:val="008F0434"/>
    <w:rsid w:val="008F0FB0"/>
    <w:rsid w:val="008F34EA"/>
    <w:rsid w:val="008F3BD1"/>
    <w:rsid w:val="008F6CA7"/>
    <w:rsid w:val="0090022F"/>
    <w:rsid w:val="00900B84"/>
    <w:rsid w:val="0090280B"/>
    <w:rsid w:val="009057F0"/>
    <w:rsid w:val="00907D07"/>
    <w:rsid w:val="00910C44"/>
    <w:rsid w:val="00910E33"/>
    <w:rsid w:val="009140CF"/>
    <w:rsid w:val="009208EF"/>
    <w:rsid w:val="00920D5C"/>
    <w:rsid w:val="009216F5"/>
    <w:rsid w:val="00923BE7"/>
    <w:rsid w:val="009251B4"/>
    <w:rsid w:val="00926338"/>
    <w:rsid w:val="009270EE"/>
    <w:rsid w:val="009306D1"/>
    <w:rsid w:val="00933A00"/>
    <w:rsid w:val="00933B7A"/>
    <w:rsid w:val="0093450D"/>
    <w:rsid w:val="009346E1"/>
    <w:rsid w:val="00937F13"/>
    <w:rsid w:val="00942FB8"/>
    <w:rsid w:val="009438BC"/>
    <w:rsid w:val="00944712"/>
    <w:rsid w:val="0094581F"/>
    <w:rsid w:val="00946E3F"/>
    <w:rsid w:val="009474A1"/>
    <w:rsid w:val="0095026F"/>
    <w:rsid w:val="00952C5B"/>
    <w:rsid w:val="009539A0"/>
    <w:rsid w:val="00953C83"/>
    <w:rsid w:val="00954EF4"/>
    <w:rsid w:val="009561EE"/>
    <w:rsid w:val="009569B8"/>
    <w:rsid w:val="009574D5"/>
    <w:rsid w:val="00957B8C"/>
    <w:rsid w:val="00957D56"/>
    <w:rsid w:val="00960379"/>
    <w:rsid w:val="009637D2"/>
    <w:rsid w:val="00963D6E"/>
    <w:rsid w:val="00964F28"/>
    <w:rsid w:val="00966CD4"/>
    <w:rsid w:val="00966F87"/>
    <w:rsid w:val="00967F5A"/>
    <w:rsid w:val="0097104D"/>
    <w:rsid w:val="00972998"/>
    <w:rsid w:val="00972B88"/>
    <w:rsid w:val="00975FAF"/>
    <w:rsid w:val="00977829"/>
    <w:rsid w:val="0098380E"/>
    <w:rsid w:val="00990CA2"/>
    <w:rsid w:val="00990D7C"/>
    <w:rsid w:val="00994AA3"/>
    <w:rsid w:val="00995CBE"/>
    <w:rsid w:val="00996CFF"/>
    <w:rsid w:val="009A096E"/>
    <w:rsid w:val="009A0BD4"/>
    <w:rsid w:val="009A15AF"/>
    <w:rsid w:val="009A2F59"/>
    <w:rsid w:val="009A43EE"/>
    <w:rsid w:val="009A550F"/>
    <w:rsid w:val="009A5687"/>
    <w:rsid w:val="009A5EF1"/>
    <w:rsid w:val="009B018B"/>
    <w:rsid w:val="009B769B"/>
    <w:rsid w:val="009C1248"/>
    <w:rsid w:val="009C3397"/>
    <w:rsid w:val="009C4968"/>
    <w:rsid w:val="009C4EA6"/>
    <w:rsid w:val="009C5F98"/>
    <w:rsid w:val="009C6618"/>
    <w:rsid w:val="009C6935"/>
    <w:rsid w:val="009C6E5B"/>
    <w:rsid w:val="009C7E70"/>
    <w:rsid w:val="009D292F"/>
    <w:rsid w:val="009D4652"/>
    <w:rsid w:val="009D46F6"/>
    <w:rsid w:val="009D497A"/>
    <w:rsid w:val="009D4BFC"/>
    <w:rsid w:val="009D61D4"/>
    <w:rsid w:val="009D6872"/>
    <w:rsid w:val="009D6AB6"/>
    <w:rsid w:val="009D717A"/>
    <w:rsid w:val="009E04F1"/>
    <w:rsid w:val="009E25F6"/>
    <w:rsid w:val="009E3E8B"/>
    <w:rsid w:val="009E4A57"/>
    <w:rsid w:val="009E61E7"/>
    <w:rsid w:val="009E6433"/>
    <w:rsid w:val="009E66B2"/>
    <w:rsid w:val="009E6AAA"/>
    <w:rsid w:val="009F1B0F"/>
    <w:rsid w:val="009F25A6"/>
    <w:rsid w:val="009F35C2"/>
    <w:rsid w:val="009F3F1D"/>
    <w:rsid w:val="009F43A5"/>
    <w:rsid w:val="009F4F4D"/>
    <w:rsid w:val="00A01B3C"/>
    <w:rsid w:val="00A0258D"/>
    <w:rsid w:val="00A02956"/>
    <w:rsid w:val="00A02B5F"/>
    <w:rsid w:val="00A1018F"/>
    <w:rsid w:val="00A101ED"/>
    <w:rsid w:val="00A1250E"/>
    <w:rsid w:val="00A14928"/>
    <w:rsid w:val="00A14B52"/>
    <w:rsid w:val="00A1520F"/>
    <w:rsid w:val="00A15882"/>
    <w:rsid w:val="00A15CAE"/>
    <w:rsid w:val="00A172B4"/>
    <w:rsid w:val="00A17854"/>
    <w:rsid w:val="00A20DD6"/>
    <w:rsid w:val="00A224C4"/>
    <w:rsid w:val="00A227E7"/>
    <w:rsid w:val="00A22947"/>
    <w:rsid w:val="00A24DD0"/>
    <w:rsid w:val="00A2537D"/>
    <w:rsid w:val="00A261FE"/>
    <w:rsid w:val="00A26467"/>
    <w:rsid w:val="00A26E20"/>
    <w:rsid w:val="00A31BF9"/>
    <w:rsid w:val="00A320DC"/>
    <w:rsid w:val="00A32344"/>
    <w:rsid w:val="00A32568"/>
    <w:rsid w:val="00A33002"/>
    <w:rsid w:val="00A3705D"/>
    <w:rsid w:val="00A379A8"/>
    <w:rsid w:val="00A40508"/>
    <w:rsid w:val="00A41332"/>
    <w:rsid w:val="00A42DD2"/>
    <w:rsid w:val="00A42F71"/>
    <w:rsid w:val="00A447EC"/>
    <w:rsid w:val="00A448BC"/>
    <w:rsid w:val="00A45B64"/>
    <w:rsid w:val="00A51B20"/>
    <w:rsid w:val="00A528C3"/>
    <w:rsid w:val="00A530B9"/>
    <w:rsid w:val="00A532E6"/>
    <w:rsid w:val="00A54D68"/>
    <w:rsid w:val="00A5506A"/>
    <w:rsid w:val="00A55DF0"/>
    <w:rsid w:val="00A6123F"/>
    <w:rsid w:val="00A6465B"/>
    <w:rsid w:val="00A652C2"/>
    <w:rsid w:val="00A6656A"/>
    <w:rsid w:val="00A67363"/>
    <w:rsid w:val="00A7001F"/>
    <w:rsid w:val="00A71025"/>
    <w:rsid w:val="00A71960"/>
    <w:rsid w:val="00A72107"/>
    <w:rsid w:val="00A74128"/>
    <w:rsid w:val="00A7430B"/>
    <w:rsid w:val="00A75222"/>
    <w:rsid w:val="00A7523B"/>
    <w:rsid w:val="00A7644E"/>
    <w:rsid w:val="00A77053"/>
    <w:rsid w:val="00A81052"/>
    <w:rsid w:val="00A86AD3"/>
    <w:rsid w:val="00A875D2"/>
    <w:rsid w:val="00A91439"/>
    <w:rsid w:val="00A924CF"/>
    <w:rsid w:val="00A92893"/>
    <w:rsid w:val="00A9504F"/>
    <w:rsid w:val="00A95134"/>
    <w:rsid w:val="00A95312"/>
    <w:rsid w:val="00A9675D"/>
    <w:rsid w:val="00A968FD"/>
    <w:rsid w:val="00AA0403"/>
    <w:rsid w:val="00AA06FB"/>
    <w:rsid w:val="00AA3D90"/>
    <w:rsid w:val="00AA3F7D"/>
    <w:rsid w:val="00AB0472"/>
    <w:rsid w:val="00AB07A5"/>
    <w:rsid w:val="00AB22B3"/>
    <w:rsid w:val="00AB363F"/>
    <w:rsid w:val="00AB4127"/>
    <w:rsid w:val="00AB45AD"/>
    <w:rsid w:val="00AB4C7A"/>
    <w:rsid w:val="00AB5FD1"/>
    <w:rsid w:val="00AB6445"/>
    <w:rsid w:val="00AB6FC6"/>
    <w:rsid w:val="00AC0B1E"/>
    <w:rsid w:val="00AC1019"/>
    <w:rsid w:val="00AC2065"/>
    <w:rsid w:val="00AC2C93"/>
    <w:rsid w:val="00AC3E07"/>
    <w:rsid w:val="00AC4126"/>
    <w:rsid w:val="00AC61C0"/>
    <w:rsid w:val="00AC7E2B"/>
    <w:rsid w:val="00AD0C1C"/>
    <w:rsid w:val="00AD0CB1"/>
    <w:rsid w:val="00AD5AA1"/>
    <w:rsid w:val="00AD6174"/>
    <w:rsid w:val="00AD6E34"/>
    <w:rsid w:val="00AE0E12"/>
    <w:rsid w:val="00AE2EAF"/>
    <w:rsid w:val="00AE2FBE"/>
    <w:rsid w:val="00AE4CAE"/>
    <w:rsid w:val="00AE5B27"/>
    <w:rsid w:val="00AE6573"/>
    <w:rsid w:val="00AE7737"/>
    <w:rsid w:val="00AE7C33"/>
    <w:rsid w:val="00AF1EEA"/>
    <w:rsid w:val="00AF23D4"/>
    <w:rsid w:val="00AF2EAC"/>
    <w:rsid w:val="00AF3E8F"/>
    <w:rsid w:val="00AF4802"/>
    <w:rsid w:val="00AF539C"/>
    <w:rsid w:val="00AF6630"/>
    <w:rsid w:val="00AF6CF3"/>
    <w:rsid w:val="00AF72B6"/>
    <w:rsid w:val="00AF7315"/>
    <w:rsid w:val="00AF75C6"/>
    <w:rsid w:val="00AF7A2C"/>
    <w:rsid w:val="00B0049E"/>
    <w:rsid w:val="00B0172B"/>
    <w:rsid w:val="00B05A43"/>
    <w:rsid w:val="00B120B7"/>
    <w:rsid w:val="00B12A49"/>
    <w:rsid w:val="00B12B08"/>
    <w:rsid w:val="00B131F7"/>
    <w:rsid w:val="00B154B7"/>
    <w:rsid w:val="00B16CE0"/>
    <w:rsid w:val="00B1766A"/>
    <w:rsid w:val="00B177C2"/>
    <w:rsid w:val="00B200B0"/>
    <w:rsid w:val="00B203F7"/>
    <w:rsid w:val="00B2398E"/>
    <w:rsid w:val="00B24A6C"/>
    <w:rsid w:val="00B24F3B"/>
    <w:rsid w:val="00B25E26"/>
    <w:rsid w:val="00B26150"/>
    <w:rsid w:val="00B26187"/>
    <w:rsid w:val="00B27376"/>
    <w:rsid w:val="00B276B6"/>
    <w:rsid w:val="00B30CE1"/>
    <w:rsid w:val="00B3236F"/>
    <w:rsid w:val="00B3302C"/>
    <w:rsid w:val="00B33C87"/>
    <w:rsid w:val="00B341BF"/>
    <w:rsid w:val="00B3456E"/>
    <w:rsid w:val="00B34EB4"/>
    <w:rsid w:val="00B37A5A"/>
    <w:rsid w:val="00B41A58"/>
    <w:rsid w:val="00B42583"/>
    <w:rsid w:val="00B43D46"/>
    <w:rsid w:val="00B5166C"/>
    <w:rsid w:val="00B51E39"/>
    <w:rsid w:val="00B52867"/>
    <w:rsid w:val="00B53839"/>
    <w:rsid w:val="00B5526F"/>
    <w:rsid w:val="00B56CB4"/>
    <w:rsid w:val="00B56E5B"/>
    <w:rsid w:val="00B60478"/>
    <w:rsid w:val="00B6133F"/>
    <w:rsid w:val="00B6303A"/>
    <w:rsid w:val="00B64BAE"/>
    <w:rsid w:val="00B65157"/>
    <w:rsid w:val="00B70D2A"/>
    <w:rsid w:val="00B73DBB"/>
    <w:rsid w:val="00B75516"/>
    <w:rsid w:val="00B76F37"/>
    <w:rsid w:val="00B77655"/>
    <w:rsid w:val="00B81285"/>
    <w:rsid w:val="00B82942"/>
    <w:rsid w:val="00B8349C"/>
    <w:rsid w:val="00B84BE6"/>
    <w:rsid w:val="00B86A61"/>
    <w:rsid w:val="00B87D59"/>
    <w:rsid w:val="00B9039E"/>
    <w:rsid w:val="00B90E16"/>
    <w:rsid w:val="00B92347"/>
    <w:rsid w:val="00B92DE1"/>
    <w:rsid w:val="00B9350A"/>
    <w:rsid w:val="00B938F7"/>
    <w:rsid w:val="00B939C7"/>
    <w:rsid w:val="00B9481E"/>
    <w:rsid w:val="00BA0F60"/>
    <w:rsid w:val="00BA21C1"/>
    <w:rsid w:val="00BA544C"/>
    <w:rsid w:val="00BA6A5D"/>
    <w:rsid w:val="00BA6AD6"/>
    <w:rsid w:val="00BA7AEB"/>
    <w:rsid w:val="00BB2A51"/>
    <w:rsid w:val="00BB34C5"/>
    <w:rsid w:val="00BB5013"/>
    <w:rsid w:val="00BB58CA"/>
    <w:rsid w:val="00BB6A43"/>
    <w:rsid w:val="00BB6D2A"/>
    <w:rsid w:val="00BC0912"/>
    <w:rsid w:val="00BC73CF"/>
    <w:rsid w:val="00BC7593"/>
    <w:rsid w:val="00BD0EA6"/>
    <w:rsid w:val="00BD4244"/>
    <w:rsid w:val="00BD571B"/>
    <w:rsid w:val="00BD63F6"/>
    <w:rsid w:val="00BE13E9"/>
    <w:rsid w:val="00BE173D"/>
    <w:rsid w:val="00BE26BD"/>
    <w:rsid w:val="00BE27B1"/>
    <w:rsid w:val="00BE2EF2"/>
    <w:rsid w:val="00BE3B99"/>
    <w:rsid w:val="00BE5EAF"/>
    <w:rsid w:val="00BE5FFE"/>
    <w:rsid w:val="00BE6589"/>
    <w:rsid w:val="00BF0B99"/>
    <w:rsid w:val="00BF1616"/>
    <w:rsid w:val="00BF3C77"/>
    <w:rsid w:val="00BF49B8"/>
    <w:rsid w:val="00BF4A0D"/>
    <w:rsid w:val="00BF553E"/>
    <w:rsid w:val="00BF6A76"/>
    <w:rsid w:val="00C0065E"/>
    <w:rsid w:val="00C0161D"/>
    <w:rsid w:val="00C11390"/>
    <w:rsid w:val="00C1418E"/>
    <w:rsid w:val="00C1435D"/>
    <w:rsid w:val="00C150B7"/>
    <w:rsid w:val="00C2211F"/>
    <w:rsid w:val="00C22CFD"/>
    <w:rsid w:val="00C236F3"/>
    <w:rsid w:val="00C27EBB"/>
    <w:rsid w:val="00C31256"/>
    <w:rsid w:val="00C313CC"/>
    <w:rsid w:val="00C31E6D"/>
    <w:rsid w:val="00C33C85"/>
    <w:rsid w:val="00C33C91"/>
    <w:rsid w:val="00C35F1F"/>
    <w:rsid w:val="00C37567"/>
    <w:rsid w:val="00C404C2"/>
    <w:rsid w:val="00C44229"/>
    <w:rsid w:val="00C4602F"/>
    <w:rsid w:val="00C46A33"/>
    <w:rsid w:val="00C46AD5"/>
    <w:rsid w:val="00C475A6"/>
    <w:rsid w:val="00C47796"/>
    <w:rsid w:val="00C5128F"/>
    <w:rsid w:val="00C52802"/>
    <w:rsid w:val="00C528CF"/>
    <w:rsid w:val="00C53902"/>
    <w:rsid w:val="00C54EAE"/>
    <w:rsid w:val="00C55421"/>
    <w:rsid w:val="00C55666"/>
    <w:rsid w:val="00C557FE"/>
    <w:rsid w:val="00C636AA"/>
    <w:rsid w:val="00C660C4"/>
    <w:rsid w:val="00C678B2"/>
    <w:rsid w:val="00C7305E"/>
    <w:rsid w:val="00C74B47"/>
    <w:rsid w:val="00C774E9"/>
    <w:rsid w:val="00C8292B"/>
    <w:rsid w:val="00C82947"/>
    <w:rsid w:val="00C83B7F"/>
    <w:rsid w:val="00C83F0F"/>
    <w:rsid w:val="00C84207"/>
    <w:rsid w:val="00C87A84"/>
    <w:rsid w:val="00C87E34"/>
    <w:rsid w:val="00C9025D"/>
    <w:rsid w:val="00C931A1"/>
    <w:rsid w:val="00C93BE4"/>
    <w:rsid w:val="00C96A18"/>
    <w:rsid w:val="00C97481"/>
    <w:rsid w:val="00C97685"/>
    <w:rsid w:val="00CA2470"/>
    <w:rsid w:val="00CA35E9"/>
    <w:rsid w:val="00CB0CA8"/>
    <w:rsid w:val="00CB3B51"/>
    <w:rsid w:val="00CB603A"/>
    <w:rsid w:val="00CC05EF"/>
    <w:rsid w:val="00CC15F7"/>
    <w:rsid w:val="00CC1813"/>
    <w:rsid w:val="00CC1F5E"/>
    <w:rsid w:val="00CC22CF"/>
    <w:rsid w:val="00CC3A31"/>
    <w:rsid w:val="00CC6083"/>
    <w:rsid w:val="00CC6423"/>
    <w:rsid w:val="00CC784C"/>
    <w:rsid w:val="00CD053E"/>
    <w:rsid w:val="00CD392F"/>
    <w:rsid w:val="00CE304E"/>
    <w:rsid w:val="00CE44C4"/>
    <w:rsid w:val="00CE5514"/>
    <w:rsid w:val="00CE6356"/>
    <w:rsid w:val="00CE74B5"/>
    <w:rsid w:val="00CF065D"/>
    <w:rsid w:val="00CF252D"/>
    <w:rsid w:val="00CF2CF4"/>
    <w:rsid w:val="00CF35DB"/>
    <w:rsid w:val="00CF3859"/>
    <w:rsid w:val="00CF4538"/>
    <w:rsid w:val="00CF5289"/>
    <w:rsid w:val="00CF7A61"/>
    <w:rsid w:val="00D02EAE"/>
    <w:rsid w:val="00D036E6"/>
    <w:rsid w:val="00D057D5"/>
    <w:rsid w:val="00D06B53"/>
    <w:rsid w:val="00D06D68"/>
    <w:rsid w:val="00D079E3"/>
    <w:rsid w:val="00D109F2"/>
    <w:rsid w:val="00D11313"/>
    <w:rsid w:val="00D1169C"/>
    <w:rsid w:val="00D1246B"/>
    <w:rsid w:val="00D135D7"/>
    <w:rsid w:val="00D1389F"/>
    <w:rsid w:val="00D14724"/>
    <w:rsid w:val="00D14CCD"/>
    <w:rsid w:val="00D173C3"/>
    <w:rsid w:val="00D2130C"/>
    <w:rsid w:val="00D23C1D"/>
    <w:rsid w:val="00D246A7"/>
    <w:rsid w:val="00D24737"/>
    <w:rsid w:val="00D26972"/>
    <w:rsid w:val="00D27F61"/>
    <w:rsid w:val="00D3108B"/>
    <w:rsid w:val="00D33BAE"/>
    <w:rsid w:val="00D358BB"/>
    <w:rsid w:val="00D36432"/>
    <w:rsid w:val="00D364FB"/>
    <w:rsid w:val="00D36B26"/>
    <w:rsid w:val="00D375DA"/>
    <w:rsid w:val="00D4007E"/>
    <w:rsid w:val="00D404EC"/>
    <w:rsid w:val="00D4136A"/>
    <w:rsid w:val="00D450B1"/>
    <w:rsid w:val="00D450D0"/>
    <w:rsid w:val="00D46B1D"/>
    <w:rsid w:val="00D46F2B"/>
    <w:rsid w:val="00D46FF4"/>
    <w:rsid w:val="00D47257"/>
    <w:rsid w:val="00D51EB9"/>
    <w:rsid w:val="00D527A6"/>
    <w:rsid w:val="00D52D04"/>
    <w:rsid w:val="00D55CC8"/>
    <w:rsid w:val="00D575E3"/>
    <w:rsid w:val="00D62E8D"/>
    <w:rsid w:val="00D65850"/>
    <w:rsid w:val="00D710AA"/>
    <w:rsid w:val="00D71D44"/>
    <w:rsid w:val="00D7472C"/>
    <w:rsid w:val="00D7510B"/>
    <w:rsid w:val="00D7581A"/>
    <w:rsid w:val="00D75C7E"/>
    <w:rsid w:val="00D803DE"/>
    <w:rsid w:val="00D82FB6"/>
    <w:rsid w:val="00D84089"/>
    <w:rsid w:val="00D84B55"/>
    <w:rsid w:val="00D87199"/>
    <w:rsid w:val="00D871C7"/>
    <w:rsid w:val="00D90037"/>
    <w:rsid w:val="00D9174F"/>
    <w:rsid w:val="00D9190A"/>
    <w:rsid w:val="00D94721"/>
    <w:rsid w:val="00D95BF5"/>
    <w:rsid w:val="00D963EE"/>
    <w:rsid w:val="00DA0AAD"/>
    <w:rsid w:val="00DA0F6E"/>
    <w:rsid w:val="00DA246E"/>
    <w:rsid w:val="00DA2873"/>
    <w:rsid w:val="00DA2B1C"/>
    <w:rsid w:val="00DA2FC9"/>
    <w:rsid w:val="00DA303A"/>
    <w:rsid w:val="00DA7D2F"/>
    <w:rsid w:val="00DB0412"/>
    <w:rsid w:val="00DB16B6"/>
    <w:rsid w:val="00DB4B4A"/>
    <w:rsid w:val="00DB516E"/>
    <w:rsid w:val="00DB594A"/>
    <w:rsid w:val="00DB7488"/>
    <w:rsid w:val="00DC0109"/>
    <w:rsid w:val="00DC0768"/>
    <w:rsid w:val="00DC203F"/>
    <w:rsid w:val="00DC4814"/>
    <w:rsid w:val="00DC4DDD"/>
    <w:rsid w:val="00DC564A"/>
    <w:rsid w:val="00DC72CF"/>
    <w:rsid w:val="00DD1447"/>
    <w:rsid w:val="00DD1809"/>
    <w:rsid w:val="00DD2812"/>
    <w:rsid w:val="00DD5336"/>
    <w:rsid w:val="00DD5BCE"/>
    <w:rsid w:val="00DE441D"/>
    <w:rsid w:val="00DE4F8D"/>
    <w:rsid w:val="00DE4FCA"/>
    <w:rsid w:val="00DE58C2"/>
    <w:rsid w:val="00DF2CBF"/>
    <w:rsid w:val="00DF3428"/>
    <w:rsid w:val="00DF3A46"/>
    <w:rsid w:val="00DF3A6D"/>
    <w:rsid w:val="00DF41CF"/>
    <w:rsid w:val="00DF41E5"/>
    <w:rsid w:val="00DF4C79"/>
    <w:rsid w:val="00DF4E15"/>
    <w:rsid w:val="00DF53A2"/>
    <w:rsid w:val="00DF5C47"/>
    <w:rsid w:val="00E00094"/>
    <w:rsid w:val="00E014DE"/>
    <w:rsid w:val="00E016B4"/>
    <w:rsid w:val="00E016E1"/>
    <w:rsid w:val="00E032C5"/>
    <w:rsid w:val="00E03BE4"/>
    <w:rsid w:val="00E03CCE"/>
    <w:rsid w:val="00E0649F"/>
    <w:rsid w:val="00E067F7"/>
    <w:rsid w:val="00E1015D"/>
    <w:rsid w:val="00E10FAC"/>
    <w:rsid w:val="00E117B4"/>
    <w:rsid w:val="00E11BCD"/>
    <w:rsid w:val="00E12EC8"/>
    <w:rsid w:val="00E15ACD"/>
    <w:rsid w:val="00E15EA0"/>
    <w:rsid w:val="00E164AB"/>
    <w:rsid w:val="00E16750"/>
    <w:rsid w:val="00E167DF"/>
    <w:rsid w:val="00E16D07"/>
    <w:rsid w:val="00E20248"/>
    <w:rsid w:val="00E20E5A"/>
    <w:rsid w:val="00E21764"/>
    <w:rsid w:val="00E21879"/>
    <w:rsid w:val="00E22921"/>
    <w:rsid w:val="00E237AC"/>
    <w:rsid w:val="00E23D3A"/>
    <w:rsid w:val="00E23EF4"/>
    <w:rsid w:val="00E2566B"/>
    <w:rsid w:val="00E25673"/>
    <w:rsid w:val="00E2675A"/>
    <w:rsid w:val="00E26B1C"/>
    <w:rsid w:val="00E277FD"/>
    <w:rsid w:val="00E279C7"/>
    <w:rsid w:val="00E306A9"/>
    <w:rsid w:val="00E30AAB"/>
    <w:rsid w:val="00E3209B"/>
    <w:rsid w:val="00E32D8D"/>
    <w:rsid w:val="00E33213"/>
    <w:rsid w:val="00E334B2"/>
    <w:rsid w:val="00E35816"/>
    <w:rsid w:val="00E35F03"/>
    <w:rsid w:val="00E36325"/>
    <w:rsid w:val="00E37381"/>
    <w:rsid w:val="00E377BC"/>
    <w:rsid w:val="00E409F4"/>
    <w:rsid w:val="00E4155C"/>
    <w:rsid w:val="00E41CDB"/>
    <w:rsid w:val="00E41D6E"/>
    <w:rsid w:val="00E421A1"/>
    <w:rsid w:val="00E42905"/>
    <w:rsid w:val="00E42BB7"/>
    <w:rsid w:val="00E4444C"/>
    <w:rsid w:val="00E45369"/>
    <w:rsid w:val="00E5112D"/>
    <w:rsid w:val="00E51135"/>
    <w:rsid w:val="00E52A3F"/>
    <w:rsid w:val="00E5353B"/>
    <w:rsid w:val="00E53C02"/>
    <w:rsid w:val="00E55D15"/>
    <w:rsid w:val="00E561B7"/>
    <w:rsid w:val="00E563B8"/>
    <w:rsid w:val="00E56E04"/>
    <w:rsid w:val="00E576B9"/>
    <w:rsid w:val="00E61D5B"/>
    <w:rsid w:val="00E63726"/>
    <w:rsid w:val="00E65BFE"/>
    <w:rsid w:val="00E70107"/>
    <w:rsid w:val="00E70479"/>
    <w:rsid w:val="00E706E1"/>
    <w:rsid w:val="00E709AB"/>
    <w:rsid w:val="00E70C40"/>
    <w:rsid w:val="00E738CA"/>
    <w:rsid w:val="00E74CF9"/>
    <w:rsid w:val="00E75864"/>
    <w:rsid w:val="00E7672B"/>
    <w:rsid w:val="00E80B19"/>
    <w:rsid w:val="00E811DA"/>
    <w:rsid w:val="00E82587"/>
    <w:rsid w:val="00E82B1D"/>
    <w:rsid w:val="00E833CC"/>
    <w:rsid w:val="00E8492B"/>
    <w:rsid w:val="00E85DFC"/>
    <w:rsid w:val="00E86C37"/>
    <w:rsid w:val="00E87C61"/>
    <w:rsid w:val="00E90980"/>
    <w:rsid w:val="00E90DE4"/>
    <w:rsid w:val="00E90E28"/>
    <w:rsid w:val="00E917C9"/>
    <w:rsid w:val="00E9231A"/>
    <w:rsid w:val="00E92676"/>
    <w:rsid w:val="00E9411C"/>
    <w:rsid w:val="00E95D2C"/>
    <w:rsid w:val="00E96661"/>
    <w:rsid w:val="00E96927"/>
    <w:rsid w:val="00E972E1"/>
    <w:rsid w:val="00EA0298"/>
    <w:rsid w:val="00EA2409"/>
    <w:rsid w:val="00EA3020"/>
    <w:rsid w:val="00EA344D"/>
    <w:rsid w:val="00EA4DD3"/>
    <w:rsid w:val="00EA5425"/>
    <w:rsid w:val="00EA54DF"/>
    <w:rsid w:val="00EA6D60"/>
    <w:rsid w:val="00EA6D6D"/>
    <w:rsid w:val="00EA6F54"/>
    <w:rsid w:val="00EB06C2"/>
    <w:rsid w:val="00EB4402"/>
    <w:rsid w:val="00EB4F8F"/>
    <w:rsid w:val="00EB5265"/>
    <w:rsid w:val="00EB567F"/>
    <w:rsid w:val="00EB6641"/>
    <w:rsid w:val="00EB6B63"/>
    <w:rsid w:val="00EB766D"/>
    <w:rsid w:val="00EB7D91"/>
    <w:rsid w:val="00EC111B"/>
    <w:rsid w:val="00EC1801"/>
    <w:rsid w:val="00EC2C1A"/>
    <w:rsid w:val="00EC3596"/>
    <w:rsid w:val="00EC526E"/>
    <w:rsid w:val="00EC5850"/>
    <w:rsid w:val="00EC78C5"/>
    <w:rsid w:val="00ED4CBF"/>
    <w:rsid w:val="00ED5876"/>
    <w:rsid w:val="00ED6377"/>
    <w:rsid w:val="00ED7C7D"/>
    <w:rsid w:val="00EE00EF"/>
    <w:rsid w:val="00EE1986"/>
    <w:rsid w:val="00EE2163"/>
    <w:rsid w:val="00EE2C55"/>
    <w:rsid w:val="00EE2EAB"/>
    <w:rsid w:val="00EE31C0"/>
    <w:rsid w:val="00EE41B1"/>
    <w:rsid w:val="00EE4DD9"/>
    <w:rsid w:val="00EE72FB"/>
    <w:rsid w:val="00EE7566"/>
    <w:rsid w:val="00EE7E8E"/>
    <w:rsid w:val="00EF05B4"/>
    <w:rsid w:val="00EF0F87"/>
    <w:rsid w:val="00EF2239"/>
    <w:rsid w:val="00EF2EC3"/>
    <w:rsid w:val="00EF3DF6"/>
    <w:rsid w:val="00EF4FFB"/>
    <w:rsid w:val="00EF55FE"/>
    <w:rsid w:val="00EF6244"/>
    <w:rsid w:val="00EF6911"/>
    <w:rsid w:val="00EF7754"/>
    <w:rsid w:val="00EF7CCA"/>
    <w:rsid w:val="00F00165"/>
    <w:rsid w:val="00F0762A"/>
    <w:rsid w:val="00F07E99"/>
    <w:rsid w:val="00F11B90"/>
    <w:rsid w:val="00F11D74"/>
    <w:rsid w:val="00F13B07"/>
    <w:rsid w:val="00F14EC4"/>
    <w:rsid w:val="00F14F41"/>
    <w:rsid w:val="00F17D4C"/>
    <w:rsid w:val="00F2103D"/>
    <w:rsid w:val="00F21764"/>
    <w:rsid w:val="00F23AFC"/>
    <w:rsid w:val="00F23F2B"/>
    <w:rsid w:val="00F24258"/>
    <w:rsid w:val="00F24C86"/>
    <w:rsid w:val="00F25DD1"/>
    <w:rsid w:val="00F2623A"/>
    <w:rsid w:val="00F301FF"/>
    <w:rsid w:val="00F32087"/>
    <w:rsid w:val="00F3529B"/>
    <w:rsid w:val="00F37EF9"/>
    <w:rsid w:val="00F413BA"/>
    <w:rsid w:val="00F441F3"/>
    <w:rsid w:val="00F47CB5"/>
    <w:rsid w:val="00F5071B"/>
    <w:rsid w:val="00F513DD"/>
    <w:rsid w:val="00F515D0"/>
    <w:rsid w:val="00F549FF"/>
    <w:rsid w:val="00F54B0C"/>
    <w:rsid w:val="00F61F47"/>
    <w:rsid w:val="00F62396"/>
    <w:rsid w:val="00F62947"/>
    <w:rsid w:val="00F63160"/>
    <w:rsid w:val="00F63D28"/>
    <w:rsid w:val="00F64930"/>
    <w:rsid w:val="00F65ADE"/>
    <w:rsid w:val="00F664B3"/>
    <w:rsid w:val="00F66890"/>
    <w:rsid w:val="00F7085A"/>
    <w:rsid w:val="00F71F3C"/>
    <w:rsid w:val="00F72E1F"/>
    <w:rsid w:val="00F73E2D"/>
    <w:rsid w:val="00F741E2"/>
    <w:rsid w:val="00F754B4"/>
    <w:rsid w:val="00F76552"/>
    <w:rsid w:val="00F81991"/>
    <w:rsid w:val="00F834AC"/>
    <w:rsid w:val="00F843AF"/>
    <w:rsid w:val="00F85EB2"/>
    <w:rsid w:val="00F91001"/>
    <w:rsid w:val="00F918EF"/>
    <w:rsid w:val="00F93B4B"/>
    <w:rsid w:val="00F9455D"/>
    <w:rsid w:val="00F95A56"/>
    <w:rsid w:val="00F9666B"/>
    <w:rsid w:val="00FA06EA"/>
    <w:rsid w:val="00FA2874"/>
    <w:rsid w:val="00FA349C"/>
    <w:rsid w:val="00FA44D2"/>
    <w:rsid w:val="00FA5FE0"/>
    <w:rsid w:val="00FA6EA0"/>
    <w:rsid w:val="00FB25D7"/>
    <w:rsid w:val="00FB38EF"/>
    <w:rsid w:val="00FB3CBC"/>
    <w:rsid w:val="00FB3EF4"/>
    <w:rsid w:val="00FB4568"/>
    <w:rsid w:val="00FB661E"/>
    <w:rsid w:val="00FB6CF2"/>
    <w:rsid w:val="00FB6E9F"/>
    <w:rsid w:val="00FB7C7F"/>
    <w:rsid w:val="00FB7CA0"/>
    <w:rsid w:val="00FC3102"/>
    <w:rsid w:val="00FC457E"/>
    <w:rsid w:val="00FC651E"/>
    <w:rsid w:val="00FC77AC"/>
    <w:rsid w:val="00FC77E0"/>
    <w:rsid w:val="00FD431E"/>
    <w:rsid w:val="00FD6DBC"/>
    <w:rsid w:val="00FE131E"/>
    <w:rsid w:val="00FE453B"/>
    <w:rsid w:val="00FE4B76"/>
    <w:rsid w:val="00FE7CBF"/>
    <w:rsid w:val="00FF0274"/>
    <w:rsid w:val="00FF02FD"/>
    <w:rsid w:val="00FF054C"/>
    <w:rsid w:val="00FF09F4"/>
    <w:rsid w:val="00FF10FF"/>
    <w:rsid w:val="00FF3E3E"/>
    <w:rsid w:val="00FF47D6"/>
    <w:rsid w:val="00FF5808"/>
    <w:rsid w:val="00FF5F01"/>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A5E5FE"/>
  <w15:docId w15:val="{B86BD280-A7F8-E84D-9DD4-DA5EAFD84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3FFE"/>
    <w:pPr>
      <w:tabs>
        <w:tab w:val="right" w:pos="2155"/>
      </w:tabs>
      <w:spacing w:before="120"/>
      <w:jc w:val="both"/>
    </w:pPr>
    <w:rPr>
      <w:rFonts w:ascii="Arial" w:hAnsi="Arial" w:cs="Arial"/>
    </w:rPr>
  </w:style>
  <w:style w:type="paragraph" w:styleId="Heading1">
    <w:name w:val="heading 1"/>
    <w:aliases w:val="Titre 1 SQ,Section,1titre,1titre1,1titre2,1titre3,1titre4,1titre5,1titre6,1titre7,1titre8,1titre9,1titre11,1titre21,1titre31,1titre41,1titre10,1titre12,1titre22,1titre32,1titre42,1titre51,1titre61,1titre71,1titre81,1titre13,1titre23,1titre33,t"/>
    <w:basedOn w:val="Normal"/>
    <w:next w:val="BodyText"/>
    <w:link w:val="Heading1Char"/>
    <w:qFormat/>
    <w:rsid w:val="00193FFE"/>
    <w:pPr>
      <w:keepNext/>
      <w:numPr>
        <w:numId w:val="2"/>
      </w:numPr>
      <w:spacing w:before="480" w:after="120"/>
      <w:outlineLvl w:val="0"/>
    </w:pPr>
    <w:rPr>
      <w:rFonts w:cs="Times New Roman"/>
      <w:b/>
      <w:bCs/>
      <w:kern w:val="28"/>
      <w:sz w:val="32"/>
      <w:szCs w:val="32"/>
    </w:rPr>
  </w:style>
  <w:style w:type="paragraph" w:styleId="Heading2">
    <w:name w:val="heading 2"/>
    <w:aliases w:val="Titre 2 SQ,AVANTAGE/CARACT/ENVIRO/SUPPORT,chapitre,Reset numbering,t2.T2,t2,heading 2,Contrat 2,Ctt,H2,t2.T2.Titre 2,TITRE 2,Titre 2ed,l2,Heading 2 Hidden,Chapter Number/Appendix Letter,chn,Titre niveau 2,Titre 2 - RAO,Specf Titre 2,h1"/>
    <w:basedOn w:val="Normal"/>
    <w:next w:val="BodyText"/>
    <w:link w:val="Heading2Char"/>
    <w:qFormat/>
    <w:rsid w:val="00193FFE"/>
    <w:pPr>
      <w:keepNext/>
      <w:numPr>
        <w:ilvl w:val="1"/>
        <w:numId w:val="2"/>
      </w:numPr>
      <w:spacing w:before="360" w:after="120"/>
      <w:outlineLvl w:val="1"/>
    </w:pPr>
    <w:rPr>
      <w:rFonts w:cs="Times New Roman"/>
      <w:b/>
      <w:bCs/>
      <w:sz w:val="28"/>
      <w:szCs w:val="28"/>
    </w:rPr>
  </w:style>
  <w:style w:type="paragraph" w:styleId="Heading3">
    <w:name w:val="heading 3"/>
    <w:basedOn w:val="Normal"/>
    <w:next w:val="Normal"/>
    <w:link w:val="Heading3Char"/>
    <w:uiPriority w:val="9"/>
    <w:unhideWhenUsed/>
    <w:rsid w:val="003F7812"/>
    <w:pPr>
      <w:keepNext/>
      <w:keepLines/>
      <w:spacing w:before="200"/>
      <w:outlineLvl w:val="2"/>
    </w:pPr>
    <w:rPr>
      <w:rFonts w:ascii="Cambria" w:hAnsi="Cambria" w:cs="Times New Roman"/>
      <w:b/>
      <w:bCs/>
      <w:sz w:val="24"/>
    </w:rPr>
  </w:style>
  <w:style w:type="paragraph" w:styleId="Heading4">
    <w:name w:val="heading 4"/>
    <w:aliases w:val="Titre 4 SQ,h4,chapitre 1.1.1.1,Heading  4,niveau 2,t4,4,Req,Titre 41,t4.T4,l4,I4,H4,a.,Head4,byline,(Shift Ctrl 4),Contrat 4,Sub-Minor,Level 2 - a,4th level,heading 4,Headline4,appendix heading 4,3rd Level Head,H41,H42,H43,dash,Map Title,H4_SC"/>
    <w:basedOn w:val="Normal"/>
    <w:next w:val="BodyText"/>
    <w:link w:val="Heading4Char"/>
    <w:qFormat/>
    <w:rsid w:val="00193FFE"/>
    <w:pPr>
      <w:keepNext/>
      <w:numPr>
        <w:ilvl w:val="3"/>
        <w:numId w:val="2"/>
      </w:numPr>
      <w:spacing w:before="240" w:after="120"/>
      <w:outlineLvl w:val="3"/>
    </w:pPr>
    <w:rPr>
      <w:rFonts w:cs="Times New Roman"/>
      <w:sz w:val="22"/>
      <w:szCs w:val="22"/>
    </w:rPr>
  </w:style>
  <w:style w:type="paragraph" w:styleId="Heading5">
    <w:name w:val="heading 5"/>
    <w:aliases w:val="Heading 5 - DO NOT USE,Roman list,H5,Roman list1,Roman list2,Roman list11,Roman list3,Roman list12,Roman list21,Roman list111,T5,Roman list4,Roman list5,T51,Teamlog-T5,Bloc,Bloc1,Bloc2,Bloc3,Bloc4,PIM 5,5,h5,(Alt+5),Titre niveau 5,H51"/>
    <w:basedOn w:val="Normal"/>
    <w:next w:val="BodyText"/>
    <w:link w:val="Heading5Char"/>
    <w:qFormat/>
    <w:rsid w:val="00193FFE"/>
    <w:pPr>
      <w:keepNext/>
      <w:numPr>
        <w:ilvl w:val="4"/>
        <w:numId w:val="2"/>
      </w:numPr>
      <w:spacing w:after="120"/>
      <w:outlineLvl w:val="4"/>
    </w:pPr>
    <w:rPr>
      <w:rFonts w:cs="Times New Roman"/>
      <w:u w:val="single"/>
    </w:rPr>
  </w:style>
  <w:style w:type="paragraph" w:styleId="Heading6">
    <w:name w:val="heading 6"/>
    <w:aliases w:val="Bullet list,Bullet list1,Bullet list2,Bullet list11,Bullet list3,Bullet list12,Bullet list21,Bullet list111,Bullet lis,T6,Bullet list4,Bullet list5,H6,Annexe,Annexe1,PIM 6,6,h6,Legal Level 1.,ASAPHeading 6,Do Not Use,heading 6"/>
    <w:basedOn w:val="Normal"/>
    <w:next w:val="Normal"/>
    <w:link w:val="Heading6Char"/>
    <w:qFormat/>
    <w:rsid w:val="00193FFE"/>
    <w:pPr>
      <w:keepNext/>
      <w:numPr>
        <w:ilvl w:val="5"/>
        <w:numId w:val="2"/>
      </w:numPr>
      <w:outlineLvl w:val="5"/>
    </w:pPr>
    <w:rPr>
      <w:rFonts w:cs="Times New Roman"/>
      <w:sz w:val="32"/>
      <w:szCs w:val="32"/>
    </w:rPr>
  </w:style>
  <w:style w:type="paragraph" w:styleId="Heading7">
    <w:name w:val="heading 7"/>
    <w:aliases w:val="Annexe 1,letter list,lettered list,letter list1,lettered list1,letter list2,lettered list2,letter list11,lettered list11,letter list3,lettered list3,letter list12,lettered list12,letter list21,lettered list21,letter list111,lettered list111,H7"/>
    <w:basedOn w:val="Normal"/>
    <w:next w:val="Normal"/>
    <w:link w:val="Heading7Char"/>
    <w:qFormat/>
    <w:rsid w:val="00193FFE"/>
    <w:pPr>
      <w:numPr>
        <w:ilvl w:val="6"/>
        <w:numId w:val="2"/>
      </w:numPr>
      <w:spacing w:before="240" w:after="60"/>
      <w:outlineLvl w:val="6"/>
    </w:pPr>
    <w:rPr>
      <w:rFonts w:cs="Times New Roman"/>
    </w:rPr>
  </w:style>
  <w:style w:type="paragraph" w:styleId="Heading8">
    <w:name w:val="heading 8"/>
    <w:aliases w:val="Annexe 2,action, action,action1,action2,action11,action3,action4,action5,action6,action7,action12,action21,action111,action31,action8,action13,action22,action112,action32,action9,action14,action23,action113,action33,action10,action15, action1"/>
    <w:basedOn w:val="Normal"/>
    <w:next w:val="Normal"/>
    <w:link w:val="Heading8Char"/>
    <w:qFormat/>
    <w:rsid w:val="00193FFE"/>
    <w:pPr>
      <w:numPr>
        <w:ilvl w:val="7"/>
        <w:numId w:val="2"/>
      </w:numPr>
      <w:spacing w:before="240" w:after="60"/>
      <w:outlineLvl w:val="7"/>
    </w:pPr>
    <w:rPr>
      <w:rFonts w:cs="Times New Roman"/>
      <w:i/>
      <w:iCs/>
    </w:rPr>
  </w:style>
  <w:style w:type="paragraph" w:styleId="Heading9">
    <w:name w:val="heading 9"/>
    <w:aliases w:val="Annexe 3,App Heading,progress, progress,progress1,progress2,progress11,progress3,progress4,progress5,progress6,progress7,progress12,progress21,progress111,progress31,progress8,progress13,progress22,progress112,progress32,progress9,progress14"/>
    <w:basedOn w:val="Normal"/>
    <w:next w:val="Normal"/>
    <w:link w:val="Heading9Char"/>
    <w:qFormat/>
    <w:rsid w:val="00193FFE"/>
    <w:pPr>
      <w:numPr>
        <w:ilvl w:val="8"/>
        <w:numId w:val="2"/>
      </w:numPr>
      <w:spacing w:before="240" w:after="60"/>
      <w:outlineLvl w:val="8"/>
    </w:pPr>
    <w:rPr>
      <w:rFonts w:cs="Times New Roman"/>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itre 1 SQ Char,Section Char,1titre Char,1titre1 Char,1titre2 Char,1titre3 Char,1titre4 Char,1titre5 Char,1titre6 Char,1titre7 Char,1titre8 Char,1titre9 Char,1titre11 Char,1titre21 Char,1titre31 Char,1titre41 Char,1titre10 Char,t Char"/>
    <w:link w:val="Heading1"/>
    <w:rsid w:val="00193FFE"/>
    <w:rPr>
      <w:rFonts w:ascii="Arial" w:hAnsi="Arial"/>
      <w:b/>
      <w:bCs/>
      <w:kern w:val="28"/>
      <w:sz w:val="32"/>
      <w:szCs w:val="32"/>
    </w:rPr>
  </w:style>
  <w:style w:type="paragraph" w:styleId="BodyText">
    <w:name w:val="Body Text"/>
    <w:basedOn w:val="Normal"/>
    <w:link w:val="BodyTextChar"/>
    <w:uiPriority w:val="99"/>
    <w:unhideWhenUsed/>
    <w:rsid w:val="00193FFE"/>
    <w:pPr>
      <w:spacing w:after="120"/>
    </w:pPr>
    <w:rPr>
      <w:rFonts w:cs="Times New Roman"/>
    </w:rPr>
  </w:style>
  <w:style w:type="character" w:customStyle="1" w:styleId="BodyTextChar">
    <w:name w:val="Body Text Char"/>
    <w:link w:val="BodyText"/>
    <w:uiPriority w:val="99"/>
    <w:rsid w:val="00193FFE"/>
    <w:rPr>
      <w:rFonts w:ascii="Arial" w:hAnsi="Arial" w:cs="Arial"/>
    </w:rPr>
  </w:style>
  <w:style w:type="character" w:customStyle="1" w:styleId="Heading2Char">
    <w:name w:val="Heading 2 Char"/>
    <w:aliases w:val="Titre 2 SQ Char,AVANTAGE/CARACT/ENVIRO/SUPPORT Char,chapitre Char,Reset numbering Char,t2.T2 Char,t2 Char,heading 2 Char,Contrat 2 Char,Ctt Char,H2 Char,t2.T2.Titre 2 Char,TITRE 2 Char,Titre 2ed Char,l2 Char,Heading 2 Hidden Char,chn Char"/>
    <w:link w:val="Heading2"/>
    <w:rsid w:val="00193FFE"/>
    <w:rPr>
      <w:rFonts w:ascii="Arial" w:hAnsi="Arial"/>
      <w:b/>
      <w:bCs/>
      <w:sz w:val="28"/>
      <w:szCs w:val="28"/>
    </w:rPr>
  </w:style>
  <w:style w:type="character" w:customStyle="1" w:styleId="Heading4Char">
    <w:name w:val="Heading 4 Char"/>
    <w:aliases w:val="Titre 4 SQ Char,h4 Char,chapitre 1.1.1.1 Char,Heading  4 Char,niveau 2 Char,t4 Char,4 Char,Req Char,Titre 41 Char,t4.T4 Char,l4 Char,I4 Char,H4 Char,a. Char,Head4 Char,byline Char,(Shift Ctrl 4) Char,Contrat 4 Char,Sub-Minor Char,H41 Char"/>
    <w:link w:val="Heading4"/>
    <w:rsid w:val="00193FFE"/>
    <w:rPr>
      <w:rFonts w:ascii="Arial" w:hAnsi="Arial"/>
      <w:sz w:val="22"/>
      <w:szCs w:val="22"/>
    </w:rPr>
  </w:style>
  <w:style w:type="character" w:customStyle="1" w:styleId="Heading5Char">
    <w:name w:val="Heading 5 Char"/>
    <w:aliases w:val="Heading 5 - DO NOT USE Char,Roman list Char,H5 Char,Roman list1 Char,Roman list2 Char,Roman list11 Char,Roman list3 Char,Roman list12 Char,Roman list21 Char,Roman list111 Char,T5 Char,Roman list4 Char,Roman list5 Char,T51 Char,Bloc Char"/>
    <w:link w:val="Heading5"/>
    <w:rsid w:val="00193FFE"/>
    <w:rPr>
      <w:rFonts w:ascii="Arial" w:hAnsi="Arial"/>
      <w:u w:val="single"/>
    </w:rPr>
  </w:style>
  <w:style w:type="character" w:customStyle="1" w:styleId="Heading6Char">
    <w:name w:val="Heading 6 Char"/>
    <w:aliases w:val="Bullet list Char,Bullet list1 Char,Bullet list2 Char,Bullet list11 Char,Bullet list3 Char,Bullet list12 Char,Bullet list21 Char,Bullet list111 Char,Bullet lis Char,T6 Char,Bullet list4 Char,Bullet list5 Char,H6 Char,Annexe Char,PIM 6 Char"/>
    <w:link w:val="Heading6"/>
    <w:rsid w:val="00193FFE"/>
    <w:rPr>
      <w:rFonts w:ascii="Arial" w:hAnsi="Arial"/>
      <w:sz w:val="32"/>
      <w:szCs w:val="32"/>
    </w:rPr>
  </w:style>
  <w:style w:type="character" w:customStyle="1" w:styleId="Heading7Char">
    <w:name w:val="Heading 7 Char"/>
    <w:aliases w:val="Annexe 1 Char,letter list Char,lettered list Char,letter list1 Char,lettered list1 Char,letter list2 Char,lettered list2 Char,letter list11 Char,lettered list11 Char,letter list3 Char,lettered list3 Char,letter list12 Char,H7 Char"/>
    <w:link w:val="Heading7"/>
    <w:rsid w:val="00193FFE"/>
    <w:rPr>
      <w:rFonts w:ascii="Arial" w:hAnsi="Arial"/>
    </w:rPr>
  </w:style>
  <w:style w:type="character" w:customStyle="1" w:styleId="Heading8Char">
    <w:name w:val="Heading 8 Char"/>
    <w:aliases w:val="Annexe 2 Char,action Char, action Char,action1 Char,action2 Char,action11 Char,action3 Char,action4 Char,action5 Char,action6 Char,action7 Char,action12 Char,action21 Char,action111 Char,action31 Char,action8 Char,action13 Char"/>
    <w:link w:val="Heading8"/>
    <w:rsid w:val="00193FFE"/>
    <w:rPr>
      <w:rFonts w:ascii="Arial" w:hAnsi="Arial"/>
      <w:i/>
      <w:iCs/>
    </w:rPr>
  </w:style>
  <w:style w:type="character" w:customStyle="1" w:styleId="Heading9Char">
    <w:name w:val="Heading 9 Char"/>
    <w:aliases w:val="Annexe 3 Char,App Heading Char,progress Char, progress Char,progress1 Char,progress2 Char,progress11 Char,progress3 Char,progress4 Char,progress5 Char,progress6 Char,progress7 Char,progress12 Char,progress21 Char,progress111 Char"/>
    <w:link w:val="Heading9"/>
    <w:rsid w:val="00193FFE"/>
    <w:rPr>
      <w:rFonts w:ascii="Arial" w:hAnsi="Arial"/>
      <w:b/>
      <w:bCs/>
      <w:i/>
      <w:iCs/>
      <w:sz w:val="18"/>
      <w:szCs w:val="18"/>
    </w:rPr>
  </w:style>
  <w:style w:type="paragraph" w:styleId="Title">
    <w:name w:val="Title"/>
    <w:basedOn w:val="Normal"/>
    <w:link w:val="TitleChar"/>
    <w:qFormat/>
    <w:rsid w:val="00193FFE"/>
    <w:pPr>
      <w:pBdr>
        <w:top w:val="single" w:sz="4" w:space="1" w:color="auto" w:shadow="1"/>
        <w:left w:val="single" w:sz="4" w:space="4" w:color="auto" w:shadow="1"/>
        <w:bottom w:val="single" w:sz="4" w:space="1" w:color="auto" w:shadow="1"/>
        <w:right w:val="single" w:sz="4" w:space="4" w:color="auto" w:shadow="1"/>
      </w:pBdr>
      <w:shd w:val="pct12" w:color="auto" w:fill="FFFFFF"/>
      <w:tabs>
        <w:tab w:val="clear" w:pos="2155"/>
      </w:tabs>
      <w:spacing w:before="3960" w:after="240"/>
      <w:jc w:val="center"/>
    </w:pPr>
    <w:rPr>
      <w:rFonts w:cs="Times New Roman"/>
      <w:b/>
      <w:color w:val="0000FF"/>
      <w:sz w:val="40"/>
    </w:rPr>
  </w:style>
  <w:style w:type="character" w:customStyle="1" w:styleId="TitleChar">
    <w:name w:val="Title Char"/>
    <w:link w:val="Title"/>
    <w:rsid w:val="00193FFE"/>
    <w:rPr>
      <w:rFonts w:ascii="Arial" w:hAnsi="Arial"/>
      <w:b/>
      <w:color w:val="0000FF"/>
      <w:sz w:val="40"/>
      <w:shd w:val="pct12" w:color="auto" w:fill="FFFFFF"/>
    </w:rPr>
  </w:style>
  <w:style w:type="character" w:styleId="Hyperlink">
    <w:name w:val="Hyperlink"/>
    <w:uiPriority w:val="99"/>
    <w:unhideWhenUsed/>
    <w:rsid w:val="00DB0412"/>
    <w:rPr>
      <w:color w:val="0000FF"/>
      <w:u w:val="single"/>
    </w:rPr>
  </w:style>
  <w:style w:type="paragraph" w:styleId="FootnoteText">
    <w:name w:val="footnote text"/>
    <w:basedOn w:val="Normal"/>
    <w:link w:val="FootnoteTextChar"/>
    <w:rsid w:val="00DB0412"/>
    <w:pPr>
      <w:tabs>
        <w:tab w:val="clear" w:pos="2155"/>
      </w:tabs>
      <w:spacing w:before="240" w:after="60"/>
      <w:jc w:val="left"/>
    </w:pPr>
    <w:rPr>
      <w:rFonts w:eastAsia="Calibri" w:cs="Times New Roman"/>
      <w:sz w:val="24"/>
      <w:szCs w:val="24"/>
    </w:rPr>
  </w:style>
  <w:style w:type="character" w:customStyle="1" w:styleId="FootnoteTextChar">
    <w:name w:val="Footnote Text Char"/>
    <w:link w:val="FootnoteText"/>
    <w:rsid w:val="00DB0412"/>
    <w:rPr>
      <w:rFonts w:ascii="Arial" w:eastAsia="Calibri" w:hAnsi="Arial"/>
      <w:sz w:val="24"/>
      <w:szCs w:val="24"/>
    </w:rPr>
  </w:style>
  <w:style w:type="character" w:styleId="FootnoteReference">
    <w:name w:val="footnote reference"/>
    <w:rsid w:val="00DB0412"/>
    <w:rPr>
      <w:vertAlign w:val="superscript"/>
    </w:rPr>
  </w:style>
  <w:style w:type="character" w:customStyle="1" w:styleId="Heading3Char">
    <w:name w:val="Heading 3 Char"/>
    <w:link w:val="Heading3"/>
    <w:uiPriority w:val="9"/>
    <w:rsid w:val="003F7812"/>
    <w:rPr>
      <w:rFonts w:ascii="Cambria" w:eastAsia="Times New Roman" w:hAnsi="Cambria" w:cs="Times New Roman"/>
      <w:b/>
      <w:bCs/>
      <w:sz w:val="24"/>
    </w:rPr>
  </w:style>
  <w:style w:type="paragraph" w:styleId="TOC1">
    <w:name w:val="toc 1"/>
    <w:basedOn w:val="Normal"/>
    <w:next w:val="Normal"/>
    <w:autoRedefine/>
    <w:uiPriority w:val="39"/>
    <w:unhideWhenUsed/>
    <w:rsid w:val="00860E37"/>
    <w:pPr>
      <w:tabs>
        <w:tab w:val="clear" w:pos="2155"/>
      </w:tabs>
      <w:spacing w:after="100"/>
    </w:pPr>
    <w:rPr>
      <w:b/>
      <w:noProof/>
    </w:rPr>
  </w:style>
  <w:style w:type="paragraph" w:styleId="TOC2">
    <w:name w:val="toc 2"/>
    <w:basedOn w:val="Normal"/>
    <w:next w:val="Normal"/>
    <w:autoRedefine/>
    <w:uiPriority w:val="39"/>
    <w:unhideWhenUsed/>
    <w:rsid w:val="007A62A4"/>
    <w:pPr>
      <w:tabs>
        <w:tab w:val="clear" w:pos="2155"/>
      </w:tabs>
      <w:spacing w:after="100"/>
      <w:ind w:left="200"/>
    </w:pPr>
  </w:style>
  <w:style w:type="paragraph" w:styleId="TOC3">
    <w:name w:val="toc 3"/>
    <w:basedOn w:val="Normal"/>
    <w:next w:val="Normal"/>
    <w:autoRedefine/>
    <w:uiPriority w:val="39"/>
    <w:unhideWhenUsed/>
    <w:rsid w:val="007A62A4"/>
    <w:pPr>
      <w:tabs>
        <w:tab w:val="clear" w:pos="2155"/>
      </w:tabs>
      <w:spacing w:after="100"/>
      <w:ind w:left="400"/>
    </w:pPr>
  </w:style>
  <w:style w:type="paragraph" w:styleId="ListParagraph">
    <w:name w:val="List Paragraph"/>
    <w:basedOn w:val="Normal"/>
    <w:uiPriority w:val="34"/>
    <w:qFormat/>
    <w:rsid w:val="00B3302C"/>
    <w:pPr>
      <w:ind w:left="720"/>
      <w:contextualSpacing/>
    </w:pPr>
  </w:style>
  <w:style w:type="paragraph" w:styleId="Header">
    <w:name w:val="header"/>
    <w:basedOn w:val="Normal"/>
    <w:link w:val="HeaderChar"/>
    <w:uiPriority w:val="99"/>
    <w:unhideWhenUsed/>
    <w:rsid w:val="00E15EA0"/>
    <w:pPr>
      <w:tabs>
        <w:tab w:val="clear" w:pos="2155"/>
        <w:tab w:val="center" w:pos="4536"/>
        <w:tab w:val="right" w:pos="9072"/>
      </w:tabs>
      <w:spacing w:before="0"/>
    </w:pPr>
    <w:rPr>
      <w:rFonts w:cs="Times New Roman"/>
    </w:rPr>
  </w:style>
  <w:style w:type="character" w:customStyle="1" w:styleId="HeaderChar">
    <w:name w:val="Header Char"/>
    <w:link w:val="Header"/>
    <w:uiPriority w:val="99"/>
    <w:rsid w:val="00E15EA0"/>
    <w:rPr>
      <w:rFonts w:ascii="Arial" w:hAnsi="Arial" w:cs="Arial"/>
    </w:rPr>
  </w:style>
  <w:style w:type="paragraph" w:styleId="Footer">
    <w:name w:val="footer"/>
    <w:basedOn w:val="Normal"/>
    <w:link w:val="FooterChar"/>
    <w:uiPriority w:val="99"/>
    <w:unhideWhenUsed/>
    <w:rsid w:val="00E15EA0"/>
    <w:pPr>
      <w:tabs>
        <w:tab w:val="clear" w:pos="2155"/>
        <w:tab w:val="center" w:pos="4536"/>
        <w:tab w:val="right" w:pos="9072"/>
      </w:tabs>
      <w:spacing w:before="0"/>
    </w:pPr>
    <w:rPr>
      <w:rFonts w:cs="Times New Roman"/>
    </w:rPr>
  </w:style>
  <w:style w:type="character" w:customStyle="1" w:styleId="FooterChar">
    <w:name w:val="Footer Char"/>
    <w:link w:val="Footer"/>
    <w:uiPriority w:val="99"/>
    <w:rsid w:val="00E15EA0"/>
    <w:rPr>
      <w:rFonts w:ascii="Arial" w:hAnsi="Arial" w:cs="Arial"/>
    </w:rPr>
  </w:style>
  <w:style w:type="paragraph" w:styleId="BalloonText">
    <w:name w:val="Balloon Text"/>
    <w:basedOn w:val="Normal"/>
    <w:link w:val="BalloonTextChar"/>
    <w:uiPriority w:val="99"/>
    <w:semiHidden/>
    <w:unhideWhenUsed/>
    <w:rsid w:val="00E15EA0"/>
    <w:pPr>
      <w:spacing w:before="0"/>
    </w:pPr>
    <w:rPr>
      <w:rFonts w:ascii="Tahoma" w:hAnsi="Tahoma" w:cs="Times New Roman"/>
      <w:sz w:val="16"/>
      <w:szCs w:val="16"/>
    </w:rPr>
  </w:style>
  <w:style w:type="character" w:customStyle="1" w:styleId="BalloonTextChar">
    <w:name w:val="Balloon Text Char"/>
    <w:link w:val="BalloonText"/>
    <w:uiPriority w:val="99"/>
    <w:semiHidden/>
    <w:rsid w:val="00E15EA0"/>
    <w:rPr>
      <w:rFonts w:ascii="Tahoma" w:hAnsi="Tahoma" w:cs="Tahoma"/>
      <w:sz w:val="16"/>
      <w:szCs w:val="16"/>
    </w:rPr>
  </w:style>
  <w:style w:type="paragraph" w:styleId="NoSpacing">
    <w:name w:val="No Spacing"/>
    <w:link w:val="NoSpacingChar"/>
    <w:uiPriority w:val="1"/>
    <w:qFormat/>
    <w:rsid w:val="00DA303A"/>
    <w:rPr>
      <w:rFonts w:ascii="Calibri" w:hAnsi="Calibri"/>
      <w:sz w:val="22"/>
      <w:szCs w:val="22"/>
      <w:lang w:eastAsia="en-US"/>
    </w:rPr>
  </w:style>
  <w:style w:type="character" w:customStyle="1" w:styleId="NoSpacingChar">
    <w:name w:val="No Spacing Char"/>
    <w:basedOn w:val="DefaultParagraphFont"/>
    <w:link w:val="NoSpacing"/>
    <w:uiPriority w:val="1"/>
    <w:rsid w:val="00DA303A"/>
    <w:rPr>
      <w:rFonts w:ascii="Calibri" w:eastAsia="Times New Roman" w:hAnsi="Calibri" w:cs="Times New Roman"/>
      <w:sz w:val="22"/>
      <w:szCs w:val="22"/>
      <w:lang w:val="fr-FR" w:eastAsia="en-US" w:bidi="ar-SA"/>
    </w:rPr>
  </w:style>
  <w:style w:type="paragraph" w:styleId="TOCHeading">
    <w:name w:val="TOC Heading"/>
    <w:basedOn w:val="Heading1"/>
    <w:next w:val="Normal"/>
    <w:uiPriority w:val="39"/>
    <w:semiHidden/>
    <w:unhideWhenUsed/>
    <w:qFormat/>
    <w:rsid w:val="004C2FD4"/>
    <w:pPr>
      <w:keepLines/>
      <w:numPr>
        <w:numId w:val="0"/>
      </w:numPr>
      <w:tabs>
        <w:tab w:val="clear" w:pos="2155"/>
      </w:tabs>
      <w:spacing w:after="0" w:line="276" w:lineRule="auto"/>
      <w:jc w:val="left"/>
      <w:outlineLvl w:val="9"/>
    </w:pPr>
    <w:rPr>
      <w:rFonts w:asciiTheme="majorHAnsi" w:eastAsiaTheme="majorEastAsia" w:hAnsiTheme="majorHAnsi" w:cstheme="majorBidi"/>
      <w:color w:val="365F91" w:themeColor="accent1" w:themeShade="BF"/>
      <w:kern w:val="0"/>
      <w:sz w:val="28"/>
      <w:szCs w:val="28"/>
      <w:lang w:eastAsia="en-US"/>
    </w:rPr>
  </w:style>
  <w:style w:type="paragraph" w:styleId="NormalWeb">
    <w:name w:val="Normal (Web)"/>
    <w:basedOn w:val="Normal"/>
    <w:uiPriority w:val="99"/>
    <w:semiHidden/>
    <w:unhideWhenUsed/>
    <w:rsid w:val="00453CF2"/>
    <w:pPr>
      <w:tabs>
        <w:tab w:val="clear" w:pos="2155"/>
      </w:tabs>
      <w:spacing w:before="100" w:beforeAutospacing="1" w:after="100" w:afterAutospacing="1"/>
      <w:jc w:val="left"/>
    </w:pPr>
    <w:rPr>
      <w:rFonts w:ascii="Times New Roman" w:hAnsi="Times New Roman" w:cs="Times New Roman"/>
      <w:sz w:val="24"/>
      <w:szCs w:val="24"/>
    </w:rPr>
  </w:style>
  <w:style w:type="table" w:styleId="TableGrid">
    <w:name w:val="Table Grid"/>
    <w:basedOn w:val="TableNormal"/>
    <w:uiPriority w:val="59"/>
    <w:rsid w:val="002478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rameclaire-Accent11">
    <w:name w:val="Trame claire - Accent 11"/>
    <w:basedOn w:val="TableNormal"/>
    <w:uiPriority w:val="60"/>
    <w:rsid w:val="00E833CC"/>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E833CC"/>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rameclaire-Accent12">
    <w:name w:val="Trame claire - Accent 12"/>
    <w:basedOn w:val="TableNormal"/>
    <w:uiPriority w:val="60"/>
    <w:rsid w:val="0093450D"/>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6">
    <w:name w:val="Light List Accent 6"/>
    <w:basedOn w:val="TableNormal"/>
    <w:uiPriority w:val="61"/>
    <w:rsid w:val="000D6F2A"/>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customStyle="1" w:styleId="Listeclaire-Accent11">
    <w:name w:val="Liste claire - Accent 11"/>
    <w:basedOn w:val="TableNormal"/>
    <w:uiPriority w:val="61"/>
    <w:rsid w:val="00E12EC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Tramemoyenne2-Accent11">
    <w:name w:val="Trame moyenne 2 - Accent 11"/>
    <w:basedOn w:val="TableNormal"/>
    <w:uiPriority w:val="64"/>
    <w:rsid w:val="00E12EC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E12EC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9208EF"/>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MediumShading2-Accent5">
    <w:name w:val="Medium Shading 2 Accent 5"/>
    <w:basedOn w:val="TableNormal"/>
    <w:uiPriority w:val="64"/>
    <w:rsid w:val="0039740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ramemoyenne1-Accent11">
    <w:name w:val="Trame moyenne 1 - Accent 11"/>
    <w:basedOn w:val="TableNormal"/>
    <w:uiPriority w:val="63"/>
    <w:rsid w:val="00EF7CCA"/>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0645D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ramemoyenne2-Accent12">
    <w:name w:val="Trame moyenne 2 - Accent 12"/>
    <w:basedOn w:val="TableNormal"/>
    <w:uiPriority w:val="64"/>
    <w:rsid w:val="000645D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Listeclaire-Accent12">
    <w:name w:val="Liste claire - Accent 12"/>
    <w:basedOn w:val="TableNormal"/>
    <w:uiPriority w:val="61"/>
    <w:rsid w:val="000645D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2">
    <w:name w:val="Medium Shading 1 Accent 2"/>
    <w:basedOn w:val="TableNormal"/>
    <w:uiPriority w:val="63"/>
    <w:rsid w:val="004471D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F708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2">
    <w:name w:val="Light List Accent 2"/>
    <w:basedOn w:val="TableNormal"/>
    <w:uiPriority w:val="61"/>
    <w:rsid w:val="00FF09F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A261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Trameclaire-Accent13">
    <w:name w:val="Trame claire - Accent 13"/>
    <w:basedOn w:val="TableNormal"/>
    <w:uiPriority w:val="60"/>
    <w:rsid w:val="00691207"/>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center">
    <w:name w:val="center"/>
    <w:basedOn w:val="DefaultParagraphFont"/>
    <w:rsid w:val="008A74C1"/>
  </w:style>
  <w:style w:type="table" w:customStyle="1" w:styleId="Trameclaire-Accent14">
    <w:name w:val="Trame claire - Accent 14"/>
    <w:basedOn w:val="TableNormal"/>
    <w:uiPriority w:val="60"/>
    <w:rsid w:val="00D24737"/>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Grilleclaire-Accent11">
    <w:name w:val="Grille claire - Accent 11"/>
    <w:basedOn w:val="TableNormal"/>
    <w:uiPriority w:val="62"/>
    <w:rsid w:val="00D2473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5">
    <w:name w:val="Light Grid Accent 5"/>
    <w:basedOn w:val="TableNormal"/>
    <w:uiPriority w:val="62"/>
    <w:rsid w:val="00C35F1F"/>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0085">
      <w:bodyDiv w:val="1"/>
      <w:marLeft w:val="0"/>
      <w:marRight w:val="0"/>
      <w:marTop w:val="0"/>
      <w:marBottom w:val="0"/>
      <w:divBdr>
        <w:top w:val="none" w:sz="0" w:space="0" w:color="auto"/>
        <w:left w:val="none" w:sz="0" w:space="0" w:color="auto"/>
        <w:bottom w:val="none" w:sz="0" w:space="0" w:color="auto"/>
        <w:right w:val="none" w:sz="0" w:space="0" w:color="auto"/>
      </w:divBdr>
    </w:div>
    <w:div w:id="24067974">
      <w:bodyDiv w:val="1"/>
      <w:marLeft w:val="0"/>
      <w:marRight w:val="0"/>
      <w:marTop w:val="0"/>
      <w:marBottom w:val="0"/>
      <w:divBdr>
        <w:top w:val="none" w:sz="0" w:space="0" w:color="auto"/>
        <w:left w:val="none" w:sz="0" w:space="0" w:color="auto"/>
        <w:bottom w:val="none" w:sz="0" w:space="0" w:color="auto"/>
        <w:right w:val="none" w:sz="0" w:space="0" w:color="auto"/>
      </w:divBdr>
      <w:divsChild>
        <w:div w:id="559708182">
          <w:marLeft w:val="432"/>
          <w:marRight w:val="0"/>
          <w:marTop w:val="384"/>
          <w:marBottom w:val="0"/>
          <w:divBdr>
            <w:top w:val="none" w:sz="0" w:space="0" w:color="auto"/>
            <w:left w:val="none" w:sz="0" w:space="0" w:color="auto"/>
            <w:bottom w:val="none" w:sz="0" w:space="0" w:color="auto"/>
            <w:right w:val="none" w:sz="0" w:space="0" w:color="auto"/>
          </w:divBdr>
        </w:div>
      </w:divsChild>
    </w:div>
    <w:div w:id="70321189">
      <w:bodyDiv w:val="1"/>
      <w:marLeft w:val="0"/>
      <w:marRight w:val="0"/>
      <w:marTop w:val="0"/>
      <w:marBottom w:val="0"/>
      <w:divBdr>
        <w:top w:val="none" w:sz="0" w:space="0" w:color="auto"/>
        <w:left w:val="none" w:sz="0" w:space="0" w:color="auto"/>
        <w:bottom w:val="none" w:sz="0" w:space="0" w:color="auto"/>
        <w:right w:val="none" w:sz="0" w:space="0" w:color="auto"/>
      </w:divBdr>
    </w:div>
    <w:div w:id="74790204">
      <w:bodyDiv w:val="1"/>
      <w:marLeft w:val="0"/>
      <w:marRight w:val="0"/>
      <w:marTop w:val="0"/>
      <w:marBottom w:val="0"/>
      <w:divBdr>
        <w:top w:val="none" w:sz="0" w:space="0" w:color="auto"/>
        <w:left w:val="none" w:sz="0" w:space="0" w:color="auto"/>
        <w:bottom w:val="none" w:sz="0" w:space="0" w:color="auto"/>
        <w:right w:val="none" w:sz="0" w:space="0" w:color="auto"/>
      </w:divBdr>
      <w:divsChild>
        <w:div w:id="1262567699">
          <w:marLeft w:val="547"/>
          <w:marRight w:val="0"/>
          <w:marTop w:val="0"/>
          <w:marBottom w:val="0"/>
          <w:divBdr>
            <w:top w:val="none" w:sz="0" w:space="0" w:color="auto"/>
            <w:left w:val="none" w:sz="0" w:space="0" w:color="auto"/>
            <w:bottom w:val="none" w:sz="0" w:space="0" w:color="auto"/>
            <w:right w:val="none" w:sz="0" w:space="0" w:color="auto"/>
          </w:divBdr>
        </w:div>
      </w:divsChild>
    </w:div>
    <w:div w:id="90704754">
      <w:bodyDiv w:val="1"/>
      <w:marLeft w:val="0"/>
      <w:marRight w:val="0"/>
      <w:marTop w:val="0"/>
      <w:marBottom w:val="0"/>
      <w:divBdr>
        <w:top w:val="none" w:sz="0" w:space="0" w:color="auto"/>
        <w:left w:val="none" w:sz="0" w:space="0" w:color="auto"/>
        <w:bottom w:val="none" w:sz="0" w:space="0" w:color="auto"/>
        <w:right w:val="none" w:sz="0" w:space="0" w:color="auto"/>
      </w:divBdr>
      <w:divsChild>
        <w:div w:id="1992056026">
          <w:marLeft w:val="432"/>
          <w:marRight w:val="0"/>
          <w:marTop w:val="384"/>
          <w:marBottom w:val="0"/>
          <w:divBdr>
            <w:top w:val="none" w:sz="0" w:space="0" w:color="auto"/>
            <w:left w:val="none" w:sz="0" w:space="0" w:color="auto"/>
            <w:bottom w:val="none" w:sz="0" w:space="0" w:color="auto"/>
            <w:right w:val="none" w:sz="0" w:space="0" w:color="auto"/>
          </w:divBdr>
        </w:div>
        <w:div w:id="821701925">
          <w:marLeft w:val="1123"/>
          <w:marRight w:val="0"/>
          <w:marTop w:val="72"/>
          <w:marBottom w:val="0"/>
          <w:divBdr>
            <w:top w:val="none" w:sz="0" w:space="0" w:color="auto"/>
            <w:left w:val="none" w:sz="0" w:space="0" w:color="auto"/>
            <w:bottom w:val="none" w:sz="0" w:space="0" w:color="auto"/>
            <w:right w:val="none" w:sz="0" w:space="0" w:color="auto"/>
          </w:divBdr>
        </w:div>
        <w:div w:id="1890799869">
          <w:marLeft w:val="1123"/>
          <w:marRight w:val="0"/>
          <w:marTop w:val="72"/>
          <w:marBottom w:val="0"/>
          <w:divBdr>
            <w:top w:val="none" w:sz="0" w:space="0" w:color="auto"/>
            <w:left w:val="none" w:sz="0" w:space="0" w:color="auto"/>
            <w:bottom w:val="none" w:sz="0" w:space="0" w:color="auto"/>
            <w:right w:val="none" w:sz="0" w:space="0" w:color="auto"/>
          </w:divBdr>
        </w:div>
        <w:div w:id="619797214">
          <w:marLeft w:val="1123"/>
          <w:marRight w:val="0"/>
          <w:marTop w:val="72"/>
          <w:marBottom w:val="0"/>
          <w:divBdr>
            <w:top w:val="none" w:sz="0" w:space="0" w:color="auto"/>
            <w:left w:val="none" w:sz="0" w:space="0" w:color="auto"/>
            <w:bottom w:val="none" w:sz="0" w:space="0" w:color="auto"/>
            <w:right w:val="none" w:sz="0" w:space="0" w:color="auto"/>
          </w:divBdr>
        </w:div>
        <w:div w:id="569924578">
          <w:marLeft w:val="1123"/>
          <w:marRight w:val="0"/>
          <w:marTop w:val="72"/>
          <w:marBottom w:val="0"/>
          <w:divBdr>
            <w:top w:val="none" w:sz="0" w:space="0" w:color="auto"/>
            <w:left w:val="none" w:sz="0" w:space="0" w:color="auto"/>
            <w:bottom w:val="none" w:sz="0" w:space="0" w:color="auto"/>
            <w:right w:val="none" w:sz="0" w:space="0" w:color="auto"/>
          </w:divBdr>
        </w:div>
        <w:div w:id="94525940">
          <w:marLeft w:val="432"/>
          <w:marRight w:val="0"/>
          <w:marTop w:val="384"/>
          <w:marBottom w:val="0"/>
          <w:divBdr>
            <w:top w:val="none" w:sz="0" w:space="0" w:color="auto"/>
            <w:left w:val="none" w:sz="0" w:space="0" w:color="auto"/>
            <w:bottom w:val="none" w:sz="0" w:space="0" w:color="auto"/>
            <w:right w:val="none" w:sz="0" w:space="0" w:color="auto"/>
          </w:divBdr>
        </w:div>
      </w:divsChild>
    </w:div>
    <w:div w:id="124467121">
      <w:bodyDiv w:val="1"/>
      <w:marLeft w:val="0"/>
      <w:marRight w:val="0"/>
      <w:marTop w:val="0"/>
      <w:marBottom w:val="0"/>
      <w:divBdr>
        <w:top w:val="none" w:sz="0" w:space="0" w:color="auto"/>
        <w:left w:val="none" w:sz="0" w:space="0" w:color="auto"/>
        <w:bottom w:val="none" w:sz="0" w:space="0" w:color="auto"/>
        <w:right w:val="none" w:sz="0" w:space="0" w:color="auto"/>
      </w:divBdr>
    </w:div>
    <w:div w:id="173419023">
      <w:bodyDiv w:val="1"/>
      <w:marLeft w:val="0"/>
      <w:marRight w:val="0"/>
      <w:marTop w:val="0"/>
      <w:marBottom w:val="0"/>
      <w:divBdr>
        <w:top w:val="none" w:sz="0" w:space="0" w:color="auto"/>
        <w:left w:val="none" w:sz="0" w:space="0" w:color="auto"/>
        <w:bottom w:val="none" w:sz="0" w:space="0" w:color="auto"/>
        <w:right w:val="none" w:sz="0" w:space="0" w:color="auto"/>
      </w:divBdr>
      <w:divsChild>
        <w:div w:id="760874056">
          <w:marLeft w:val="432"/>
          <w:marRight w:val="0"/>
          <w:marTop w:val="384"/>
          <w:marBottom w:val="0"/>
          <w:divBdr>
            <w:top w:val="none" w:sz="0" w:space="0" w:color="auto"/>
            <w:left w:val="none" w:sz="0" w:space="0" w:color="auto"/>
            <w:bottom w:val="none" w:sz="0" w:space="0" w:color="auto"/>
            <w:right w:val="none" w:sz="0" w:space="0" w:color="auto"/>
          </w:divBdr>
        </w:div>
        <w:div w:id="915672053">
          <w:marLeft w:val="432"/>
          <w:marRight w:val="0"/>
          <w:marTop w:val="384"/>
          <w:marBottom w:val="0"/>
          <w:divBdr>
            <w:top w:val="none" w:sz="0" w:space="0" w:color="auto"/>
            <w:left w:val="none" w:sz="0" w:space="0" w:color="auto"/>
            <w:bottom w:val="none" w:sz="0" w:space="0" w:color="auto"/>
            <w:right w:val="none" w:sz="0" w:space="0" w:color="auto"/>
          </w:divBdr>
        </w:div>
        <w:div w:id="1369720010">
          <w:marLeft w:val="432"/>
          <w:marRight w:val="0"/>
          <w:marTop w:val="384"/>
          <w:marBottom w:val="0"/>
          <w:divBdr>
            <w:top w:val="none" w:sz="0" w:space="0" w:color="auto"/>
            <w:left w:val="none" w:sz="0" w:space="0" w:color="auto"/>
            <w:bottom w:val="none" w:sz="0" w:space="0" w:color="auto"/>
            <w:right w:val="none" w:sz="0" w:space="0" w:color="auto"/>
          </w:divBdr>
        </w:div>
      </w:divsChild>
    </w:div>
    <w:div w:id="185291989">
      <w:bodyDiv w:val="1"/>
      <w:marLeft w:val="0"/>
      <w:marRight w:val="0"/>
      <w:marTop w:val="0"/>
      <w:marBottom w:val="0"/>
      <w:divBdr>
        <w:top w:val="none" w:sz="0" w:space="0" w:color="auto"/>
        <w:left w:val="none" w:sz="0" w:space="0" w:color="auto"/>
        <w:bottom w:val="none" w:sz="0" w:space="0" w:color="auto"/>
        <w:right w:val="none" w:sz="0" w:space="0" w:color="auto"/>
      </w:divBdr>
    </w:div>
    <w:div w:id="204608587">
      <w:bodyDiv w:val="1"/>
      <w:marLeft w:val="0"/>
      <w:marRight w:val="0"/>
      <w:marTop w:val="0"/>
      <w:marBottom w:val="0"/>
      <w:divBdr>
        <w:top w:val="none" w:sz="0" w:space="0" w:color="auto"/>
        <w:left w:val="none" w:sz="0" w:space="0" w:color="auto"/>
        <w:bottom w:val="none" w:sz="0" w:space="0" w:color="auto"/>
        <w:right w:val="none" w:sz="0" w:space="0" w:color="auto"/>
      </w:divBdr>
    </w:div>
    <w:div w:id="275601158">
      <w:bodyDiv w:val="1"/>
      <w:marLeft w:val="0"/>
      <w:marRight w:val="0"/>
      <w:marTop w:val="0"/>
      <w:marBottom w:val="0"/>
      <w:divBdr>
        <w:top w:val="none" w:sz="0" w:space="0" w:color="auto"/>
        <w:left w:val="none" w:sz="0" w:space="0" w:color="auto"/>
        <w:bottom w:val="none" w:sz="0" w:space="0" w:color="auto"/>
        <w:right w:val="none" w:sz="0" w:space="0" w:color="auto"/>
      </w:divBdr>
    </w:div>
    <w:div w:id="284120031">
      <w:bodyDiv w:val="1"/>
      <w:marLeft w:val="0"/>
      <w:marRight w:val="0"/>
      <w:marTop w:val="0"/>
      <w:marBottom w:val="0"/>
      <w:divBdr>
        <w:top w:val="none" w:sz="0" w:space="0" w:color="auto"/>
        <w:left w:val="none" w:sz="0" w:space="0" w:color="auto"/>
        <w:bottom w:val="none" w:sz="0" w:space="0" w:color="auto"/>
        <w:right w:val="none" w:sz="0" w:space="0" w:color="auto"/>
      </w:divBdr>
    </w:div>
    <w:div w:id="408767853">
      <w:bodyDiv w:val="1"/>
      <w:marLeft w:val="0"/>
      <w:marRight w:val="0"/>
      <w:marTop w:val="0"/>
      <w:marBottom w:val="0"/>
      <w:divBdr>
        <w:top w:val="none" w:sz="0" w:space="0" w:color="auto"/>
        <w:left w:val="none" w:sz="0" w:space="0" w:color="auto"/>
        <w:bottom w:val="none" w:sz="0" w:space="0" w:color="auto"/>
        <w:right w:val="none" w:sz="0" w:space="0" w:color="auto"/>
      </w:divBdr>
    </w:div>
    <w:div w:id="466096173">
      <w:bodyDiv w:val="1"/>
      <w:marLeft w:val="0"/>
      <w:marRight w:val="0"/>
      <w:marTop w:val="0"/>
      <w:marBottom w:val="0"/>
      <w:divBdr>
        <w:top w:val="none" w:sz="0" w:space="0" w:color="auto"/>
        <w:left w:val="none" w:sz="0" w:space="0" w:color="auto"/>
        <w:bottom w:val="none" w:sz="0" w:space="0" w:color="auto"/>
        <w:right w:val="none" w:sz="0" w:space="0" w:color="auto"/>
      </w:divBdr>
    </w:div>
    <w:div w:id="516582496">
      <w:bodyDiv w:val="1"/>
      <w:marLeft w:val="0"/>
      <w:marRight w:val="0"/>
      <w:marTop w:val="0"/>
      <w:marBottom w:val="0"/>
      <w:divBdr>
        <w:top w:val="none" w:sz="0" w:space="0" w:color="auto"/>
        <w:left w:val="none" w:sz="0" w:space="0" w:color="auto"/>
        <w:bottom w:val="none" w:sz="0" w:space="0" w:color="auto"/>
        <w:right w:val="none" w:sz="0" w:space="0" w:color="auto"/>
      </w:divBdr>
    </w:div>
    <w:div w:id="522322455">
      <w:bodyDiv w:val="1"/>
      <w:marLeft w:val="0"/>
      <w:marRight w:val="0"/>
      <w:marTop w:val="0"/>
      <w:marBottom w:val="0"/>
      <w:divBdr>
        <w:top w:val="none" w:sz="0" w:space="0" w:color="auto"/>
        <w:left w:val="none" w:sz="0" w:space="0" w:color="auto"/>
        <w:bottom w:val="none" w:sz="0" w:space="0" w:color="auto"/>
        <w:right w:val="none" w:sz="0" w:space="0" w:color="auto"/>
      </w:divBdr>
    </w:div>
    <w:div w:id="700711126">
      <w:bodyDiv w:val="1"/>
      <w:marLeft w:val="0"/>
      <w:marRight w:val="0"/>
      <w:marTop w:val="0"/>
      <w:marBottom w:val="0"/>
      <w:divBdr>
        <w:top w:val="none" w:sz="0" w:space="0" w:color="auto"/>
        <w:left w:val="none" w:sz="0" w:space="0" w:color="auto"/>
        <w:bottom w:val="none" w:sz="0" w:space="0" w:color="auto"/>
        <w:right w:val="none" w:sz="0" w:space="0" w:color="auto"/>
      </w:divBdr>
    </w:div>
    <w:div w:id="701518798">
      <w:bodyDiv w:val="1"/>
      <w:marLeft w:val="0"/>
      <w:marRight w:val="0"/>
      <w:marTop w:val="0"/>
      <w:marBottom w:val="0"/>
      <w:divBdr>
        <w:top w:val="none" w:sz="0" w:space="0" w:color="auto"/>
        <w:left w:val="none" w:sz="0" w:space="0" w:color="auto"/>
        <w:bottom w:val="none" w:sz="0" w:space="0" w:color="auto"/>
        <w:right w:val="none" w:sz="0" w:space="0" w:color="auto"/>
      </w:divBdr>
    </w:div>
    <w:div w:id="738092732">
      <w:bodyDiv w:val="1"/>
      <w:marLeft w:val="0"/>
      <w:marRight w:val="0"/>
      <w:marTop w:val="0"/>
      <w:marBottom w:val="0"/>
      <w:divBdr>
        <w:top w:val="none" w:sz="0" w:space="0" w:color="auto"/>
        <w:left w:val="none" w:sz="0" w:space="0" w:color="auto"/>
        <w:bottom w:val="none" w:sz="0" w:space="0" w:color="auto"/>
        <w:right w:val="none" w:sz="0" w:space="0" w:color="auto"/>
      </w:divBdr>
    </w:div>
    <w:div w:id="774637346">
      <w:bodyDiv w:val="1"/>
      <w:marLeft w:val="0"/>
      <w:marRight w:val="0"/>
      <w:marTop w:val="0"/>
      <w:marBottom w:val="0"/>
      <w:divBdr>
        <w:top w:val="none" w:sz="0" w:space="0" w:color="auto"/>
        <w:left w:val="none" w:sz="0" w:space="0" w:color="auto"/>
        <w:bottom w:val="none" w:sz="0" w:space="0" w:color="auto"/>
        <w:right w:val="none" w:sz="0" w:space="0" w:color="auto"/>
      </w:divBdr>
      <w:divsChild>
        <w:div w:id="1518301851">
          <w:marLeft w:val="432"/>
          <w:marRight w:val="0"/>
          <w:marTop w:val="384"/>
          <w:marBottom w:val="0"/>
          <w:divBdr>
            <w:top w:val="none" w:sz="0" w:space="0" w:color="auto"/>
            <w:left w:val="none" w:sz="0" w:space="0" w:color="auto"/>
            <w:bottom w:val="none" w:sz="0" w:space="0" w:color="auto"/>
            <w:right w:val="none" w:sz="0" w:space="0" w:color="auto"/>
          </w:divBdr>
        </w:div>
        <w:div w:id="1321883136">
          <w:marLeft w:val="432"/>
          <w:marRight w:val="0"/>
          <w:marTop w:val="384"/>
          <w:marBottom w:val="0"/>
          <w:divBdr>
            <w:top w:val="none" w:sz="0" w:space="0" w:color="auto"/>
            <w:left w:val="none" w:sz="0" w:space="0" w:color="auto"/>
            <w:bottom w:val="none" w:sz="0" w:space="0" w:color="auto"/>
            <w:right w:val="none" w:sz="0" w:space="0" w:color="auto"/>
          </w:divBdr>
        </w:div>
        <w:div w:id="1501383451">
          <w:marLeft w:val="432"/>
          <w:marRight w:val="0"/>
          <w:marTop w:val="384"/>
          <w:marBottom w:val="0"/>
          <w:divBdr>
            <w:top w:val="none" w:sz="0" w:space="0" w:color="auto"/>
            <w:left w:val="none" w:sz="0" w:space="0" w:color="auto"/>
            <w:bottom w:val="none" w:sz="0" w:space="0" w:color="auto"/>
            <w:right w:val="none" w:sz="0" w:space="0" w:color="auto"/>
          </w:divBdr>
        </w:div>
        <w:div w:id="2032368917">
          <w:marLeft w:val="432"/>
          <w:marRight w:val="0"/>
          <w:marTop w:val="384"/>
          <w:marBottom w:val="0"/>
          <w:divBdr>
            <w:top w:val="none" w:sz="0" w:space="0" w:color="auto"/>
            <w:left w:val="none" w:sz="0" w:space="0" w:color="auto"/>
            <w:bottom w:val="none" w:sz="0" w:space="0" w:color="auto"/>
            <w:right w:val="none" w:sz="0" w:space="0" w:color="auto"/>
          </w:divBdr>
        </w:div>
      </w:divsChild>
    </w:div>
    <w:div w:id="781605565">
      <w:bodyDiv w:val="1"/>
      <w:marLeft w:val="0"/>
      <w:marRight w:val="0"/>
      <w:marTop w:val="0"/>
      <w:marBottom w:val="0"/>
      <w:divBdr>
        <w:top w:val="none" w:sz="0" w:space="0" w:color="auto"/>
        <w:left w:val="none" w:sz="0" w:space="0" w:color="auto"/>
        <w:bottom w:val="none" w:sz="0" w:space="0" w:color="auto"/>
        <w:right w:val="none" w:sz="0" w:space="0" w:color="auto"/>
      </w:divBdr>
      <w:divsChild>
        <w:div w:id="737751708">
          <w:marLeft w:val="432"/>
          <w:marRight w:val="0"/>
          <w:marTop w:val="384"/>
          <w:marBottom w:val="0"/>
          <w:divBdr>
            <w:top w:val="none" w:sz="0" w:space="0" w:color="auto"/>
            <w:left w:val="none" w:sz="0" w:space="0" w:color="auto"/>
            <w:bottom w:val="none" w:sz="0" w:space="0" w:color="auto"/>
            <w:right w:val="none" w:sz="0" w:space="0" w:color="auto"/>
          </w:divBdr>
        </w:div>
      </w:divsChild>
    </w:div>
    <w:div w:id="825901942">
      <w:bodyDiv w:val="1"/>
      <w:marLeft w:val="0"/>
      <w:marRight w:val="0"/>
      <w:marTop w:val="0"/>
      <w:marBottom w:val="0"/>
      <w:divBdr>
        <w:top w:val="none" w:sz="0" w:space="0" w:color="auto"/>
        <w:left w:val="none" w:sz="0" w:space="0" w:color="auto"/>
        <w:bottom w:val="none" w:sz="0" w:space="0" w:color="auto"/>
        <w:right w:val="none" w:sz="0" w:space="0" w:color="auto"/>
      </w:divBdr>
    </w:div>
    <w:div w:id="929436227">
      <w:bodyDiv w:val="1"/>
      <w:marLeft w:val="0"/>
      <w:marRight w:val="0"/>
      <w:marTop w:val="0"/>
      <w:marBottom w:val="0"/>
      <w:divBdr>
        <w:top w:val="none" w:sz="0" w:space="0" w:color="auto"/>
        <w:left w:val="none" w:sz="0" w:space="0" w:color="auto"/>
        <w:bottom w:val="none" w:sz="0" w:space="0" w:color="auto"/>
        <w:right w:val="none" w:sz="0" w:space="0" w:color="auto"/>
      </w:divBdr>
      <w:divsChild>
        <w:div w:id="481318329">
          <w:marLeft w:val="1123"/>
          <w:marRight w:val="0"/>
          <w:marTop w:val="65"/>
          <w:marBottom w:val="0"/>
          <w:divBdr>
            <w:top w:val="none" w:sz="0" w:space="0" w:color="auto"/>
            <w:left w:val="none" w:sz="0" w:space="0" w:color="auto"/>
            <w:bottom w:val="none" w:sz="0" w:space="0" w:color="auto"/>
            <w:right w:val="none" w:sz="0" w:space="0" w:color="auto"/>
          </w:divBdr>
        </w:div>
      </w:divsChild>
    </w:div>
    <w:div w:id="934944712">
      <w:bodyDiv w:val="1"/>
      <w:marLeft w:val="0"/>
      <w:marRight w:val="0"/>
      <w:marTop w:val="0"/>
      <w:marBottom w:val="0"/>
      <w:divBdr>
        <w:top w:val="none" w:sz="0" w:space="0" w:color="auto"/>
        <w:left w:val="none" w:sz="0" w:space="0" w:color="auto"/>
        <w:bottom w:val="none" w:sz="0" w:space="0" w:color="auto"/>
        <w:right w:val="none" w:sz="0" w:space="0" w:color="auto"/>
      </w:divBdr>
    </w:div>
    <w:div w:id="1002663766">
      <w:bodyDiv w:val="1"/>
      <w:marLeft w:val="0"/>
      <w:marRight w:val="0"/>
      <w:marTop w:val="0"/>
      <w:marBottom w:val="0"/>
      <w:divBdr>
        <w:top w:val="none" w:sz="0" w:space="0" w:color="auto"/>
        <w:left w:val="none" w:sz="0" w:space="0" w:color="auto"/>
        <w:bottom w:val="none" w:sz="0" w:space="0" w:color="auto"/>
        <w:right w:val="none" w:sz="0" w:space="0" w:color="auto"/>
      </w:divBdr>
      <w:divsChild>
        <w:div w:id="1357151685">
          <w:marLeft w:val="432"/>
          <w:marRight w:val="0"/>
          <w:marTop w:val="384"/>
          <w:marBottom w:val="0"/>
          <w:divBdr>
            <w:top w:val="none" w:sz="0" w:space="0" w:color="auto"/>
            <w:left w:val="none" w:sz="0" w:space="0" w:color="auto"/>
            <w:bottom w:val="none" w:sz="0" w:space="0" w:color="auto"/>
            <w:right w:val="none" w:sz="0" w:space="0" w:color="auto"/>
          </w:divBdr>
        </w:div>
        <w:div w:id="506407862">
          <w:marLeft w:val="1123"/>
          <w:marRight w:val="0"/>
          <w:marTop w:val="65"/>
          <w:marBottom w:val="0"/>
          <w:divBdr>
            <w:top w:val="none" w:sz="0" w:space="0" w:color="auto"/>
            <w:left w:val="none" w:sz="0" w:space="0" w:color="auto"/>
            <w:bottom w:val="none" w:sz="0" w:space="0" w:color="auto"/>
            <w:right w:val="none" w:sz="0" w:space="0" w:color="auto"/>
          </w:divBdr>
        </w:div>
        <w:div w:id="1797604656">
          <w:marLeft w:val="432"/>
          <w:marRight w:val="0"/>
          <w:marTop w:val="384"/>
          <w:marBottom w:val="0"/>
          <w:divBdr>
            <w:top w:val="none" w:sz="0" w:space="0" w:color="auto"/>
            <w:left w:val="none" w:sz="0" w:space="0" w:color="auto"/>
            <w:bottom w:val="none" w:sz="0" w:space="0" w:color="auto"/>
            <w:right w:val="none" w:sz="0" w:space="0" w:color="auto"/>
          </w:divBdr>
        </w:div>
        <w:div w:id="1683586548">
          <w:marLeft w:val="1123"/>
          <w:marRight w:val="0"/>
          <w:marTop w:val="65"/>
          <w:marBottom w:val="0"/>
          <w:divBdr>
            <w:top w:val="none" w:sz="0" w:space="0" w:color="auto"/>
            <w:left w:val="none" w:sz="0" w:space="0" w:color="auto"/>
            <w:bottom w:val="none" w:sz="0" w:space="0" w:color="auto"/>
            <w:right w:val="none" w:sz="0" w:space="0" w:color="auto"/>
          </w:divBdr>
        </w:div>
        <w:div w:id="971256448">
          <w:marLeft w:val="1123"/>
          <w:marRight w:val="0"/>
          <w:marTop w:val="65"/>
          <w:marBottom w:val="0"/>
          <w:divBdr>
            <w:top w:val="none" w:sz="0" w:space="0" w:color="auto"/>
            <w:left w:val="none" w:sz="0" w:space="0" w:color="auto"/>
            <w:bottom w:val="none" w:sz="0" w:space="0" w:color="auto"/>
            <w:right w:val="none" w:sz="0" w:space="0" w:color="auto"/>
          </w:divBdr>
        </w:div>
        <w:div w:id="1911112252">
          <w:marLeft w:val="1829"/>
          <w:marRight w:val="0"/>
          <w:marTop w:val="58"/>
          <w:marBottom w:val="0"/>
          <w:divBdr>
            <w:top w:val="none" w:sz="0" w:space="0" w:color="auto"/>
            <w:left w:val="none" w:sz="0" w:space="0" w:color="auto"/>
            <w:bottom w:val="none" w:sz="0" w:space="0" w:color="auto"/>
            <w:right w:val="none" w:sz="0" w:space="0" w:color="auto"/>
          </w:divBdr>
        </w:div>
        <w:div w:id="327177674">
          <w:marLeft w:val="1829"/>
          <w:marRight w:val="0"/>
          <w:marTop w:val="58"/>
          <w:marBottom w:val="0"/>
          <w:divBdr>
            <w:top w:val="none" w:sz="0" w:space="0" w:color="auto"/>
            <w:left w:val="none" w:sz="0" w:space="0" w:color="auto"/>
            <w:bottom w:val="none" w:sz="0" w:space="0" w:color="auto"/>
            <w:right w:val="none" w:sz="0" w:space="0" w:color="auto"/>
          </w:divBdr>
        </w:div>
        <w:div w:id="1063212073">
          <w:marLeft w:val="1829"/>
          <w:marRight w:val="0"/>
          <w:marTop w:val="58"/>
          <w:marBottom w:val="0"/>
          <w:divBdr>
            <w:top w:val="none" w:sz="0" w:space="0" w:color="auto"/>
            <w:left w:val="none" w:sz="0" w:space="0" w:color="auto"/>
            <w:bottom w:val="none" w:sz="0" w:space="0" w:color="auto"/>
            <w:right w:val="none" w:sz="0" w:space="0" w:color="auto"/>
          </w:divBdr>
        </w:div>
      </w:divsChild>
    </w:div>
    <w:div w:id="1056508324">
      <w:bodyDiv w:val="1"/>
      <w:marLeft w:val="0"/>
      <w:marRight w:val="0"/>
      <w:marTop w:val="0"/>
      <w:marBottom w:val="0"/>
      <w:divBdr>
        <w:top w:val="none" w:sz="0" w:space="0" w:color="auto"/>
        <w:left w:val="none" w:sz="0" w:space="0" w:color="auto"/>
        <w:bottom w:val="none" w:sz="0" w:space="0" w:color="auto"/>
        <w:right w:val="none" w:sz="0" w:space="0" w:color="auto"/>
      </w:divBdr>
    </w:div>
    <w:div w:id="1110592390">
      <w:bodyDiv w:val="1"/>
      <w:marLeft w:val="0"/>
      <w:marRight w:val="0"/>
      <w:marTop w:val="0"/>
      <w:marBottom w:val="0"/>
      <w:divBdr>
        <w:top w:val="none" w:sz="0" w:space="0" w:color="auto"/>
        <w:left w:val="none" w:sz="0" w:space="0" w:color="auto"/>
        <w:bottom w:val="none" w:sz="0" w:space="0" w:color="auto"/>
        <w:right w:val="none" w:sz="0" w:space="0" w:color="auto"/>
      </w:divBdr>
    </w:div>
    <w:div w:id="1165508673">
      <w:bodyDiv w:val="1"/>
      <w:marLeft w:val="0"/>
      <w:marRight w:val="0"/>
      <w:marTop w:val="0"/>
      <w:marBottom w:val="0"/>
      <w:divBdr>
        <w:top w:val="none" w:sz="0" w:space="0" w:color="auto"/>
        <w:left w:val="none" w:sz="0" w:space="0" w:color="auto"/>
        <w:bottom w:val="none" w:sz="0" w:space="0" w:color="auto"/>
        <w:right w:val="none" w:sz="0" w:space="0" w:color="auto"/>
      </w:divBdr>
    </w:div>
    <w:div w:id="1184780130">
      <w:bodyDiv w:val="1"/>
      <w:marLeft w:val="0"/>
      <w:marRight w:val="0"/>
      <w:marTop w:val="0"/>
      <w:marBottom w:val="0"/>
      <w:divBdr>
        <w:top w:val="none" w:sz="0" w:space="0" w:color="auto"/>
        <w:left w:val="none" w:sz="0" w:space="0" w:color="auto"/>
        <w:bottom w:val="none" w:sz="0" w:space="0" w:color="auto"/>
        <w:right w:val="none" w:sz="0" w:space="0" w:color="auto"/>
      </w:divBdr>
    </w:div>
    <w:div w:id="1188519024">
      <w:bodyDiv w:val="1"/>
      <w:marLeft w:val="0"/>
      <w:marRight w:val="0"/>
      <w:marTop w:val="0"/>
      <w:marBottom w:val="0"/>
      <w:divBdr>
        <w:top w:val="none" w:sz="0" w:space="0" w:color="auto"/>
        <w:left w:val="none" w:sz="0" w:space="0" w:color="auto"/>
        <w:bottom w:val="none" w:sz="0" w:space="0" w:color="auto"/>
        <w:right w:val="none" w:sz="0" w:space="0" w:color="auto"/>
      </w:divBdr>
    </w:div>
    <w:div w:id="1204487486">
      <w:bodyDiv w:val="1"/>
      <w:marLeft w:val="0"/>
      <w:marRight w:val="0"/>
      <w:marTop w:val="0"/>
      <w:marBottom w:val="0"/>
      <w:divBdr>
        <w:top w:val="none" w:sz="0" w:space="0" w:color="auto"/>
        <w:left w:val="none" w:sz="0" w:space="0" w:color="auto"/>
        <w:bottom w:val="none" w:sz="0" w:space="0" w:color="auto"/>
        <w:right w:val="none" w:sz="0" w:space="0" w:color="auto"/>
      </w:divBdr>
    </w:div>
    <w:div w:id="1250850944">
      <w:bodyDiv w:val="1"/>
      <w:marLeft w:val="0"/>
      <w:marRight w:val="0"/>
      <w:marTop w:val="0"/>
      <w:marBottom w:val="0"/>
      <w:divBdr>
        <w:top w:val="none" w:sz="0" w:space="0" w:color="auto"/>
        <w:left w:val="none" w:sz="0" w:space="0" w:color="auto"/>
        <w:bottom w:val="none" w:sz="0" w:space="0" w:color="auto"/>
        <w:right w:val="none" w:sz="0" w:space="0" w:color="auto"/>
      </w:divBdr>
    </w:div>
    <w:div w:id="1256938698">
      <w:bodyDiv w:val="1"/>
      <w:marLeft w:val="0"/>
      <w:marRight w:val="0"/>
      <w:marTop w:val="0"/>
      <w:marBottom w:val="0"/>
      <w:divBdr>
        <w:top w:val="none" w:sz="0" w:space="0" w:color="auto"/>
        <w:left w:val="none" w:sz="0" w:space="0" w:color="auto"/>
        <w:bottom w:val="none" w:sz="0" w:space="0" w:color="auto"/>
        <w:right w:val="none" w:sz="0" w:space="0" w:color="auto"/>
      </w:divBdr>
      <w:divsChild>
        <w:div w:id="1094863578">
          <w:marLeft w:val="432"/>
          <w:marRight w:val="0"/>
          <w:marTop w:val="384"/>
          <w:marBottom w:val="0"/>
          <w:divBdr>
            <w:top w:val="none" w:sz="0" w:space="0" w:color="auto"/>
            <w:left w:val="none" w:sz="0" w:space="0" w:color="auto"/>
            <w:bottom w:val="none" w:sz="0" w:space="0" w:color="auto"/>
            <w:right w:val="none" w:sz="0" w:space="0" w:color="auto"/>
          </w:divBdr>
        </w:div>
        <w:div w:id="992835724">
          <w:marLeft w:val="432"/>
          <w:marRight w:val="0"/>
          <w:marTop w:val="384"/>
          <w:marBottom w:val="0"/>
          <w:divBdr>
            <w:top w:val="none" w:sz="0" w:space="0" w:color="auto"/>
            <w:left w:val="none" w:sz="0" w:space="0" w:color="auto"/>
            <w:bottom w:val="none" w:sz="0" w:space="0" w:color="auto"/>
            <w:right w:val="none" w:sz="0" w:space="0" w:color="auto"/>
          </w:divBdr>
        </w:div>
        <w:div w:id="1348290728">
          <w:marLeft w:val="432"/>
          <w:marRight w:val="0"/>
          <w:marTop w:val="384"/>
          <w:marBottom w:val="0"/>
          <w:divBdr>
            <w:top w:val="none" w:sz="0" w:space="0" w:color="auto"/>
            <w:left w:val="none" w:sz="0" w:space="0" w:color="auto"/>
            <w:bottom w:val="none" w:sz="0" w:space="0" w:color="auto"/>
            <w:right w:val="none" w:sz="0" w:space="0" w:color="auto"/>
          </w:divBdr>
        </w:div>
        <w:div w:id="1653673538">
          <w:marLeft w:val="432"/>
          <w:marRight w:val="0"/>
          <w:marTop w:val="384"/>
          <w:marBottom w:val="0"/>
          <w:divBdr>
            <w:top w:val="none" w:sz="0" w:space="0" w:color="auto"/>
            <w:left w:val="none" w:sz="0" w:space="0" w:color="auto"/>
            <w:bottom w:val="none" w:sz="0" w:space="0" w:color="auto"/>
            <w:right w:val="none" w:sz="0" w:space="0" w:color="auto"/>
          </w:divBdr>
        </w:div>
        <w:div w:id="2054888472">
          <w:marLeft w:val="432"/>
          <w:marRight w:val="0"/>
          <w:marTop w:val="384"/>
          <w:marBottom w:val="0"/>
          <w:divBdr>
            <w:top w:val="none" w:sz="0" w:space="0" w:color="auto"/>
            <w:left w:val="none" w:sz="0" w:space="0" w:color="auto"/>
            <w:bottom w:val="none" w:sz="0" w:space="0" w:color="auto"/>
            <w:right w:val="none" w:sz="0" w:space="0" w:color="auto"/>
          </w:divBdr>
        </w:div>
      </w:divsChild>
    </w:div>
    <w:div w:id="1270428818">
      <w:bodyDiv w:val="1"/>
      <w:marLeft w:val="0"/>
      <w:marRight w:val="0"/>
      <w:marTop w:val="0"/>
      <w:marBottom w:val="0"/>
      <w:divBdr>
        <w:top w:val="none" w:sz="0" w:space="0" w:color="auto"/>
        <w:left w:val="none" w:sz="0" w:space="0" w:color="auto"/>
        <w:bottom w:val="none" w:sz="0" w:space="0" w:color="auto"/>
        <w:right w:val="none" w:sz="0" w:space="0" w:color="auto"/>
      </w:divBdr>
    </w:div>
    <w:div w:id="1280994086">
      <w:bodyDiv w:val="1"/>
      <w:marLeft w:val="0"/>
      <w:marRight w:val="0"/>
      <w:marTop w:val="0"/>
      <w:marBottom w:val="0"/>
      <w:divBdr>
        <w:top w:val="none" w:sz="0" w:space="0" w:color="auto"/>
        <w:left w:val="none" w:sz="0" w:space="0" w:color="auto"/>
        <w:bottom w:val="none" w:sz="0" w:space="0" w:color="auto"/>
        <w:right w:val="none" w:sz="0" w:space="0" w:color="auto"/>
      </w:divBdr>
    </w:div>
    <w:div w:id="1441728244">
      <w:bodyDiv w:val="1"/>
      <w:marLeft w:val="0"/>
      <w:marRight w:val="0"/>
      <w:marTop w:val="0"/>
      <w:marBottom w:val="0"/>
      <w:divBdr>
        <w:top w:val="none" w:sz="0" w:space="0" w:color="auto"/>
        <w:left w:val="none" w:sz="0" w:space="0" w:color="auto"/>
        <w:bottom w:val="none" w:sz="0" w:space="0" w:color="auto"/>
        <w:right w:val="none" w:sz="0" w:space="0" w:color="auto"/>
      </w:divBdr>
    </w:div>
    <w:div w:id="1453939928">
      <w:bodyDiv w:val="1"/>
      <w:marLeft w:val="0"/>
      <w:marRight w:val="0"/>
      <w:marTop w:val="0"/>
      <w:marBottom w:val="0"/>
      <w:divBdr>
        <w:top w:val="none" w:sz="0" w:space="0" w:color="auto"/>
        <w:left w:val="none" w:sz="0" w:space="0" w:color="auto"/>
        <w:bottom w:val="none" w:sz="0" w:space="0" w:color="auto"/>
        <w:right w:val="none" w:sz="0" w:space="0" w:color="auto"/>
      </w:divBdr>
    </w:div>
    <w:div w:id="1498571612">
      <w:bodyDiv w:val="1"/>
      <w:marLeft w:val="0"/>
      <w:marRight w:val="0"/>
      <w:marTop w:val="0"/>
      <w:marBottom w:val="0"/>
      <w:divBdr>
        <w:top w:val="none" w:sz="0" w:space="0" w:color="auto"/>
        <w:left w:val="none" w:sz="0" w:space="0" w:color="auto"/>
        <w:bottom w:val="none" w:sz="0" w:space="0" w:color="auto"/>
        <w:right w:val="none" w:sz="0" w:space="0" w:color="auto"/>
      </w:divBdr>
    </w:div>
    <w:div w:id="1567885127">
      <w:bodyDiv w:val="1"/>
      <w:marLeft w:val="0"/>
      <w:marRight w:val="0"/>
      <w:marTop w:val="0"/>
      <w:marBottom w:val="0"/>
      <w:divBdr>
        <w:top w:val="none" w:sz="0" w:space="0" w:color="auto"/>
        <w:left w:val="none" w:sz="0" w:space="0" w:color="auto"/>
        <w:bottom w:val="none" w:sz="0" w:space="0" w:color="auto"/>
        <w:right w:val="none" w:sz="0" w:space="0" w:color="auto"/>
      </w:divBdr>
    </w:div>
    <w:div w:id="1576472497">
      <w:bodyDiv w:val="1"/>
      <w:marLeft w:val="0"/>
      <w:marRight w:val="0"/>
      <w:marTop w:val="0"/>
      <w:marBottom w:val="0"/>
      <w:divBdr>
        <w:top w:val="none" w:sz="0" w:space="0" w:color="auto"/>
        <w:left w:val="none" w:sz="0" w:space="0" w:color="auto"/>
        <w:bottom w:val="none" w:sz="0" w:space="0" w:color="auto"/>
        <w:right w:val="none" w:sz="0" w:space="0" w:color="auto"/>
      </w:divBdr>
    </w:div>
    <w:div w:id="1614901843">
      <w:bodyDiv w:val="1"/>
      <w:marLeft w:val="0"/>
      <w:marRight w:val="0"/>
      <w:marTop w:val="0"/>
      <w:marBottom w:val="0"/>
      <w:divBdr>
        <w:top w:val="none" w:sz="0" w:space="0" w:color="auto"/>
        <w:left w:val="none" w:sz="0" w:space="0" w:color="auto"/>
        <w:bottom w:val="none" w:sz="0" w:space="0" w:color="auto"/>
        <w:right w:val="none" w:sz="0" w:space="0" w:color="auto"/>
      </w:divBdr>
    </w:div>
    <w:div w:id="1634869890">
      <w:bodyDiv w:val="1"/>
      <w:marLeft w:val="0"/>
      <w:marRight w:val="0"/>
      <w:marTop w:val="0"/>
      <w:marBottom w:val="0"/>
      <w:divBdr>
        <w:top w:val="none" w:sz="0" w:space="0" w:color="auto"/>
        <w:left w:val="none" w:sz="0" w:space="0" w:color="auto"/>
        <w:bottom w:val="none" w:sz="0" w:space="0" w:color="auto"/>
        <w:right w:val="none" w:sz="0" w:space="0" w:color="auto"/>
      </w:divBdr>
    </w:div>
    <w:div w:id="1691643306">
      <w:bodyDiv w:val="1"/>
      <w:marLeft w:val="0"/>
      <w:marRight w:val="0"/>
      <w:marTop w:val="0"/>
      <w:marBottom w:val="0"/>
      <w:divBdr>
        <w:top w:val="none" w:sz="0" w:space="0" w:color="auto"/>
        <w:left w:val="none" w:sz="0" w:space="0" w:color="auto"/>
        <w:bottom w:val="none" w:sz="0" w:space="0" w:color="auto"/>
        <w:right w:val="none" w:sz="0" w:space="0" w:color="auto"/>
      </w:divBdr>
    </w:div>
    <w:div w:id="1736389873">
      <w:bodyDiv w:val="1"/>
      <w:marLeft w:val="0"/>
      <w:marRight w:val="0"/>
      <w:marTop w:val="0"/>
      <w:marBottom w:val="0"/>
      <w:divBdr>
        <w:top w:val="none" w:sz="0" w:space="0" w:color="auto"/>
        <w:left w:val="none" w:sz="0" w:space="0" w:color="auto"/>
        <w:bottom w:val="none" w:sz="0" w:space="0" w:color="auto"/>
        <w:right w:val="none" w:sz="0" w:space="0" w:color="auto"/>
      </w:divBdr>
    </w:div>
    <w:div w:id="1737236628">
      <w:bodyDiv w:val="1"/>
      <w:marLeft w:val="0"/>
      <w:marRight w:val="0"/>
      <w:marTop w:val="0"/>
      <w:marBottom w:val="0"/>
      <w:divBdr>
        <w:top w:val="none" w:sz="0" w:space="0" w:color="auto"/>
        <w:left w:val="none" w:sz="0" w:space="0" w:color="auto"/>
        <w:bottom w:val="none" w:sz="0" w:space="0" w:color="auto"/>
        <w:right w:val="none" w:sz="0" w:space="0" w:color="auto"/>
      </w:divBdr>
    </w:div>
    <w:div w:id="1742021258">
      <w:bodyDiv w:val="1"/>
      <w:marLeft w:val="0"/>
      <w:marRight w:val="0"/>
      <w:marTop w:val="0"/>
      <w:marBottom w:val="0"/>
      <w:divBdr>
        <w:top w:val="none" w:sz="0" w:space="0" w:color="auto"/>
        <w:left w:val="none" w:sz="0" w:space="0" w:color="auto"/>
        <w:bottom w:val="none" w:sz="0" w:space="0" w:color="auto"/>
        <w:right w:val="none" w:sz="0" w:space="0" w:color="auto"/>
      </w:divBdr>
    </w:div>
    <w:div w:id="1743601253">
      <w:bodyDiv w:val="1"/>
      <w:marLeft w:val="0"/>
      <w:marRight w:val="0"/>
      <w:marTop w:val="0"/>
      <w:marBottom w:val="0"/>
      <w:divBdr>
        <w:top w:val="none" w:sz="0" w:space="0" w:color="auto"/>
        <w:left w:val="none" w:sz="0" w:space="0" w:color="auto"/>
        <w:bottom w:val="none" w:sz="0" w:space="0" w:color="auto"/>
        <w:right w:val="none" w:sz="0" w:space="0" w:color="auto"/>
      </w:divBdr>
    </w:div>
    <w:div w:id="1819221824">
      <w:bodyDiv w:val="1"/>
      <w:marLeft w:val="0"/>
      <w:marRight w:val="0"/>
      <w:marTop w:val="0"/>
      <w:marBottom w:val="0"/>
      <w:divBdr>
        <w:top w:val="none" w:sz="0" w:space="0" w:color="auto"/>
        <w:left w:val="none" w:sz="0" w:space="0" w:color="auto"/>
        <w:bottom w:val="none" w:sz="0" w:space="0" w:color="auto"/>
        <w:right w:val="none" w:sz="0" w:space="0" w:color="auto"/>
      </w:divBdr>
    </w:div>
    <w:div w:id="1822311707">
      <w:bodyDiv w:val="1"/>
      <w:marLeft w:val="0"/>
      <w:marRight w:val="0"/>
      <w:marTop w:val="0"/>
      <w:marBottom w:val="0"/>
      <w:divBdr>
        <w:top w:val="none" w:sz="0" w:space="0" w:color="auto"/>
        <w:left w:val="none" w:sz="0" w:space="0" w:color="auto"/>
        <w:bottom w:val="none" w:sz="0" w:space="0" w:color="auto"/>
        <w:right w:val="none" w:sz="0" w:space="0" w:color="auto"/>
      </w:divBdr>
    </w:div>
    <w:div w:id="1864051400">
      <w:bodyDiv w:val="1"/>
      <w:marLeft w:val="0"/>
      <w:marRight w:val="0"/>
      <w:marTop w:val="0"/>
      <w:marBottom w:val="0"/>
      <w:divBdr>
        <w:top w:val="none" w:sz="0" w:space="0" w:color="auto"/>
        <w:left w:val="none" w:sz="0" w:space="0" w:color="auto"/>
        <w:bottom w:val="none" w:sz="0" w:space="0" w:color="auto"/>
        <w:right w:val="none" w:sz="0" w:space="0" w:color="auto"/>
      </w:divBdr>
    </w:div>
    <w:div w:id="1869902368">
      <w:bodyDiv w:val="1"/>
      <w:marLeft w:val="0"/>
      <w:marRight w:val="0"/>
      <w:marTop w:val="0"/>
      <w:marBottom w:val="0"/>
      <w:divBdr>
        <w:top w:val="none" w:sz="0" w:space="0" w:color="auto"/>
        <w:left w:val="none" w:sz="0" w:space="0" w:color="auto"/>
        <w:bottom w:val="none" w:sz="0" w:space="0" w:color="auto"/>
        <w:right w:val="none" w:sz="0" w:space="0" w:color="auto"/>
      </w:divBdr>
    </w:div>
    <w:div w:id="1938170429">
      <w:bodyDiv w:val="1"/>
      <w:marLeft w:val="0"/>
      <w:marRight w:val="0"/>
      <w:marTop w:val="0"/>
      <w:marBottom w:val="0"/>
      <w:divBdr>
        <w:top w:val="none" w:sz="0" w:space="0" w:color="auto"/>
        <w:left w:val="none" w:sz="0" w:space="0" w:color="auto"/>
        <w:bottom w:val="none" w:sz="0" w:space="0" w:color="auto"/>
        <w:right w:val="none" w:sz="0" w:space="0" w:color="auto"/>
      </w:divBdr>
      <w:divsChild>
        <w:div w:id="1044989148">
          <w:marLeft w:val="432"/>
          <w:marRight w:val="0"/>
          <w:marTop w:val="384"/>
          <w:marBottom w:val="0"/>
          <w:divBdr>
            <w:top w:val="none" w:sz="0" w:space="0" w:color="auto"/>
            <w:left w:val="none" w:sz="0" w:space="0" w:color="auto"/>
            <w:bottom w:val="none" w:sz="0" w:space="0" w:color="auto"/>
            <w:right w:val="none" w:sz="0" w:space="0" w:color="auto"/>
          </w:divBdr>
        </w:div>
        <w:div w:id="1409961206">
          <w:marLeft w:val="432"/>
          <w:marRight w:val="0"/>
          <w:marTop w:val="384"/>
          <w:marBottom w:val="0"/>
          <w:divBdr>
            <w:top w:val="none" w:sz="0" w:space="0" w:color="auto"/>
            <w:left w:val="none" w:sz="0" w:space="0" w:color="auto"/>
            <w:bottom w:val="none" w:sz="0" w:space="0" w:color="auto"/>
            <w:right w:val="none" w:sz="0" w:space="0" w:color="auto"/>
          </w:divBdr>
        </w:div>
        <w:div w:id="472214368">
          <w:marLeft w:val="1123"/>
          <w:marRight w:val="0"/>
          <w:marTop w:val="72"/>
          <w:marBottom w:val="0"/>
          <w:divBdr>
            <w:top w:val="none" w:sz="0" w:space="0" w:color="auto"/>
            <w:left w:val="none" w:sz="0" w:space="0" w:color="auto"/>
            <w:bottom w:val="none" w:sz="0" w:space="0" w:color="auto"/>
            <w:right w:val="none" w:sz="0" w:space="0" w:color="auto"/>
          </w:divBdr>
        </w:div>
        <w:div w:id="1783959650">
          <w:marLeft w:val="1123"/>
          <w:marRight w:val="0"/>
          <w:marTop w:val="72"/>
          <w:marBottom w:val="0"/>
          <w:divBdr>
            <w:top w:val="none" w:sz="0" w:space="0" w:color="auto"/>
            <w:left w:val="none" w:sz="0" w:space="0" w:color="auto"/>
            <w:bottom w:val="none" w:sz="0" w:space="0" w:color="auto"/>
            <w:right w:val="none" w:sz="0" w:space="0" w:color="auto"/>
          </w:divBdr>
        </w:div>
        <w:div w:id="2062166730">
          <w:marLeft w:val="432"/>
          <w:marRight w:val="0"/>
          <w:marTop w:val="384"/>
          <w:marBottom w:val="0"/>
          <w:divBdr>
            <w:top w:val="none" w:sz="0" w:space="0" w:color="auto"/>
            <w:left w:val="none" w:sz="0" w:space="0" w:color="auto"/>
            <w:bottom w:val="none" w:sz="0" w:space="0" w:color="auto"/>
            <w:right w:val="none" w:sz="0" w:space="0" w:color="auto"/>
          </w:divBdr>
        </w:div>
        <w:div w:id="215626742">
          <w:marLeft w:val="1123"/>
          <w:marRight w:val="0"/>
          <w:marTop w:val="72"/>
          <w:marBottom w:val="0"/>
          <w:divBdr>
            <w:top w:val="none" w:sz="0" w:space="0" w:color="auto"/>
            <w:left w:val="none" w:sz="0" w:space="0" w:color="auto"/>
            <w:bottom w:val="none" w:sz="0" w:space="0" w:color="auto"/>
            <w:right w:val="none" w:sz="0" w:space="0" w:color="auto"/>
          </w:divBdr>
        </w:div>
      </w:divsChild>
    </w:div>
    <w:div w:id="1951619895">
      <w:bodyDiv w:val="1"/>
      <w:marLeft w:val="0"/>
      <w:marRight w:val="0"/>
      <w:marTop w:val="0"/>
      <w:marBottom w:val="0"/>
      <w:divBdr>
        <w:top w:val="none" w:sz="0" w:space="0" w:color="auto"/>
        <w:left w:val="none" w:sz="0" w:space="0" w:color="auto"/>
        <w:bottom w:val="none" w:sz="0" w:space="0" w:color="auto"/>
        <w:right w:val="none" w:sz="0" w:space="0" w:color="auto"/>
      </w:divBdr>
    </w:div>
    <w:div w:id="1983003975">
      <w:bodyDiv w:val="1"/>
      <w:marLeft w:val="0"/>
      <w:marRight w:val="0"/>
      <w:marTop w:val="0"/>
      <w:marBottom w:val="0"/>
      <w:divBdr>
        <w:top w:val="none" w:sz="0" w:space="0" w:color="auto"/>
        <w:left w:val="none" w:sz="0" w:space="0" w:color="auto"/>
        <w:bottom w:val="none" w:sz="0" w:space="0" w:color="auto"/>
        <w:right w:val="none" w:sz="0" w:space="0" w:color="auto"/>
      </w:divBdr>
      <w:divsChild>
        <w:div w:id="1549296925">
          <w:marLeft w:val="432"/>
          <w:marRight w:val="0"/>
          <w:marTop w:val="384"/>
          <w:marBottom w:val="0"/>
          <w:divBdr>
            <w:top w:val="none" w:sz="0" w:space="0" w:color="auto"/>
            <w:left w:val="none" w:sz="0" w:space="0" w:color="auto"/>
            <w:bottom w:val="none" w:sz="0" w:space="0" w:color="auto"/>
            <w:right w:val="none" w:sz="0" w:space="0" w:color="auto"/>
          </w:divBdr>
        </w:div>
        <w:div w:id="673608909">
          <w:marLeft w:val="1123"/>
          <w:marRight w:val="0"/>
          <w:marTop w:val="72"/>
          <w:marBottom w:val="0"/>
          <w:divBdr>
            <w:top w:val="none" w:sz="0" w:space="0" w:color="auto"/>
            <w:left w:val="none" w:sz="0" w:space="0" w:color="auto"/>
            <w:bottom w:val="none" w:sz="0" w:space="0" w:color="auto"/>
            <w:right w:val="none" w:sz="0" w:space="0" w:color="auto"/>
          </w:divBdr>
        </w:div>
        <w:div w:id="62339914">
          <w:marLeft w:val="432"/>
          <w:marRight w:val="0"/>
          <w:marTop w:val="384"/>
          <w:marBottom w:val="0"/>
          <w:divBdr>
            <w:top w:val="none" w:sz="0" w:space="0" w:color="auto"/>
            <w:left w:val="none" w:sz="0" w:space="0" w:color="auto"/>
            <w:bottom w:val="none" w:sz="0" w:space="0" w:color="auto"/>
            <w:right w:val="none" w:sz="0" w:space="0" w:color="auto"/>
          </w:divBdr>
        </w:div>
        <w:div w:id="223025587">
          <w:marLeft w:val="1123"/>
          <w:marRight w:val="0"/>
          <w:marTop w:val="72"/>
          <w:marBottom w:val="0"/>
          <w:divBdr>
            <w:top w:val="none" w:sz="0" w:space="0" w:color="auto"/>
            <w:left w:val="none" w:sz="0" w:space="0" w:color="auto"/>
            <w:bottom w:val="none" w:sz="0" w:space="0" w:color="auto"/>
            <w:right w:val="none" w:sz="0" w:space="0" w:color="auto"/>
          </w:divBdr>
        </w:div>
      </w:divsChild>
    </w:div>
    <w:div w:id="2023626563">
      <w:bodyDiv w:val="1"/>
      <w:marLeft w:val="0"/>
      <w:marRight w:val="0"/>
      <w:marTop w:val="0"/>
      <w:marBottom w:val="0"/>
      <w:divBdr>
        <w:top w:val="none" w:sz="0" w:space="0" w:color="auto"/>
        <w:left w:val="none" w:sz="0" w:space="0" w:color="auto"/>
        <w:bottom w:val="none" w:sz="0" w:space="0" w:color="auto"/>
        <w:right w:val="none" w:sz="0" w:space="0" w:color="auto"/>
      </w:divBdr>
      <w:divsChild>
        <w:div w:id="1498418091">
          <w:marLeft w:val="432"/>
          <w:marRight w:val="0"/>
          <w:marTop w:val="384"/>
          <w:marBottom w:val="0"/>
          <w:divBdr>
            <w:top w:val="none" w:sz="0" w:space="0" w:color="auto"/>
            <w:left w:val="none" w:sz="0" w:space="0" w:color="auto"/>
            <w:bottom w:val="none" w:sz="0" w:space="0" w:color="auto"/>
            <w:right w:val="none" w:sz="0" w:space="0" w:color="auto"/>
          </w:divBdr>
        </w:div>
        <w:div w:id="831599021">
          <w:marLeft w:val="1123"/>
          <w:marRight w:val="0"/>
          <w:marTop w:val="72"/>
          <w:marBottom w:val="0"/>
          <w:divBdr>
            <w:top w:val="none" w:sz="0" w:space="0" w:color="auto"/>
            <w:left w:val="none" w:sz="0" w:space="0" w:color="auto"/>
            <w:bottom w:val="none" w:sz="0" w:space="0" w:color="auto"/>
            <w:right w:val="none" w:sz="0" w:space="0" w:color="auto"/>
          </w:divBdr>
        </w:div>
        <w:div w:id="1139880153">
          <w:marLeft w:val="1123"/>
          <w:marRight w:val="0"/>
          <w:marTop w:val="72"/>
          <w:marBottom w:val="0"/>
          <w:divBdr>
            <w:top w:val="none" w:sz="0" w:space="0" w:color="auto"/>
            <w:left w:val="none" w:sz="0" w:space="0" w:color="auto"/>
            <w:bottom w:val="none" w:sz="0" w:space="0" w:color="auto"/>
            <w:right w:val="none" w:sz="0" w:space="0" w:color="auto"/>
          </w:divBdr>
        </w:div>
        <w:div w:id="49429115">
          <w:marLeft w:val="1123"/>
          <w:marRight w:val="0"/>
          <w:marTop w:val="72"/>
          <w:marBottom w:val="0"/>
          <w:divBdr>
            <w:top w:val="none" w:sz="0" w:space="0" w:color="auto"/>
            <w:left w:val="none" w:sz="0" w:space="0" w:color="auto"/>
            <w:bottom w:val="none" w:sz="0" w:space="0" w:color="auto"/>
            <w:right w:val="none" w:sz="0" w:space="0" w:color="auto"/>
          </w:divBdr>
        </w:div>
        <w:div w:id="691489570">
          <w:marLeft w:val="432"/>
          <w:marRight w:val="0"/>
          <w:marTop w:val="384"/>
          <w:marBottom w:val="0"/>
          <w:divBdr>
            <w:top w:val="none" w:sz="0" w:space="0" w:color="auto"/>
            <w:left w:val="none" w:sz="0" w:space="0" w:color="auto"/>
            <w:bottom w:val="none" w:sz="0" w:space="0" w:color="auto"/>
            <w:right w:val="none" w:sz="0" w:space="0" w:color="auto"/>
          </w:divBdr>
        </w:div>
        <w:div w:id="2050252596">
          <w:marLeft w:val="1123"/>
          <w:marRight w:val="0"/>
          <w:marTop w:val="65"/>
          <w:marBottom w:val="0"/>
          <w:divBdr>
            <w:top w:val="none" w:sz="0" w:space="0" w:color="auto"/>
            <w:left w:val="none" w:sz="0" w:space="0" w:color="auto"/>
            <w:bottom w:val="none" w:sz="0" w:space="0" w:color="auto"/>
            <w:right w:val="none" w:sz="0" w:space="0" w:color="auto"/>
          </w:divBdr>
        </w:div>
      </w:divsChild>
    </w:div>
    <w:div w:id="2034072441">
      <w:bodyDiv w:val="1"/>
      <w:marLeft w:val="0"/>
      <w:marRight w:val="0"/>
      <w:marTop w:val="0"/>
      <w:marBottom w:val="0"/>
      <w:divBdr>
        <w:top w:val="none" w:sz="0" w:space="0" w:color="auto"/>
        <w:left w:val="none" w:sz="0" w:space="0" w:color="auto"/>
        <w:bottom w:val="none" w:sz="0" w:space="0" w:color="auto"/>
        <w:right w:val="none" w:sz="0" w:space="0" w:color="auto"/>
      </w:divBdr>
    </w:div>
    <w:div w:id="2049067197">
      <w:bodyDiv w:val="1"/>
      <w:marLeft w:val="0"/>
      <w:marRight w:val="0"/>
      <w:marTop w:val="0"/>
      <w:marBottom w:val="0"/>
      <w:divBdr>
        <w:top w:val="none" w:sz="0" w:space="0" w:color="auto"/>
        <w:left w:val="none" w:sz="0" w:space="0" w:color="auto"/>
        <w:bottom w:val="none" w:sz="0" w:space="0" w:color="auto"/>
        <w:right w:val="none" w:sz="0" w:space="0" w:color="auto"/>
      </w:divBdr>
      <w:divsChild>
        <w:div w:id="1090352724">
          <w:marLeft w:val="432"/>
          <w:marRight w:val="0"/>
          <w:marTop w:val="384"/>
          <w:marBottom w:val="0"/>
          <w:divBdr>
            <w:top w:val="none" w:sz="0" w:space="0" w:color="auto"/>
            <w:left w:val="none" w:sz="0" w:space="0" w:color="auto"/>
            <w:bottom w:val="none" w:sz="0" w:space="0" w:color="auto"/>
            <w:right w:val="none" w:sz="0" w:space="0" w:color="auto"/>
          </w:divBdr>
        </w:div>
        <w:div w:id="540434556">
          <w:marLeft w:val="1123"/>
          <w:marRight w:val="0"/>
          <w:marTop w:val="65"/>
          <w:marBottom w:val="0"/>
          <w:divBdr>
            <w:top w:val="none" w:sz="0" w:space="0" w:color="auto"/>
            <w:left w:val="none" w:sz="0" w:space="0" w:color="auto"/>
            <w:bottom w:val="none" w:sz="0" w:space="0" w:color="auto"/>
            <w:right w:val="none" w:sz="0" w:space="0" w:color="auto"/>
          </w:divBdr>
        </w:div>
        <w:div w:id="447355802">
          <w:marLeft w:val="1123"/>
          <w:marRight w:val="0"/>
          <w:marTop w:val="65"/>
          <w:marBottom w:val="0"/>
          <w:divBdr>
            <w:top w:val="none" w:sz="0" w:space="0" w:color="auto"/>
            <w:left w:val="none" w:sz="0" w:space="0" w:color="auto"/>
            <w:bottom w:val="none" w:sz="0" w:space="0" w:color="auto"/>
            <w:right w:val="none" w:sz="0" w:space="0" w:color="auto"/>
          </w:divBdr>
        </w:div>
        <w:div w:id="1943299157">
          <w:marLeft w:val="432"/>
          <w:marRight w:val="0"/>
          <w:marTop w:val="384"/>
          <w:marBottom w:val="0"/>
          <w:divBdr>
            <w:top w:val="none" w:sz="0" w:space="0" w:color="auto"/>
            <w:left w:val="none" w:sz="0" w:space="0" w:color="auto"/>
            <w:bottom w:val="none" w:sz="0" w:space="0" w:color="auto"/>
            <w:right w:val="none" w:sz="0" w:space="0" w:color="auto"/>
          </w:divBdr>
        </w:div>
        <w:div w:id="896159461">
          <w:marLeft w:val="432"/>
          <w:marRight w:val="0"/>
          <w:marTop w:val="384"/>
          <w:marBottom w:val="0"/>
          <w:divBdr>
            <w:top w:val="none" w:sz="0" w:space="0" w:color="auto"/>
            <w:left w:val="none" w:sz="0" w:space="0" w:color="auto"/>
            <w:bottom w:val="none" w:sz="0" w:space="0" w:color="auto"/>
            <w:right w:val="none" w:sz="0" w:space="0" w:color="auto"/>
          </w:divBdr>
        </w:div>
        <w:div w:id="1376000011">
          <w:marLeft w:val="1123"/>
          <w:marRight w:val="0"/>
          <w:marTop w:val="65"/>
          <w:marBottom w:val="0"/>
          <w:divBdr>
            <w:top w:val="none" w:sz="0" w:space="0" w:color="auto"/>
            <w:left w:val="none" w:sz="0" w:space="0" w:color="auto"/>
            <w:bottom w:val="none" w:sz="0" w:space="0" w:color="auto"/>
            <w:right w:val="none" w:sz="0" w:space="0" w:color="auto"/>
          </w:divBdr>
        </w:div>
        <w:div w:id="1963002330">
          <w:marLeft w:val="1123"/>
          <w:marRight w:val="0"/>
          <w:marTop w:val="65"/>
          <w:marBottom w:val="0"/>
          <w:divBdr>
            <w:top w:val="none" w:sz="0" w:space="0" w:color="auto"/>
            <w:left w:val="none" w:sz="0" w:space="0" w:color="auto"/>
            <w:bottom w:val="none" w:sz="0" w:space="0" w:color="auto"/>
            <w:right w:val="none" w:sz="0" w:space="0" w:color="auto"/>
          </w:divBdr>
        </w:div>
      </w:divsChild>
    </w:div>
    <w:div w:id="2121336963">
      <w:bodyDiv w:val="1"/>
      <w:marLeft w:val="0"/>
      <w:marRight w:val="0"/>
      <w:marTop w:val="0"/>
      <w:marBottom w:val="0"/>
      <w:divBdr>
        <w:top w:val="none" w:sz="0" w:space="0" w:color="auto"/>
        <w:left w:val="none" w:sz="0" w:space="0" w:color="auto"/>
        <w:bottom w:val="none" w:sz="0" w:space="0" w:color="auto"/>
        <w:right w:val="none" w:sz="0" w:space="0" w:color="auto"/>
      </w:divBdr>
    </w:div>
    <w:div w:id="2142117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hyperlink" Target="http://www.bing.com/images/search?q=s%c3%a8che+cheveux+cartoon&amp;view=detailv2&amp;adlt=strict&amp;id=2D5893ED19B3C2AF2EC83EEA68B499B9E25B5E29&amp;selectedIndex=2&amp;ccid=GnYjra66&amp;simid=608001507269872490&amp;thid=OIP.M1a7623adaebad4bed6948c1bdba76751o0" TargetMode="External"/><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gif"/></Relationships>
</file>

<file path=word/_rels/footer2.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jpeg"/><Relationship Id="rId1" Type="http://schemas.openxmlformats.org/officeDocument/2006/relationships/hyperlink" Target="http://www.bing.com/images/search?q=logo+safran&amp;view=detailv2&amp;adlt=strict&amp;id=C5EB19EDEDD28725F1988A08BAAFDAF5C419E818&amp;selectedIndex=18&amp;ccid=Mveh0IKk&amp;simid=608005548828525806&amp;thid=OIP.M32f7a1d082a4332ca2ff1830da401756o0" TargetMode="External"/></Relationships>
</file>

<file path=word/_rels/header3.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jpeg"/><Relationship Id="rId1" Type="http://schemas.openxmlformats.org/officeDocument/2006/relationships/hyperlink" Target="http://www.bing.com/images/search?q=logo+safran&amp;view=detailv2&amp;adlt=strict&amp;id=C5EB19EDEDD28725F1988A08BAAFDAF5C419E818&amp;selectedIndex=18&amp;ccid=Mveh0IKk&amp;simid=608005548828525806&amp;thid=OIP.M32f7a1d082a4332ca2ff1830da401756o0"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741126B-445C-8149-81EA-6B2E03BA1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21</Pages>
  <Words>1787</Words>
  <Characters>10192</Characters>
  <Application>Microsoft Office Word</Application>
  <DocSecurity>0</DocSecurity>
  <Lines>84</Lines>
  <Paragraphs>23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Memo guide – System specification report</vt:lpstr>
      <vt:lpstr>Memo guide – System specification report</vt:lpstr>
    </vt:vector>
  </TitlesOfParts>
  <Company>Microsoft</Company>
  <LinksUpToDate>false</LinksUpToDate>
  <CharactersWithSpaces>11956</CharactersWithSpaces>
  <SharedDoc>false</SharedDoc>
  <HLinks>
    <vt:vector size="114" baseType="variant">
      <vt:variant>
        <vt:i4>1507380</vt:i4>
      </vt:variant>
      <vt:variant>
        <vt:i4>110</vt:i4>
      </vt:variant>
      <vt:variant>
        <vt:i4>0</vt:i4>
      </vt:variant>
      <vt:variant>
        <vt:i4>5</vt:i4>
      </vt:variant>
      <vt:variant>
        <vt:lpwstr/>
      </vt:variant>
      <vt:variant>
        <vt:lpwstr>_Toc345528094</vt:lpwstr>
      </vt:variant>
      <vt:variant>
        <vt:i4>1507380</vt:i4>
      </vt:variant>
      <vt:variant>
        <vt:i4>104</vt:i4>
      </vt:variant>
      <vt:variant>
        <vt:i4>0</vt:i4>
      </vt:variant>
      <vt:variant>
        <vt:i4>5</vt:i4>
      </vt:variant>
      <vt:variant>
        <vt:lpwstr/>
      </vt:variant>
      <vt:variant>
        <vt:lpwstr>_Toc345528093</vt:lpwstr>
      </vt:variant>
      <vt:variant>
        <vt:i4>1507380</vt:i4>
      </vt:variant>
      <vt:variant>
        <vt:i4>98</vt:i4>
      </vt:variant>
      <vt:variant>
        <vt:i4>0</vt:i4>
      </vt:variant>
      <vt:variant>
        <vt:i4>5</vt:i4>
      </vt:variant>
      <vt:variant>
        <vt:lpwstr/>
      </vt:variant>
      <vt:variant>
        <vt:lpwstr>_Toc345528092</vt:lpwstr>
      </vt:variant>
      <vt:variant>
        <vt:i4>1507380</vt:i4>
      </vt:variant>
      <vt:variant>
        <vt:i4>92</vt:i4>
      </vt:variant>
      <vt:variant>
        <vt:i4>0</vt:i4>
      </vt:variant>
      <vt:variant>
        <vt:i4>5</vt:i4>
      </vt:variant>
      <vt:variant>
        <vt:lpwstr/>
      </vt:variant>
      <vt:variant>
        <vt:lpwstr>_Toc345528091</vt:lpwstr>
      </vt:variant>
      <vt:variant>
        <vt:i4>1507380</vt:i4>
      </vt:variant>
      <vt:variant>
        <vt:i4>86</vt:i4>
      </vt:variant>
      <vt:variant>
        <vt:i4>0</vt:i4>
      </vt:variant>
      <vt:variant>
        <vt:i4>5</vt:i4>
      </vt:variant>
      <vt:variant>
        <vt:lpwstr/>
      </vt:variant>
      <vt:variant>
        <vt:lpwstr>_Toc345528090</vt:lpwstr>
      </vt:variant>
      <vt:variant>
        <vt:i4>1441844</vt:i4>
      </vt:variant>
      <vt:variant>
        <vt:i4>80</vt:i4>
      </vt:variant>
      <vt:variant>
        <vt:i4>0</vt:i4>
      </vt:variant>
      <vt:variant>
        <vt:i4>5</vt:i4>
      </vt:variant>
      <vt:variant>
        <vt:lpwstr/>
      </vt:variant>
      <vt:variant>
        <vt:lpwstr>_Toc345528089</vt:lpwstr>
      </vt:variant>
      <vt:variant>
        <vt:i4>1441844</vt:i4>
      </vt:variant>
      <vt:variant>
        <vt:i4>74</vt:i4>
      </vt:variant>
      <vt:variant>
        <vt:i4>0</vt:i4>
      </vt:variant>
      <vt:variant>
        <vt:i4>5</vt:i4>
      </vt:variant>
      <vt:variant>
        <vt:lpwstr/>
      </vt:variant>
      <vt:variant>
        <vt:lpwstr>_Toc345528088</vt:lpwstr>
      </vt:variant>
      <vt:variant>
        <vt:i4>1441844</vt:i4>
      </vt:variant>
      <vt:variant>
        <vt:i4>68</vt:i4>
      </vt:variant>
      <vt:variant>
        <vt:i4>0</vt:i4>
      </vt:variant>
      <vt:variant>
        <vt:i4>5</vt:i4>
      </vt:variant>
      <vt:variant>
        <vt:lpwstr/>
      </vt:variant>
      <vt:variant>
        <vt:lpwstr>_Toc345528087</vt:lpwstr>
      </vt:variant>
      <vt:variant>
        <vt:i4>1441844</vt:i4>
      </vt:variant>
      <vt:variant>
        <vt:i4>62</vt:i4>
      </vt:variant>
      <vt:variant>
        <vt:i4>0</vt:i4>
      </vt:variant>
      <vt:variant>
        <vt:i4>5</vt:i4>
      </vt:variant>
      <vt:variant>
        <vt:lpwstr/>
      </vt:variant>
      <vt:variant>
        <vt:lpwstr>_Toc345528086</vt:lpwstr>
      </vt:variant>
      <vt:variant>
        <vt:i4>1441844</vt:i4>
      </vt:variant>
      <vt:variant>
        <vt:i4>56</vt:i4>
      </vt:variant>
      <vt:variant>
        <vt:i4>0</vt:i4>
      </vt:variant>
      <vt:variant>
        <vt:i4>5</vt:i4>
      </vt:variant>
      <vt:variant>
        <vt:lpwstr/>
      </vt:variant>
      <vt:variant>
        <vt:lpwstr>_Toc345528085</vt:lpwstr>
      </vt:variant>
      <vt:variant>
        <vt:i4>1441844</vt:i4>
      </vt:variant>
      <vt:variant>
        <vt:i4>50</vt:i4>
      </vt:variant>
      <vt:variant>
        <vt:i4>0</vt:i4>
      </vt:variant>
      <vt:variant>
        <vt:i4>5</vt:i4>
      </vt:variant>
      <vt:variant>
        <vt:lpwstr/>
      </vt:variant>
      <vt:variant>
        <vt:lpwstr>_Toc345528084</vt:lpwstr>
      </vt:variant>
      <vt:variant>
        <vt:i4>1441844</vt:i4>
      </vt:variant>
      <vt:variant>
        <vt:i4>44</vt:i4>
      </vt:variant>
      <vt:variant>
        <vt:i4>0</vt:i4>
      </vt:variant>
      <vt:variant>
        <vt:i4>5</vt:i4>
      </vt:variant>
      <vt:variant>
        <vt:lpwstr/>
      </vt:variant>
      <vt:variant>
        <vt:lpwstr>_Toc345528083</vt:lpwstr>
      </vt:variant>
      <vt:variant>
        <vt:i4>1441844</vt:i4>
      </vt:variant>
      <vt:variant>
        <vt:i4>38</vt:i4>
      </vt:variant>
      <vt:variant>
        <vt:i4>0</vt:i4>
      </vt:variant>
      <vt:variant>
        <vt:i4>5</vt:i4>
      </vt:variant>
      <vt:variant>
        <vt:lpwstr/>
      </vt:variant>
      <vt:variant>
        <vt:lpwstr>_Toc345528082</vt:lpwstr>
      </vt:variant>
      <vt:variant>
        <vt:i4>1441844</vt:i4>
      </vt:variant>
      <vt:variant>
        <vt:i4>32</vt:i4>
      </vt:variant>
      <vt:variant>
        <vt:i4>0</vt:i4>
      </vt:variant>
      <vt:variant>
        <vt:i4>5</vt:i4>
      </vt:variant>
      <vt:variant>
        <vt:lpwstr/>
      </vt:variant>
      <vt:variant>
        <vt:lpwstr>_Toc345528081</vt:lpwstr>
      </vt:variant>
      <vt:variant>
        <vt:i4>1441844</vt:i4>
      </vt:variant>
      <vt:variant>
        <vt:i4>26</vt:i4>
      </vt:variant>
      <vt:variant>
        <vt:i4>0</vt:i4>
      </vt:variant>
      <vt:variant>
        <vt:i4>5</vt:i4>
      </vt:variant>
      <vt:variant>
        <vt:lpwstr/>
      </vt:variant>
      <vt:variant>
        <vt:lpwstr>_Toc345528080</vt:lpwstr>
      </vt:variant>
      <vt:variant>
        <vt:i4>1638452</vt:i4>
      </vt:variant>
      <vt:variant>
        <vt:i4>20</vt:i4>
      </vt:variant>
      <vt:variant>
        <vt:i4>0</vt:i4>
      </vt:variant>
      <vt:variant>
        <vt:i4>5</vt:i4>
      </vt:variant>
      <vt:variant>
        <vt:lpwstr/>
      </vt:variant>
      <vt:variant>
        <vt:lpwstr>_Toc345528079</vt:lpwstr>
      </vt:variant>
      <vt:variant>
        <vt:i4>1638452</vt:i4>
      </vt:variant>
      <vt:variant>
        <vt:i4>14</vt:i4>
      </vt:variant>
      <vt:variant>
        <vt:i4>0</vt:i4>
      </vt:variant>
      <vt:variant>
        <vt:i4>5</vt:i4>
      </vt:variant>
      <vt:variant>
        <vt:lpwstr/>
      </vt:variant>
      <vt:variant>
        <vt:lpwstr>_Toc345528078</vt:lpwstr>
      </vt:variant>
      <vt:variant>
        <vt:i4>1638452</vt:i4>
      </vt:variant>
      <vt:variant>
        <vt:i4>8</vt:i4>
      </vt:variant>
      <vt:variant>
        <vt:i4>0</vt:i4>
      </vt:variant>
      <vt:variant>
        <vt:i4>5</vt:i4>
      </vt:variant>
      <vt:variant>
        <vt:lpwstr/>
      </vt:variant>
      <vt:variant>
        <vt:lpwstr>_Toc345528077</vt:lpwstr>
      </vt:variant>
      <vt:variant>
        <vt:i4>1638452</vt:i4>
      </vt:variant>
      <vt:variant>
        <vt:i4>2</vt:i4>
      </vt:variant>
      <vt:variant>
        <vt:i4>0</vt:i4>
      </vt:variant>
      <vt:variant>
        <vt:i4>5</vt:i4>
      </vt:variant>
      <vt:variant>
        <vt:lpwstr/>
      </vt:variant>
      <vt:variant>
        <vt:lpwstr>_Toc345528076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 guide – System specification report</dc:title>
  <dc:creator>Morganti Gérard</dc:creator>
  <cp:lastModifiedBy>Microsoft Office User</cp:lastModifiedBy>
  <cp:revision>6</cp:revision>
  <cp:lastPrinted>2016-10-14T14:42:00Z</cp:lastPrinted>
  <dcterms:created xsi:type="dcterms:W3CDTF">2016-10-17T08:24:00Z</dcterms:created>
  <dcterms:modified xsi:type="dcterms:W3CDTF">2019-11-27T15:16:00Z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1213247484</vt:i4>
  </property>
  <property fmtid="{D5CDD505-2E9C-101B-9397-08002B2CF9AE}" pid="3" name="_NewReviewCycle">
    <vt:lpwstr/>
  </property>
  <property fmtid="{D5CDD505-2E9C-101B-9397-08002B2CF9AE}" pid="4" name="_EmailSubject">
    <vt:lpwstr>Cours ingénierie système </vt:lpwstr>
  </property>
  <property fmtid="{D5CDD505-2E9C-101B-9397-08002B2CF9AE}" pid="5" name="_AuthorEmail">
    <vt:lpwstr>philippe.veysseyre@safrangroup.com</vt:lpwstr>
  </property>
  <property fmtid="{D5CDD505-2E9C-101B-9397-08002B2CF9AE}" pid="6" name="_AuthorEmailDisplayName">
    <vt:lpwstr>VEYSSEYRE Philippe (SAFRAN AIRCRAFT ENGINES)</vt:lpwstr>
  </property>
</Properties>
</file>