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4E79"/>
          <w:sz w:val="44"/>
          <w:szCs w:val="44"/>
        </w:rPr>
        <w:t xml:space="preserve">SQL Server → Aurora PostgreSQL</w:t>
      </w:r>
    </w:p>
    <w:p>
      <w:pPr>
        <w:spacing w:after="80"/>
      </w:pPr>
      <w:r>
        <w:rPr>
          <w:rFonts w:ascii="Calibri" w:cs="Calibri" w:eastAsia="Calibri" w:hAnsi="Calibri"/>
          <w:color w:val="404040"/>
          <w:sz w:val="32"/>
          <w:szCs w:val="32"/>
        </w:rPr>
        <w:t xml:space="preserve">Migration with Kiro — User Guide</w:t>
      </w:r>
    </w:p>
    <w:p>
      <w:pPr>
        <w:pBdr>
          <w:bottom w:val="single" w:color="1F4E79" w:sz="8" w:space="6"/>
        </w:pBdr>
        <w:spacing w:after="240"/>
      </w:pPr>
      <w:r>
        <w:rPr>
          <w:rFonts w:ascii="Calibri" w:cs="Calibri" w:eastAsia="Calibri" w:hAnsi="Calibri"/>
          <w:color w:val="707070"/>
          <w:sz w:val="20"/>
          <w:szCs w:val="20"/>
        </w:rPr>
        <w:t xml:space="preserve">skills: sql-conversion · sql-reporting · informatica-etl-conversion · sql-migration-agent · September 2026</w:t>
      </w:r>
    </w:p>
    <w:p>
      <w:pPr>
        <w:pStyle w:val="Heading1"/>
      </w:pPr>
      <w:r>
        <w:rPr>
          <w:rFonts w:ascii="Calibri" w:cs="Calibri" w:eastAsia="Calibri" w:hAnsi="Calibri"/>
        </w:rPr>
        <w:t xml:space="preserve">1. What it does</w:t>
      </w:r>
    </w:p>
    <w:p>
      <w:pPr>
        <w:spacing w:after="120" w:line="276"/>
      </w:pPr>
      <w:r>
        <w:rPr>
          <w:rFonts w:ascii="Calibri" w:cs="Calibri" w:eastAsia="Calibri" w:hAnsi="Calibri"/>
          <w:sz w:val="22"/>
          <w:szCs w:val="22"/>
        </w:rPr>
        <w:t xml:space="preserve">This kit lets Kiro move a SQL Server estate to PostgreSQL on Amazon Aurora: it converts database code (stored procedures, functions, triggers, table definitions), writes the reports that run on the converted data, and migrates Informatica ETL exports — and </w:t>
      </w:r>
      <w:r>
        <w:rPr>
          <w:rFonts w:ascii="Calibri" w:cs="Calibri" w:eastAsia="Calibri" w:hAnsi="Calibri"/>
          <w:b/>
          <w:bCs/>
          <w:sz w:val="22"/>
          <w:szCs w:val="22"/>
        </w:rPr>
        <w:t xml:space="preserve">proves</w:t>
      </w:r>
      <w:r>
        <w:rPr>
          <w:rFonts w:ascii="Calibri" w:cs="Calibri" w:eastAsia="Calibri" w:hAnsi="Calibri"/>
          <w:sz w:val="22"/>
          <w:szCs w:val="22"/>
        </w:rPr>
        <w:t xml:space="preserve"> every result with automatic tests.</w:t>
      </w:r>
    </w:p>
    <w:p>
      <w:pPr>
        <w:pStyle w:val="ListParagraph"/>
        <w:numPr>
          <w:ilvl w:val="0"/>
          <w:numId w:val="2"/>
        </w:numPr>
        <w:spacing w:after="60"/>
      </w:pPr>
      <w:r>
        <w:rPr>
          <w:rFonts w:ascii="Calibri" w:cs="Calibri" w:eastAsia="Calibri" w:hAnsi="Calibri"/>
          <w:b/>
          <w:bCs/>
          <w:sz w:val="22"/>
          <w:szCs w:val="22"/>
        </w:rPr>
        <w:t xml:space="preserve">Rules</w:t>
      </w:r>
      <w:r>
        <w:rPr>
          <w:rFonts w:ascii="Calibri" w:cs="Calibri" w:eastAsia="Calibri" w:hAnsi="Calibri"/>
          <w:sz w:val="22"/>
          <w:szCs w:val="22"/>
        </w:rPr>
        <w:t xml:space="preserve"> tell Kiro what a correct conversion looks like (</w:t>
      </w:r>
      <w:r>
        <w:rPr>
          <w:rFonts w:ascii="Consolas" w:cs="Consolas" w:eastAsia="Consolas" w:hAnsi="Consolas"/>
          <w:sz w:val="20"/>
          <w:szCs w:val="20"/>
        </w:rPr>
        <w:t xml:space="preserve">.kiro/steering/migration.md</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b/>
          <w:bCs/>
          <w:sz w:val="22"/>
          <w:szCs w:val="22"/>
        </w:rPr>
        <w:t xml:space="preserve">Three skills</w:t>
      </w:r>
      <w:r>
        <w:rPr>
          <w:rFonts w:ascii="Calibri" w:cs="Calibri" w:eastAsia="Calibri" w:hAnsi="Calibri"/>
          <w:sz w:val="22"/>
          <w:szCs w:val="22"/>
        </w:rPr>
        <w:t xml:space="preserve"> tell Kiro how to do one unit of work and test it: </w:t>
      </w:r>
      <w:r>
        <w:rPr>
          <w:rFonts w:ascii="Consolas" w:cs="Consolas" w:eastAsia="Consolas" w:hAnsi="Consolas"/>
          <w:sz w:val="20"/>
          <w:szCs w:val="20"/>
        </w:rPr>
        <w:t xml:space="preserve">sql-conversion</w:t>
      </w:r>
      <w:r>
        <w:rPr>
          <w:rFonts w:ascii="Calibri" w:cs="Calibri" w:eastAsia="Calibri" w:hAnsi="Calibri"/>
          <w:sz w:val="22"/>
          <w:szCs w:val="22"/>
        </w:rPr>
        <w:t xml:space="preserve"> (T-SQL → PostgreSQL), </w:t>
      </w:r>
      <w:r>
        <w:rPr>
          <w:rFonts w:ascii="Consolas" w:cs="Consolas" w:eastAsia="Consolas" w:hAnsi="Consolas"/>
          <w:sz w:val="20"/>
          <w:szCs w:val="20"/>
        </w:rPr>
        <w:t xml:space="preserve">sql-reporting</w:t>
      </w:r>
      <w:r>
        <w:rPr>
          <w:rFonts w:ascii="Calibri" w:cs="Calibri" w:eastAsia="Calibri" w:hAnsi="Calibri"/>
          <w:sz w:val="22"/>
          <w:szCs w:val="22"/>
        </w:rPr>
        <w:t xml:space="preserve"> (report and dashboard SQL), </w:t>
      </w:r>
      <w:r>
        <w:rPr>
          <w:rFonts w:ascii="Consolas" w:cs="Consolas" w:eastAsia="Consolas" w:hAnsi="Consolas"/>
          <w:sz w:val="20"/>
          <w:szCs w:val="20"/>
        </w:rPr>
        <w:t xml:space="preserve">informatica-etl-conversion</w:t>
      </w:r>
      <w:r>
        <w:rPr>
          <w:rFonts w:ascii="Calibri" w:cs="Calibri" w:eastAsia="Calibri" w:hAnsi="Calibri"/>
          <w:sz w:val="22"/>
          <w:szCs w:val="22"/>
        </w:rPr>
        <w:t xml:space="preserve"> (PowerCenter XML).</w:t>
      </w:r>
    </w:p>
    <w:p>
      <w:pPr>
        <w:pStyle w:val="ListParagraph"/>
        <w:numPr>
          <w:ilvl w:val="0"/>
          <w:numId w:val="2"/>
        </w:numPr>
        <w:spacing w:after="60"/>
      </w:pPr>
      <w:r>
        <w:rPr>
          <w:rFonts w:ascii="Calibri" w:cs="Calibri" w:eastAsia="Calibri" w:hAnsi="Calibri"/>
          <w:b/>
          <w:bCs/>
          <w:sz w:val="22"/>
          <w:szCs w:val="22"/>
        </w:rPr>
        <w:t xml:space="preserve">The agent</w:t>
      </w:r>
      <w:r>
        <w:rPr>
          <w:rFonts w:ascii="Calibri" w:cs="Calibri" w:eastAsia="Calibri" w:hAnsi="Calibri"/>
          <w:sz w:val="22"/>
          <w:szCs w:val="22"/>
        </w:rPr>
        <w:t xml:space="preserve"> runs the whole job for you, with safe permissions (</w:t>
      </w:r>
      <w:r>
        <w:rPr>
          <w:rFonts w:ascii="Consolas" w:cs="Consolas" w:eastAsia="Consolas" w:hAnsi="Consolas"/>
          <w:sz w:val="20"/>
          <w:szCs w:val="20"/>
        </w:rPr>
        <w:t xml:space="preserve">.kiro/agents/sql-migration-agent.json</w:t>
      </w:r>
      <w:r>
        <w:rPr>
          <w:rFonts w:ascii="Calibri" w:cs="Calibri" w:eastAsia="Calibri" w:hAnsi="Calibri"/>
          <w:sz w:val="22"/>
          <w:szCs w:val="22"/>
        </w:rPr>
        <w:t xml:space="preserve">).</w:t>
      </w:r>
    </w:p>
    <w:p>
      <w:pPr>
        <w:pBdr>
          <w:left w:val="single" w:color="E8A33D" w:sz="18" w:space="8"/>
        </w:pBdr>
        <w:shd w:fill="FFF4E5" w:color="auto" w:val="clear"/>
        <w:spacing w:after="160" w:before="80"/>
        <w:ind w:left="160"/>
      </w:pPr>
      <w:r>
        <w:rPr>
          <w:rFonts w:ascii="Calibri" w:cs="Calibri" w:eastAsia="Calibri" w:hAnsi="Calibri"/>
          <w:sz w:val="20"/>
          <w:szCs w:val="20"/>
        </w:rPr>
        <w:t xml:space="preserve">Golden rule: the new code must behave exactly like the old code — even where the old code has a bug. Kiro keeps the behaviour and flags it for you to decide.</w:t>
      </w:r>
    </w:p>
    <w:p>
      <w:pPr>
        <w:pStyle w:val="Heading1"/>
      </w:pPr>
      <w:r>
        <w:rPr>
          <w:rFonts w:ascii="Calibri" w:cs="Calibri" w:eastAsia="Calibri" w:hAnsi="Calibri"/>
        </w:rPr>
        <w:t xml:space="preserve">2. What you need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626"/>
        <w:gridCol w:w="2800"/>
      </w:tblGrid>
      <w:tr>
        <w:trPr>
          <w:tblHeader/>
        </w:trPr>
        <w:tc>
          <w:tcPr>
            <w:tcW w:type="dxa" w:w="26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Item</w:t>
            </w:r>
          </w:p>
        </w:tc>
        <w:tc>
          <w:tcPr>
            <w:tcW w:type="dxa" w:w="36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Why</w:t>
            </w:r>
          </w:p>
        </w:tc>
        <w:tc>
          <w:tcPr>
            <w:tcW w:type="dxa" w:w="28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Check</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Kiro IDE or Kiro CLI</w:t>
            </w:r>
          </w:p>
        </w:tc>
        <w:tc>
          <w:tcPr>
            <w:tcW w:type="dxa" w:w="3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Runs the skill and the agent</w:t>
            </w:r>
          </w:p>
        </w:tc>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--version</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PostgreSQL client (psql 16+)</w:t>
            </w:r>
          </w:p>
        </w:tc>
        <w:tc>
          <w:tcPr>
            <w:tcW w:type="dxa" w:w="3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Runs the tests</w:t>
            </w:r>
          </w:p>
        </w:tc>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psql --version</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 CLI with credentials</w:t>
            </w:r>
          </w:p>
        </w:tc>
        <w:tc>
          <w:tcPr>
            <w:tcW w:type="dxa" w:w="3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Creates the 15-minute database login token</w:t>
            </w:r>
          </w:p>
        </w:tc>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aws sts get-caller-identity</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 TEST database (PostgreSQL 17)</w:t>
            </w:r>
          </w:p>
        </w:tc>
        <w:tc>
          <w:tcPr>
            <w:tcW w:type="dxa" w:w="3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Tests rebuild tables — never use production</w:t>
            </w:r>
          </w:p>
        </w:tc>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name contains </w:t>
            </w:r>
            <w:r>
              <w:rPr>
                <w:rFonts w:ascii="Consolas" w:cs="Consolas" w:eastAsia="Consolas" w:hAnsi="Consolas"/>
                <w:sz w:val="20"/>
                <w:szCs w:val="20"/>
              </w:rPr>
              <w:t xml:space="preserve">test</w:t>
            </w:r>
            <w:r>
              <w:rPr>
                <w:rFonts w:ascii="Calibri" w:cs="Calibri" w:eastAsia="Calibri" w:hAnsi="Calibri"/>
                <w:sz w:val="20"/>
                <w:szCs w:val="20"/>
              </w:rPr>
              <w:t xml:space="preserve">, </w:t>
            </w:r>
            <w:r>
              <w:rPr>
                <w:rFonts w:ascii="Consolas" w:cs="Consolas" w:eastAsia="Consolas" w:hAnsi="Consolas"/>
                <w:sz w:val="20"/>
                <w:szCs w:val="20"/>
              </w:rPr>
              <w:t xml:space="preserve">dev</w:t>
            </w:r>
            <w:r>
              <w:rPr>
                <w:rFonts w:ascii="Calibri" w:cs="Calibri" w:eastAsia="Calibri" w:hAnsi="Calibri"/>
                <w:sz w:val="20"/>
                <w:szCs w:val="20"/>
              </w:rPr>
              <w:t xml:space="preserve">, </w:t>
            </w:r>
            <w:r>
              <w:rPr>
                <w:rFonts w:ascii="Consolas" w:cs="Consolas" w:eastAsia="Consolas" w:hAnsi="Consolas"/>
                <w:sz w:val="20"/>
                <w:szCs w:val="20"/>
              </w:rPr>
              <w:t xml:space="preserve">sandbox</w:t>
            </w:r>
            <w:r>
              <w:rPr>
                <w:rFonts w:ascii="Calibri" w:cs="Calibri" w:eastAsia="Calibri" w:hAnsi="Calibri"/>
                <w:sz w:val="20"/>
                <w:szCs w:val="20"/>
              </w:rPr>
              <w:t xml:space="preserve"> or </w:t>
            </w:r>
            <w:r>
              <w:rPr>
                <w:rFonts w:ascii="Consolas" w:cs="Consolas" w:eastAsia="Consolas" w:hAnsi="Consolas"/>
                <w:sz w:val="20"/>
                <w:szCs w:val="20"/>
              </w:rPr>
              <w:t xml:space="preserve">local</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Python 3.9+</w:t>
            </w:r>
          </w:p>
        </w:tc>
        <w:tc>
          <w:tcPr>
            <w:tcW w:type="dxa" w:w="3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Tools, hooks and checks (Windows: tick “Add python.exe to PATH”)</w:t>
            </w:r>
          </w:p>
        </w:tc>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python3 --version</w:t>
            </w:r>
            <w:r>
              <w:rPr>
                <w:rFonts w:ascii="Calibri" w:cs="Calibri" w:eastAsia="Calibri" w:hAnsi="Calibri"/>
                <w:sz w:val="20"/>
                <w:szCs w:val="20"/>
              </w:rPr>
              <w:t xml:space="preserve"> · Windows: </w:t>
            </w:r>
            <w:r>
              <w:rPr>
                <w:rFonts w:ascii="Consolas" w:cs="Consolas" w:eastAsia="Consolas" w:hAnsi="Consolas"/>
                <w:sz w:val="20"/>
                <w:szCs w:val="20"/>
              </w:rPr>
              <w:t xml:space="preserve">python --version</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Windows only: PowerShell 5.1+</w:t>
            </w:r>
          </w:p>
        </w:tc>
        <w:tc>
          <w:tcPr>
            <w:tcW w:type="dxa" w:w="3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Runs the </w:t>
            </w:r>
            <w:r>
              <w:rPr>
                <w:rFonts w:ascii="Consolas" w:cs="Consolas" w:eastAsia="Consolas" w:hAnsi="Consolas"/>
                <w:sz w:val="20"/>
                <w:szCs w:val="20"/>
              </w:rPr>
              <w:t xml:space="preserve">.cmd</w:t>
            </w:r>
            <w:r>
              <w:rPr>
                <w:rFonts w:ascii="Calibri" w:cs="Calibri" w:eastAsia="Calibri" w:hAnsi="Calibri"/>
                <w:sz w:val="20"/>
                <w:szCs w:val="20"/>
              </w:rPr>
              <w:t xml:space="preserve"> / </w:t>
            </w:r>
            <w:r>
              <w:rPr>
                <w:rFonts w:ascii="Consolas" w:cs="Consolas" w:eastAsia="Consolas" w:hAnsi="Consolas"/>
                <w:sz w:val="20"/>
                <w:szCs w:val="20"/>
              </w:rPr>
              <w:t xml:space="preserve">.ps1</w:t>
            </w:r>
            <w:r>
              <w:rPr>
                <w:rFonts w:ascii="Calibri" w:cs="Calibri" w:eastAsia="Calibri" w:hAnsi="Calibri"/>
                <w:sz w:val="20"/>
                <w:szCs w:val="20"/>
              </w:rPr>
              <w:t xml:space="preserve"> versions of every script (built into Windows)</w:t>
            </w:r>
          </w:p>
        </w:tc>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powershell $PSVersionTable.PSVersion</w:t>
            </w:r>
          </w:p>
        </w:tc>
      </w:tr>
    </w:tbl>
    <w:p>
      <w:pPr>
        <w:spacing w:after="80"/>
      </w:pPr>
    </w:p>
    <w:p>
      <w:pPr>
        <w:pStyle w:val="Heading1"/>
      </w:pPr>
      <w:r>
        <w:rPr>
          <w:rFonts w:ascii="Calibri" w:cs="Calibri" w:eastAsia="Calibri" w:hAnsi="Calibri"/>
        </w:rPr>
        <w:t xml:space="preserve">3. One-time setup</w:t>
      </w:r>
    </w:p>
    <w:p>
      <w:pPr>
        <w:pStyle w:val="ListParagraph"/>
        <w:numPr>
          <w:ilvl w:val="0"/>
          <w:numId w:val="3"/>
        </w:numPr>
        <w:spacing w:after="80"/>
      </w:pPr>
      <w:r>
        <w:rPr>
          <w:rFonts w:ascii="Calibri" w:cs="Calibri" w:eastAsia="Calibri" w:hAnsi="Calibri"/>
          <w:sz w:val="22"/>
          <w:szCs w:val="22"/>
        </w:rPr>
        <w:t xml:space="preserve">Open the project folder in Kiro (IDE: </w:t>
      </w:r>
      <w:r>
        <w:rPr>
          <w:rFonts w:ascii="Calibri" w:cs="Calibri" w:eastAsia="Calibri" w:hAnsi="Calibri"/>
          <w:b/>
          <w:bCs/>
          <w:sz w:val="22"/>
          <w:szCs w:val="22"/>
        </w:rPr>
        <w:t xml:space="preserve">File → Open Folder</w:t>
      </w:r>
      <w:r>
        <w:rPr>
          <w:rFonts w:ascii="Calibri" w:cs="Calibri" w:eastAsia="Calibri" w:hAnsi="Calibri"/>
          <w:sz w:val="22"/>
          <w:szCs w:val="22"/>
        </w:rPr>
        <w:t xml:space="preserve">; CLI: </w:t>
      </w:r>
      <w:r>
        <w:rPr>
          <w:rFonts w:ascii="Consolas" w:cs="Consolas" w:eastAsia="Consolas" w:hAnsi="Consolas"/>
          <w:sz w:val="20"/>
          <w:szCs w:val="20"/>
        </w:rPr>
        <w:t xml:space="preserve">cd</w:t>
      </w:r>
      <w:r>
        <w:rPr>
          <w:rFonts w:ascii="Calibri" w:cs="Calibri" w:eastAsia="Calibri" w:hAnsi="Calibri"/>
          <w:sz w:val="22"/>
          <w:szCs w:val="22"/>
        </w:rPr>
        <w:t xml:space="preserve"> into it).</w:t>
      </w:r>
    </w:p>
    <w:p>
      <w:pPr>
        <w:pStyle w:val="ListParagraph"/>
        <w:numPr>
          <w:ilvl w:val="0"/>
          <w:numId w:val="3"/>
        </w:numPr>
        <w:spacing w:after="80"/>
      </w:pPr>
      <w:r>
        <w:rPr>
          <w:rFonts w:ascii="Calibri" w:cs="Calibri" w:eastAsia="Calibri" w:hAnsi="Calibri"/>
          <w:sz w:val="22"/>
          <w:szCs w:val="22"/>
        </w:rPr>
        <w:t xml:space="preserve">Check the connection settings in </w:t>
      </w:r>
      <w:r>
        <w:rPr>
          <w:rFonts w:ascii="Consolas" w:cs="Consolas" w:eastAsia="Consolas" w:hAnsi="Consolas"/>
          <w:sz w:val="20"/>
          <w:szCs w:val="20"/>
        </w:rPr>
        <w:t xml:space="preserve">metadata/test_connection.env</w:t>
      </w:r>
      <w:r>
        <w:rPr>
          <w:rFonts w:ascii="Calibri" w:cs="Calibri" w:eastAsia="Calibri" w:hAnsi="Calibri"/>
          <w:sz w:val="22"/>
          <w:szCs w:val="22"/>
        </w:rPr>
        <w:t xml:space="preserve"> (host, database, user, region). No passwords go here.</w:t>
      </w:r>
    </w:p>
    <w:p>
      <w:pPr>
        <w:pStyle w:val="ListParagraph"/>
        <w:numPr>
          <w:ilvl w:val="0"/>
          <w:numId w:val="3"/>
        </w:numPr>
        <w:spacing w:after="80"/>
      </w:pPr>
      <w:r>
        <w:rPr>
          <w:rFonts w:ascii="Calibri" w:cs="Calibri" w:eastAsia="Calibri" w:hAnsi="Calibri"/>
          <w:sz w:val="22"/>
          <w:szCs w:val="22"/>
        </w:rPr>
        <w:t xml:space="preserve">Run all tests once — the last line must say </w:t>
      </w:r>
      <w:r>
        <w:rPr>
          <w:rFonts w:ascii="Calibri" w:cs="Calibri" w:eastAsia="Calibri" w:hAnsi="Calibri"/>
          <w:b/>
          <w:bCs/>
          <w:sz w:val="22"/>
          <w:szCs w:val="22"/>
        </w:rPr>
        <w:t xml:space="preserve">RESULT: PASS</w:t>
      </w:r>
      <w:r>
        <w:rPr>
          <w:rFonts w:ascii="Calibri" w:cs="Calibri" w:eastAsia="Calibri" w:hAnsi="Calibri"/>
          <w:sz w:val="22"/>
          <w:szCs w:val="22"/>
        </w:rPr>
        <w:t xml:space="preserve">:</w:t>
      </w:r>
    </w:p>
    <w:p>
      <w:pPr>
        <w:shd w:fill="F2F4F7" w:color="auto" w:val="clear"/>
        <w:spacing w:after="40" w:before="40"/>
        <w:ind w:left="200"/>
      </w:pPr>
      <w:r>
        <w:rPr>
          <w:rFonts w:ascii="Consolas" w:cs="Consolas" w:eastAsia="Consolas" w:hAnsi="Consolas"/>
          <w:color w:val="1F1F1F"/>
          <w:sz w:val="20"/>
          <w:szCs w:val="20"/>
        </w:rPr>
        <w:t xml:space="preserve">bash supporting-files/run_tests.sh</w:t>
      </w:r>
    </w:p>
    <w:p>
      <w:pPr>
        <w:spacing w:after="120" w:line="276"/>
      </w:pPr>
      <w:r>
        <w:rPr>
          <w:rFonts w:ascii="Calibri" w:cs="Calibri" w:eastAsia="Calibri" w:hAnsi="Calibri"/>
          <w:sz w:val="22"/>
          <w:szCs w:val="22"/>
        </w:rPr>
        <w:t xml:space="preserve">On </w:t>
      </w:r>
      <w:r>
        <w:rPr>
          <w:rFonts w:ascii="Calibri" w:cs="Calibri" w:eastAsia="Calibri" w:hAnsi="Calibri"/>
          <w:b/>
          <w:bCs/>
          <w:sz w:val="22"/>
          <w:szCs w:val="22"/>
        </w:rPr>
        <w:t xml:space="preserve">Windows</w:t>
      </w:r>
      <w:r>
        <w:rPr>
          <w:rFonts w:ascii="Calibri" w:cs="Calibri" w:eastAsia="Calibri" w:hAnsi="Calibri"/>
          <w:sz w:val="22"/>
          <w:szCs w:val="22"/>
        </w:rPr>
        <w:t xml:space="preserve"> run </w:t>
      </w:r>
      <w:r>
        <w:rPr>
          <w:rFonts w:ascii="Consolas" w:cs="Consolas" w:eastAsia="Consolas" w:hAnsi="Consolas"/>
          <w:sz w:val="20"/>
          <w:szCs w:val="20"/>
        </w:rPr>
        <w:t xml:space="preserve">supporting-files\run_tests.cmd</w:t>
      </w:r>
      <w:r>
        <w:rPr>
          <w:rFonts w:ascii="Calibri" w:cs="Calibri" w:eastAsia="Calibri" w:hAnsi="Calibri"/>
          <w:sz w:val="22"/>
          <w:szCs w:val="22"/>
        </w:rPr>
        <w:t xml:space="preserve"> instead, and use the agent </w:t>
      </w:r>
      <w:r>
        <w:rPr>
          <w:rFonts w:ascii="Consolas" w:cs="Consolas" w:eastAsia="Consolas" w:hAnsi="Consolas"/>
          <w:sz w:val="20"/>
          <w:szCs w:val="20"/>
        </w:rPr>
        <w:t xml:space="preserve">sql-migration-agent-windows</w:t>
      </w:r>
      <w:r>
        <w:rPr>
          <w:rFonts w:ascii="Calibri" w:cs="Calibri" w:eastAsia="Calibri" w:hAnsi="Calibri"/>
          <w:sz w:val="22"/>
          <w:szCs w:val="22"/>
        </w:rPr>
        <w:t xml:space="preserve">. Every </w:t>
      </w:r>
      <w:r>
        <w:rPr>
          <w:rFonts w:ascii="Consolas" w:cs="Consolas" w:eastAsia="Consolas" w:hAnsi="Consolas"/>
          <w:sz w:val="20"/>
          <w:szCs w:val="20"/>
        </w:rPr>
        <w:t xml:space="preserve">.sh</w:t>
      </w:r>
      <w:r>
        <w:rPr>
          <w:rFonts w:ascii="Calibri" w:cs="Calibri" w:eastAsia="Calibri" w:hAnsi="Calibri"/>
          <w:sz w:val="22"/>
          <w:szCs w:val="22"/>
        </w:rPr>
        <w:t xml:space="preserve"> script has a </w:t>
      </w:r>
      <w:r>
        <w:rPr>
          <w:rFonts w:ascii="Consolas" w:cs="Consolas" w:eastAsia="Consolas" w:hAnsi="Consolas"/>
          <w:sz w:val="20"/>
          <w:szCs w:val="20"/>
        </w:rPr>
        <w:t xml:space="preserve">.cmd</w:t>
      </w:r>
      <w:r>
        <w:rPr>
          <w:rFonts w:ascii="Calibri" w:cs="Calibri" w:eastAsia="Calibri" w:hAnsi="Calibri"/>
          <w:sz w:val="22"/>
          <w:szCs w:val="22"/>
        </w:rPr>
        <w:t xml:space="preserve"> launcher next to it that takes the same arguments.</w:t>
      </w:r>
    </w:p>
    <w:p>
      <w:pPr>
        <w:pStyle w:val="ListParagraph"/>
        <w:numPr>
          <w:ilvl w:val="0"/>
          <w:numId w:val="3"/>
        </w:numPr>
        <w:spacing w:after="80"/>
      </w:pPr>
      <w:r>
        <w:rPr>
          <w:rFonts w:ascii="Calibri" w:cs="Calibri" w:eastAsia="Calibri" w:hAnsi="Calibri"/>
          <w:sz w:val="22"/>
          <w:szCs w:val="22"/>
        </w:rPr>
        <w:t xml:space="preserve">Using </w:t>
      </w:r>
      <w:r>
        <w:rPr>
          <w:rFonts w:ascii="Calibri" w:cs="Calibri" w:eastAsia="Calibri" w:hAnsi="Calibri"/>
          <w:b/>
          <w:bCs/>
          <w:sz w:val="22"/>
          <w:szCs w:val="22"/>
        </w:rPr>
        <w:t xml:space="preserve">Kiro Crew</w:t>
      </w:r>
      <w:r>
        <w:rPr>
          <w:rFonts w:ascii="Calibri" w:cs="Calibri" w:eastAsia="Calibri" w:hAnsi="Calibri"/>
          <w:sz w:val="22"/>
          <w:szCs w:val="22"/>
        </w:rPr>
        <w:t xml:space="preserve">? Open the Crew dashboard and grant this folder </w:t>
      </w:r>
      <w:r>
        <w:rPr>
          <w:rFonts w:ascii="Calibri" w:cs="Calibri" w:eastAsia="Calibri" w:hAnsi="Calibri"/>
          <w:b/>
          <w:bCs/>
          <w:sz w:val="22"/>
          <w:szCs w:val="22"/>
        </w:rPr>
        <w:t xml:space="preserve">trust</w:t>
      </w:r>
      <w:r>
        <w:rPr>
          <w:rFonts w:ascii="Calibri" w:cs="Calibri" w:eastAsia="Calibri" w:hAnsi="Calibri"/>
          <w:sz w:val="22"/>
          <w:szCs w:val="22"/>
        </w:rPr>
        <w:t xml:space="preserve">, so the project skills load.</w:t>
      </w:r>
    </w:p>
    <w:p>
      <w:pPr>
        <w:pStyle w:val="ListParagraph"/>
        <w:numPr>
          <w:ilvl w:val="0"/>
          <w:numId w:val="3"/>
        </w:numPr>
        <w:spacing w:after="80"/>
      </w:pPr>
      <w:r>
        <w:rPr>
          <w:rFonts w:ascii="Calibri" w:cs="Calibri" w:eastAsia="Calibri" w:hAnsi="Calibri"/>
          <w:sz w:val="22"/>
          <w:szCs w:val="22"/>
        </w:rPr>
        <w:t xml:space="preserve">Optional: install </w:t>
      </w:r>
      <w:r>
        <w:rPr>
          <w:rFonts w:ascii="Consolas" w:cs="Consolas" w:eastAsia="Consolas" w:hAnsi="Consolas"/>
          <w:sz w:val="20"/>
          <w:szCs w:val="20"/>
        </w:rPr>
        <w:t xml:space="preserve">uv</w:t>
      </w:r>
      <w:r>
        <w:rPr>
          <w:rFonts w:ascii="Calibri" w:cs="Calibri" w:eastAsia="Calibri" w:hAnsi="Calibri"/>
          <w:sz w:val="22"/>
          <w:szCs w:val="22"/>
        </w:rPr>
        <w:t xml:space="preserve"> (</w:t>
      </w:r>
      <w:r>
        <w:rPr>
          <w:rFonts w:ascii="Consolas" w:cs="Consolas" w:eastAsia="Consolas" w:hAnsi="Consolas"/>
          <w:sz w:val="20"/>
          <w:szCs w:val="20"/>
        </w:rPr>
        <w:t xml:space="preserve">brew install uv</w:t>
      </w:r>
      <w:r>
        <w:rPr>
          <w:rFonts w:ascii="Calibri" w:cs="Calibri" w:eastAsia="Calibri" w:hAnsi="Calibri"/>
          <w:sz w:val="22"/>
          <w:szCs w:val="22"/>
        </w:rPr>
        <w:t xml:space="preserve">) if you want the MCP servers described in section 10.</w:t>
      </w:r>
    </w:p>
    <w:p>
      <w:pPr>
        <w:pStyle w:val="Heading1"/>
      </w:pPr>
      <w:r>
        <w:rPr>
          <w:rFonts w:ascii="Calibri" w:cs="Calibri" w:eastAsia="Calibri" w:hAnsi="Calibri"/>
        </w:rPr>
        <w:t xml:space="preserve">4. Convert a procedure</w:t>
      </w:r>
    </w:p>
    <w:p>
      <w:pPr>
        <w:spacing w:after="120" w:line="276"/>
      </w:pPr>
      <w:r>
        <w:rPr>
          <w:rFonts w:ascii="Calibri" w:cs="Calibri" w:eastAsia="Calibri" w:hAnsi="Calibri"/>
          <w:sz w:val="22"/>
          <w:szCs w:val="22"/>
        </w:rPr>
        <w:t xml:space="preserve">Put the SQL Server file in </w:t>
      </w:r>
      <w:r>
        <w:rPr>
          <w:rFonts w:ascii="Consolas" w:cs="Consolas" w:eastAsia="Consolas" w:hAnsi="Consolas"/>
          <w:sz w:val="20"/>
          <w:szCs w:val="20"/>
        </w:rPr>
        <w:t xml:space="preserve">source/</w:t>
      </w:r>
      <w:r>
        <w:rPr>
          <w:rFonts w:ascii="Calibri" w:cs="Calibri" w:eastAsia="Calibri" w:hAnsi="Calibri"/>
          <w:sz w:val="22"/>
          <w:szCs w:val="22"/>
        </w:rPr>
        <w:t xml:space="preserve"> (for example </w:t>
      </w:r>
      <w:r>
        <w:rPr>
          <w:rFonts w:ascii="Consolas" w:cs="Consolas" w:eastAsia="Consolas" w:hAnsi="Consolas"/>
          <w:sz w:val="20"/>
          <w:szCs w:val="20"/>
        </w:rPr>
        <w:t xml:space="preserve">source/usp_GetInvoices.sql</w:t>
      </w:r>
      <w:r>
        <w:rPr>
          <w:rFonts w:ascii="Calibri" w:cs="Calibri" w:eastAsia="Calibri" w:hAnsi="Calibri"/>
          <w:sz w:val="22"/>
          <w:szCs w:val="22"/>
        </w:rPr>
        <w:t xml:space="preserve">), then pick one way: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Where</w:t>
            </w:r>
          </w:p>
        </w:tc>
        <w:tc>
          <w:tcPr>
            <w:tcW w:type="dxa" w:w="67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What to do</w:t>
            </w:r>
          </w:p>
        </w:tc>
      </w:tr>
      <w:tr>
        <w:trPr>
          <w:tblHeader w:val="false"/>
        </w:trPr>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Kiro IDE — chat</w:t>
            </w:r>
          </w:p>
        </w:tc>
        <w:tc>
          <w:tcPr>
            <w:tcW w:type="dxa" w:w="6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Type: </w:t>
            </w:r>
            <w:r>
              <w:rPr>
                <w:rFonts w:ascii="Consolas" w:cs="Consolas" w:eastAsia="Consolas" w:hAnsi="Consolas"/>
                <w:sz w:val="20"/>
                <w:szCs w:val="20"/>
              </w:rPr>
              <w:t xml:space="preserve">Convert source/usp_GetInvoices.sql to PostgreSQL</w:t>
            </w:r>
            <w:r>
              <w:rPr>
                <w:rFonts w:ascii="Calibri" w:cs="Calibri" w:eastAsia="Calibri" w:hAnsi="Calibri"/>
                <w:sz w:val="20"/>
                <w:szCs w:val="20"/>
              </w:rPr>
              <w:t xml:space="preserve"> (or </w:t>
            </w:r>
            <w:r>
              <w:rPr>
                <w:rFonts w:ascii="Consolas" w:cs="Consolas" w:eastAsia="Consolas" w:hAnsi="Consolas"/>
                <w:sz w:val="20"/>
                <w:szCs w:val="20"/>
              </w:rPr>
              <w:t xml:space="preserve">/sql-conversion source/usp_GetInvoices.sql</w:t>
            </w:r>
            <w:r>
              <w:rPr>
                <w:rFonts w:ascii="Calibri" w:cs="Calibri" w:eastAsia="Calibri" w:hAnsi="Calibri"/>
                <w:sz w:val="20"/>
                <w:szCs w:val="20"/>
              </w:rPr>
              <w:t xml:space="preserve">).</w:t>
            </w:r>
          </w:p>
        </w:tc>
      </w:tr>
      <w:tr>
        <w:trPr>
          <w:tblHeader w:val="false"/>
        </w:trPr>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Kiro IDE — agent</w:t>
            </w:r>
          </w:p>
        </w:tc>
        <w:tc>
          <w:tcPr>
            <w:tcW w:type="dxa" w:w="6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Choose </w:t>
            </w:r>
            <w:r>
              <w:rPr>
                <w:rFonts w:ascii="Calibri" w:cs="Calibri" w:eastAsia="Calibri" w:hAnsi="Calibri"/>
                <w:b/>
                <w:bCs/>
                <w:sz w:val="20"/>
                <w:szCs w:val="20"/>
              </w:rPr>
              <w:t xml:space="preserve">sql-migration-agent</w:t>
            </w:r>
            <w:r>
              <w:rPr>
                <w:rFonts w:ascii="Calibri" w:cs="Calibri" w:eastAsia="Calibri" w:hAnsi="Calibri"/>
                <w:sz w:val="20"/>
                <w:szCs w:val="20"/>
              </w:rPr>
              <w:t xml:space="preserve"> in the agent selector, then type: </w:t>
            </w:r>
            <w:r>
              <w:rPr>
                <w:rFonts w:ascii="Consolas" w:cs="Consolas" w:eastAsia="Consolas" w:hAnsi="Consolas"/>
                <w:sz w:val="20"/>
                <w:szCs w:val="20"/>
              </w:rPr>
              <w:t xml:space="preserve">Migrate everything pending</w:t>
            </w:r>
            <w:r>
              <w:rPr>
                <w:rFonts w:ascii="Calibri" w:cs="Calibri" w:eastAsia="Calibri" w:hAnsi="Calibri"/>
                <w:sz w:val="20"/>
                <w:szCs w:val="20"/>
              </w:rPr>
              <w:t xml:space="preserve">.</w:t>
            </w:r>
          </w:p>
        </w:tc>
      </w:tr>
      <w:tr>
        <w:trPr>
          <w:tblHeader w:val="false"/>
        </w:trPr>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Kiro CLI — interactive</w:t>
            </w:r>
          </w:p>
        </w:tc>
        <w:tc>
          <w:tcPr>
            <w:tcW w:type="dxa" w:w="6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chat --agent sql-migration-agent</w:t>
            </w:r>
            <w:r>
              <w:rPr>
                <w:rFonts w:ascii="Calibri" w:cs="Calibri" w:eastAsia="Calibri" w:hAnsi="Calibri"/>
                <w:sz w:val="20"/>
                <w:szCs w:val="20"/>
              </w:rPr>
              <w:t xml:space="preserve">, then type your request.</w:t>
            </w:r>
          </w:p>
        </w:tc>
      </w:tr>
      <w:tr>
        <w:trPr>
          <w:tblHeader w:val="false"/>
        </w:trPr>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Kiro CLI — one command</w:t>
            </w:r>
          </w:p>
        </w:tc>
        <w:tc>
          <w:tcPr>
            <w:tcW w:type="dxa" w:w="6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chat --no-interactive --agent sql-migration-agent "Convert source/usp_GetInvoices.sql"</w:t>
            </w:r>
          </w:p>
        </w:tc>
      </w:tr>
      <w:tr>
        <w:trPr>
          <w:tblHeader w:val="false"/>
        </w:trPr>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Many files at once</w:t>
            </w:r>
          </w:p>
        </w:tc>
        <w:tc>
          <w:tcPr>
            <w:tcW w:type="dxa" w:w="6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bash supporting-files/kiro_migrate.sh</w:t>
            </w:r>
            <w:r>
              <w:rPr>
                <w:rFonts w:ascii="Calibri" w:cs="Calibri" w:eastAsia="Calibri" w:hAnsi="Calibri"/>
                <w:sz w:val="20"/>
                <w:szCs w:val="20"/>
              </w:rPr>
              <w:t xml:space="preserve"> — converts every pending file, writes one log per file in </w:t>
            </w:r>
            <w:r>
              <w:rPr>
                <w:rFonts w:ascii="Consolas" w:cs="Consolas" w:eastAsia="Consolas" w:hAnsi="Consolas"/>
                <w:sz w:val="20"/>
                <w:szCs w:val="20"/>
              </w:rPr>
              <w:t xml:space="preserve">logs/</w:t>
            </w:r>
            <w:r>
              <w:rPr>
                <w:rFonts w:ascii="Calibri" w:cs="Calibri" w:eastAsia="Calibri" w:hAnsi="Calibri"/>
                <w:sz w:val="20"/>
                <w:szCs w:val="20"/>
              </w:rPr>
              <w:t xml:space="preserve">, then runs all tests.</w:t>
            </w:r>
          </w:p>
        </w:tc>
      </w:tr>
    </w:tbl>
    <w:p>
      <w:pPr>
        <w:spacing w:after="80"/>
      </w:pPr>
    </w:p>
    <w:p>
      <w:pPr>
        <w:spacing w:after="120" w:line="276"/>
      </w:pPr>
      <w:r>
        <w:rPr>
          <w:rFonts w:ascii="Calibri" w:cs="Calibri" w:eastAsia="Calibri" w:hAnsi="Calibri"/>
          <w:sz w:val="22"/>
          <w:szCs w:val="22"/>
        </w:rPr>
        <w:t xml:space="preserve">For every object Kiro will:</w:t>
      </w:r>
    </w:p>
    <w:p>
      <w:pPr>
        <w:pStyle w:val="ListParagraph"/>
        <w:numPr>
          <w:ilvl w:val="0"/>
          <w:numId w:val="4"/>
        </w:numPr>
        <w:spacing w:after="80"/>
      </w:pPr>
      <w:r>
        <w:rPr>
          <w:rFonts w:ascii="Calibri" w:cs="Calibri" w:eastAsia="Calibri" w:hAnsi="Calibri"/>
          <w:sz w:val="22"/>
          <w:szCs w:val="22"/>
        </w:rPr>
        <w:t xml:space="preserve">Read the source and the table definitions.</w:t>
      </w:r>
    </w:p>
    <w:p>
      <w:pPr>
        <w:pStyle w:val="ListParagraph"/>
        <w:numPr>
          <w:ilvl w:val="0"/>
          <w:numId w:val="4"/>
        </w:numPr>
        <w:spacing w:after="80"/>
      </w:pPr>
      <w:r>
        <w:rPr>
          <w:rFonts w:ascii="Calibri" w:cs="Calibri" w:eastAsia="Calibri" w:hAnsi="Calibri"/>
          <w:sz w:val="22"/>
          <w:szCs w:val="22"/>
        </w:rPr>
        <w:t xml:space="preserve">Write </w:t>
      </w:r>
      <w:r>
        <w:rPr>
          <w:rFonts w:ascii="Consolas" w:cs="Consolas" w:eastAsia="Consolas" w:hAnsi="Consolas"/>
          <w:sz w:val="20"/>
          <w:szCs w:val="20"/>
        </w:rPr>
        <w:t xml:space="preserve">generated/&lt;name&gt;.sql</w:t>
      </w:r>
      <w:r>
        <w:rPr>
          <w:rFonts w:ascii="Calibri" w:cs="Calibri" w:eastAsia="Calibri" w:hAnsi="Calibri"/>
          <w:sz w:val="22"/>
          <w:szCs w:val="22"/>
        </w:rPr>
        <w:t xml:space="preserve"> with a header explaining each decision.</w:t>
      </w:r>
    </w:p>
    <w:p>
      <w:pPr>
        <w:pStyle w:val="ListParagraph"/>
        <w:numPr>
          <w:ilvl w:val="0"/>
          <w:numId w:val="4"/>
        </w:numPr>
        <w:spacing w:after="80"/>
      </w:pPr>
      <w:r>
        <w:rPr>
          <w:rFonts w:ascii="Calibri" w:cs="Calibri" w:eastAsia="Calibri" w:hAnsi="Calibri"/>
          <w:sz w:val="22"/>
          <w:szCs w:val="22"/>
        </w:rPr>
        <w:t xml:space="preserve">Add tests to </w:t>
      </w:r>
      <w:r>
        <w:rPr>
          <w:rFonts w:ascii="Consolas" w:cs="Consolas" w:eastAsia="Consolas" w:hAnsi="Consolas"/>
          <w:sz w:val="20"/>
          <w:szCs w:val="20"/>
        </w:rPr>
        <w:t xml:space="preserve">tests/test_cases.sql</w:t>
      </w:r>
      <w:r>
        <w:rPr>
          <w:rFonts w:ascii="Calibri" w:cs="Calibri" w:eastAsia="Calibri" w:hAnsi="Calibri"/>
          <w:sz w:val="22"/>
          <w:szCs w:val="22"/>
        </w:rPr>
        <w:t xml:space="preserve"> and register the file in </w:t>
      </w:r>
      <w:r>
        <w:rPr>
          <w:rFonts w:ascii="Consolas" w:cs="Consolas" w:eastAsia="Consolas" w:hAnsi="Consolas"/>
          <w:sz w:val="20"/>
          <w:szCs w:val="20"/>
        </w:rPr>
        <w:t xml:space="preserve">tests/test_runner.sql</w:t>
      </w:r>
      <w:r>
        <w:rPr>
          <w:rFonts w:ascii="Calibri" w:cs="Calibri" w:eastAsia="Calibri" w:hAnsi="Calibri"/>
          <w:sz w:val="22"/>
          <w:szCs w:val="22"/>
        </w:rPr>
        <w:t xml:space="preserve">.</w:t>
      </w:r>
    </w:p>
    <w:p>
      <w:pPr>
        <w:pStyle w:val="ListParagraph"/>
        <w:numPr>
          <w:ilvl w:val="0"/>
          <w:numId w:val="4"/>
        </w:numPr>
        <w:spacing w:after="80"/>
      </w:pPr>
      <w:r>
        <w:rPr>
          <w:rFonts w:ascii="Calibri" w:cs="Calibri" w:eastAsia="Calibri" w:hAnsi="Calibri"/>
          <w:sz w:val="22"/>
          <w:szCs w:val="22"/>
        </w:rPr>
        <w:t xml:space="preserve">Update </w:t>
      </w:r>
      <w:r>
        <w:rPr>
          <w:rFonts w:ascii="Consolas" w:cs="Consolas" w:eastAsia="Consolas" w:hAnsi="Consolas"/>
          <w:sz w:val="20"/>
          <w:szCs w:val="20"/>
        </w:rPr>
        <w:t xml:space="preserve">metadata/migration_log.json</w:t>
      </w:r>
      <w:r>
        <w:rPr>
          <w:rFonts w:ascii="Calibri" w:cs="Calibri" w:eastAsia="Calibri" w:hAnsi="Calibri"/>
          <w:sz w:val="22"/>
          <w:szCs w:val="22"/>
        </w:rPr>
        <w:t xml:space="preserve">.</w:t>
      </w:r>
    </w:p>
    <w:p>
      <w:pPr>
        <w:pStyle w:val="ListParagraph"/>
        <w:numPr>
          <w:ilvl w:val="0"/>
          <w:numId w:val="4"/>
        </w:numPr>
        <w:spacing w:after="80"/>
      </w:pPr>
      <w:r>
        <w:rPr>
          <w:rFonts w:ascii="Calibri" w:cs="Calibri" w:eastAsia="Calibri" w:hAnsi="Calibri"/>
          <w:sz w:val="22"/>
          <w:szCs w:val="22"/>
        </w:rPr>
        <w:t xml:space="preserve">Run the tests until they pass, then report what changed and what needs your decision.</w:t>
      </w:r>
    </w:p>
    <w:p>
      <w:pPr>
        <w:pStyle w:val="Heading1"/>
      </w:pPr>
      <w:r>
        <w:rPr>
          <w:rFonts w:ascii="Calibri" w:cs="Calibri" w:eastAsia="Calibri" w:hAnsi="Calibri"/>
        </w:rPr>
        <w:t xml:space="preserve">5. Examples of using the skill</w:t>
      </w:r>
    </w:p>
    <w:p>
      <w:pPr>
        <w:spacing w:after="120" w:line="276"/>
      </w:pPr>
      <w:r>
        <w:rPr>
          <w:rFonts w:ascii="Calibri" w:cs="Calibri" w:eastAsia="Calibri" w:hAnsi="Calibri"/>
          <w:sz w:val="22"/>
          <w:szCs w:val="22"/>
        </w:rPr>
        <w:t xml:space="preserve">Type these in Kiro chat (IDE or </w:t>
      </w:r>
      <w:r>
        <w:rPr>
          <w:rFonts w:ascii="Consolas" w:cs="Consolas" w:eastAsia="Consolas" w:hAnsi="Consolas"/>
          <w:sz w:val="20"/>
          <w:szCs w:val="20"/>
        </w:rPr>
        <w:t xml:space="preserve">kiro-cli chat</w:t>
      </w:r>
      <w:r>
        <w:rPr>
          <w:rFonts w:ascii="Calibri" w:cs="Calibri" w:eastAsia="Calibri" w:hAnsi="Calibri"/>
          <w:sz w:val="22"/>
          <w:szCs w:val="22"/>
        </w:rPr>
        <w:t xml:space="preserve">). The skill loads automatically when you mention converting SQL Server / T-SQL to PostgreSQL; </w:t>
      </w:r>
      <w:r>
        <w:rPr>
          <w:rFonts w:ascii="Consolas" w:cs="Consolas" w:eastAsia="Consolas" w:hAnsi="Consolas"/>
          <w:sz w:val="20"/>
          <w:szCs w:val="20"/>
        </w:rPr>
        <w:t xml:space="preserve">/sql-conversion</w:t>
      </w:r>
      <w:r>
        <w:rPr>
          <w:rFonts w:ascii="Calibri" w:cs="Calibri" w:eastAsia="Calibri" w:hAnsi="Calibri"/>
          <w:sz w:val="22"/>
          <w:szCs w:val="22"/>
        </w:rPr>
        <w:t xml:space="preserve"> forces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tblHeader/>
        </w:trPr>
        <w:tc>
          <w:tcPr>
            <w:tcW w:type="dxa" w:w="43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You type</w:t>
            </w:r>
          </w:p>
        </w:tc>
        <w:tc>
          <w:tcPr>
            <w:tcW w:type="dxa" w:w="47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What happens</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/sql-conversion source/usp_GetActiveCustomers.sql</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Converts the file, adds tests, updates the log, runs the tests.</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Convert this T-SQL to PostgreSQL:</w:t>
            </w:r>
            <w:r>
              <w:rPr>
                <w:rFonts w:ascii="Calibri" w:cs="Calibri" w:eastAsia="Calibri" w:hAnsi="Calibri"/>
                <w:sz w:val="20"/>
                <w:szCs w:val="20"/>
              </w:rPr>
              <w:t xml:space="preserve"> + paste the code</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Converts a snippet shown in chat; ask it to save to </w:t>
            </w:r>
            <w:r>
              <w:rPr>
                <w:rFonts w:ascii="Consolas" w:cs="Consolas" w:eastAsia="Consolas" w:hAnsi="Consolas"/>
                <w:sz w:val="20"/>
                <w:szCs w:val="20"/>
              </w:rPr>
              <w:t xml:space="preserve">generated/</w:t>
            </w:r>
            <w:r>
              <w:rPr>
                <w:rFonts w:ascii="Calibri" w:cs="Calibri" w:eastAsia="Calibri" w:hAnsi="Calibri"/>
                <w:sz w:val="20"/>
                <w:szCs w:val="20"/>
              </w:rPr>
              <w:t xml:space="preserve"> if you want to keep it.</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Which corner cases apply to source/usp_X.sql? Do not convert yet.</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Lists the risky constructs and the rules that will apply.</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Review generated/sales_reporting.sql for parity issues</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Checks the code against the rules and runs the tests; reports findings.</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Add tests for get_order_history: NULL search text and paging</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Adds tagged tests to </w:t>
            </w:r>
            <w:r>
              <w:rPr>
                <w:rFonts w:ascii="Consolas" w:cs="Consolas" w:eastAsia="Consolas" w:hAnsi="Consolas"/>
                <w:sz w:val="20"/>
                <w:szCs w:val="20"/>
              </w:rPr>
              <w:t xml:space="preserve">tests/test_cases.sql</w:t>
            </w:r>
            <w:r>
              <w:rPr>
                <w:rFonts w:ascii="Calibri" w:cs="Calibri" w:eastAsia="Calibri" w:hAnsi="Calibri"/>
                <w:sz w:val="20"/>
                <w:szCs w:val="20"/>
              </w:rPr>
              <w:t xml:space="preserve"> and runs them.</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Convert source/schema/new_tables.sql and add it to generated/schema.sql</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Converts table definitions (types, identities, constraints).</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Why was DATEDIFF(month) not converted with AGE()?</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Explains the rule (SQL Server counts month boundaries) with the reference.</w:t>
            </w:r>
          </w:p>
        </w:tc>
      </w:tr>
    </w:tbl>
    <w:p>
      <w:pPr>
        <w:spacing w:after="80"/>
      </w:pPr>
    </w:p>
    <w:p>
      <w:pPr>
        <w:pStyle w:val="Heading2"/>
      </w:pPr>
      <w:r>
        <w:rPr>
          <w:rFonts w:ascii="Calibri" w:cs="Calibri" w:eastAsia="Calibri" w:hAnsi="Calibri"/>
        </w:rPr>
        <w:t xml:space="preserve">Mini example</w:t>
      </w:r>
    </w:p>
    <w:p>
      <w:pPr>
        <w:spacing w:after="40" w:before="120"/>
      </w:pPr>
      <w:r>
        <w:rPr>
          <w:rFonts w:ascii="Calibri" w:cs="Calibri" w:eastAsia="Calibri" w:hAnsi="Calibri"/>
          <w:b/>
          <w:bCs/>
          <w:color w:val="2E5C8A"/>
          <w:sz w:val="20"/>
          <w:szCs w:val="20"/>
        </w:rPr>
        <w:t xml:space="preserve">SQL Server source — source/usp_GetActiveCustomers.sql</w:t>
      </w:r>
    </w:p>
    <w:p>
      <w:pPr>
        <w:shd w:fill="FDF1F1" w:color="auto" w:val="clear"/>
        <w:spacing w:after="0" w:before="60" w:line="240"/>
        <w:ind w:left="200"/>
      </w:pPr>
      <w:r>
        <w:rPr>
          <w:rFonts w:ascii="Consolas" w:cs="Consolas" w:eastAsia="Consolas" w:hAnsi="Consolas"/>
          <w:color w:val="1F1F1F"/>
          <w:sz w:val="20"/>
          <w:szCs w:val="20"/>
        </w:rPr>
        <w:t xml:space="preserve">CREATE PROCEDURE dbo.usp_GetActiveCustomers @MinOrders INT = 1</w:t>
      </w:r>
    </w:p>
    <w:p>
      <w:pPr>
        <w:shd w:fill="FDF1F1" w:color="auto" w:val="clear"/>
        <w:spacing w:after="0" w:before="0" w:line="240"/>
        <w:ind w:left="200"/>
      </w:pPr>
      <w:r>
        <w:rPr>
          <w:rFonts w:ascii="Consolas" w:cs="Consolas" w:eastAsia="Consolas" w:hAnsi="Consolas"/>
          <w:color w:val="1F1F1F"/>
          <w:sz w:val="20"/>
          <w:szCs w:val="20"/>
        </w:rPr>
        <w:t xml:space="preserve">AS</w:t>
      </w:r>
    </w:p>
    <w:p>
      <w:pPr>
        <w:shd w:fill="FDF1F1" w:color="auto" w:val="clear"/>
        <w:spacing w:after="0" w:before="0" w:line="240"/>
        <w:ind w:left="200"/>
      </w:pPr>
      <w:r>
        <w:rPr>
          <w:rFonts w:ascii="Consolas" w:cs="Consolas" w:eastAsia="Consolas" w:hAnsi="Consolas"/>
          <w:color w:val="1F1F1F"/>
          <w:sz w:val="20"/>
          <w:szCs w:val="20"/>
        </w:rPr>
        <w:t xml:space="preserve">SELECT TOP 10 c.CustomerId, c.FirstName + ' ' + c.LastName AS Name, COUNT(*) AS Orders</w:t>
      </w:r>
    </w:p>
    <w:p>
      <w:pPr>
        <w:shd w:fill="FDF1F1" w:color="auto" w:val="clear"/>
        <w:spacing w:after="0" w:before="0" w:line="240"/>
        <w:ind w:left="200"/>
      </w:pPr>
      <w:r>
        <w:rPr>
          <w:rFonts w:ascii="Consolas" w:cs="Consolas" w:eastAsia="Consolas" w:hAnsi="Consolas"/>
          <w:color w:val="1F1F1F"/>
          <w:sz w:val="20"/>
          <w:szCs w:val="20"/>
        </w:rPr>
        <w:t xml:space="preserve">FROM dbo.Customers c WITH (NOLOCK)</w:t>
      </w:r>
    </w:p>
    <w:p>
      <w:pPr>
        <w:shd w:fill="FDF1F1" w:color="auto" w:val="clear"/>
        <w:spacing w:after="0" w:before="0" w:line="240"/>
        <w:ind w:left="200"/>
      </w:pPr>
      <w:r>
        <w:rPr>
          <w:rFonts w:ascii="Consolas" w:cs="Consolas" w:eastAsia="Consolas" w:hAnsi="Consolas"/>
          <w:color w:val="1F1F1F"/>
          <w:sz w:val="20"/>
          <w:szCs w:val="20"/>
        </w:rPr>
        <w:t xml:space="preserve">JOIN dbo.Orders o ON o.CustomerId = c.CustomerId</w:t>
      </w:r>
    </w:p>
    <w:p>
      <w:pPr>
        <w:shd w:fill="FDF1F1" w:color="auto" w:val="clear"/>
        <w:spacing w:after="0" w:before="0" w:line="240"/>
        <w:ind w:left="200"/>
      </w:pPr>
      <w:r>
        <w:rPr>
          <w:rFonts w:ascii="Consolas" w:cs="Consolas" w:eastAsia="Consolas" w:hAnsi="Consolas"/>
          <w:color w:val="1F1F1F"/>
          <w:sz w:val="20"/>
          <w:szCs w:val="20"/>
        </w:rPr>
        <w:t xml:space="preserve">GROUP BY c.CustomerId, c.FirstName, c.LastName</w:t>
      </w:r>
    </w:p>
    <w:p>
      <w:pPr>
        <w:shd w:fill="FDF1F1" w:color="auto" w:val="clear"/>
        <w:spacing w:after="0" w:before="0" w:line="240"/>
        <w:ind w:left="200"/>
      </w:pPr>
      <w:r>
        <w:rPr>
          <w:rFonts w:ascii="Consolas" w:cs="Consolas" w:eastAsia="Consolas" w:hAnsi="Consolas"/>
          <w:color w:val="1F1F1F"/>
          <w:sz w:val="20"/>
          <w:szCs w:val="20"/>
        </w:rPr>
        <w:t xml:space="preserve">HAVING COUNT(*) &gt;= @MinOrders</w:t>
      </w:r>
    </w:p>
    <w:p>
      <w:pPr>
        <w:shd w:fill="FDF1F1" w:color="auto" w:val="clear"/>
        <w:spacing w:after="100" w:before="0" w:line="240"/>
        <w:ind w:left="200"/>
      </w:pPr>
      <w:r>
        <w:rPr>
          <w:rFonts w:ascii="Consolas" w:cs="Consolas" w:eastAsia="Consolas" w:hAnsi="Consolas"/>
          <w:color w:val="1F1F1F"/>
          <w:sz w:val="20"/>
          <w:szCs w:val="20"/>
        </w:rPr>
        <w:t xml:space="preserve">ORDER BY Orders DESC;</w:t>
      </w:r>
    </w:p>
    <w:p>
      <w:pPr>
        <w:spacing w:after="40" w:before="120"/>
      </w:pPr>
      <w:r>
        <w:rPr>
          <w:rFonts w:ascii="Calibri" w:cs="Calibri" w:eastAsia="Calibri" w:hAnsi="Calibri"/>
          <w:b/>
          <w:bCs/>
          <w:color w:val="2E5C8A"/>
          <w:sz w:val="20"/>
          <w:szCs w:val="20"/>
        </w:rPr>
        <w:t xml:space="preserve">What the skill produces — generated/get_active_customers.sql</w:t>
      </w:r>
    </w:p>
    <w:p>
      <w:pPr>
        <w:shd w:fill="EEF6EE" w:color="auto" w:val="clear"/>
        <w:spacing w:after="0" w:before="60" w:line="240"/>
        <w:ind w:left="200"/>
      </w:pPr>
      <w:r>
        <w:rPr>
          <w:rFonts w:ascii="Consolas" w:cs="Consolas" w:eastAsia="Consolas" w:hAnsi="Consolas"/>
          <w:color w:val="1F1F1F"/>
          <w:sz w:val="20"/>
          <w:szCs w:val="20"/>
        </w:rPr>
        <w:t xml:space="preserve">CREATE OR REPLACE FUNCTION public.get_active_customers(p_min_orders INTEGER DEFAULT 1)</w:t>
      </w:r>
    </w:p>
    <w:p>
      <w:pPr>
        <w:shd w:fill="EEF6EE" w:color="auto" w:val="clear"/>
        <w:spacing w:after="0" w:before="0" w:line="240"/>
        <w:ind w:left="200"/>
      </w:pPr>
      <w:r>
        <w:rPr>
          <w:rFonts w:ascii="Consolas" w:cs="Consolas" w:eastAsia="Consolas" w:hAnsi="Consolas"/>
          <w:color w:val="1F1F1F"/>
          <w:sz w:val="20"/>
          <w:szCs w:val="20"/>
        </w:rPr>
        <w:t xml:space="preserve">RETURNS TABLE(customer_id INTEGER, name TEXT, orders INTEGER)</w:t>
      </w:r>
    </w:p>
    <w:p>
      <w:pPr>
        <w:shd w:fill="EEF6EE" w:color="auto" w:val="clear"/>
        <w:spacing w:after="0" w:before="0" w:line="240"/>
        <w:ind w:left="200"/>
      </w:pPr>
      <w:r>
        <w:rPr>
          <w:rFonts w:ascii="Consolas" w:cs="Consolas" w:eastAsia="Consolas" w:hAnsi="Consolas"/>
          <w:color w:val="1F1F1F"/>
          <w:sz w:val="20"/>
          <w:szCs w:val="20"/>
        </w:rPr>
        <w:t xml:space="preserve">LANGUAGE sql STABLE</w:t>
      </w:r>
    </w:p>
    <w:p>
      <w:pPr>
        <w:shd w:fill="EEF6EE" w:color="auto" w:val="clear"/>
        <w:spacing w:after="0" w:before="0" w:line="240"/>
        <w:ind w:left="200"/>
      </w:pPr>
      <w:r>
        <w:rPr>
          <w:rFonts w:ascii="Consolas" w:cs="Consolas" w:eastAsia="Consolas" w:hAnsi="Consolas"/>
          <w:color w:val="1F1F1F"/>
          <w:sz w:val="20"/>
          <w:szCs w:val="20"/>
        </w:rPr>
        <w:t xml:space="preserve">AS $$</w:t>
      </w:r>
    </w:p>
    <w:p>
      <w:pPr>
        <w:shd w:fill="EEF6EE" w:color="auto" w:val="clear"/>
        <w:spacing w:after="0" w:before="0" w:line="240"/>
        <w:ind w:left="200"/>
      </w:pPr>
      <w:r>
        <w:rPr>
          <w:rFonts w:ascii="Consolas" w:cs="Consolas" w:eastAsia="Consolas" w:hAnsi="Consolas"/>
          <w:color w:val="1F1F1F"/>
          <w:sz w:val="20"/>
          <w:szCs w:val="20"/>
        </w:rPr>
        <w:t xml:space="preserve">    SELECT c.customer_id, c.first_name || ' ' || c.last_name, COUNT(*)::INTEGER</w:t>
      </w:r>
    </w:p>
    <w:p>
      <w:pPr>
        <w:shd w:fill="EEF6EE" w:color="auto" w:val="clear"/>
        <w:spacing w:after="0" w:before="0" w:line="240"/>
        <w:ind w:left="200"/>
      </w:pPr>
      <w:r>
        <w:rPr>
          <w:rFonts w:ascii="Consolas" w:cs="Consolas" w:eastAsia="Consolas" w:hAnsi="Consolas"/>
          <w:color w:val="1F1F1F"/>
          <w:sz w:val="20"/>
          <w:szCs w:val="20"/>
        </w:rPr>
        <w:t xml:space="preserve">    FROM   public.customers c</w:t>
      </w:r>
    </w:p>
    <w:p>
      <w:pPr>
        <w:shd w:fill="EEF6EE" w:color="auto" w:val="clear"/>
        <w:spacing w:after="0" w:before="0" w:line="240"/>
        <w:ind w:left="200"/>
      </w:pPr>
      <w:r>
        <w:rPr>
          <w:rFonts w:ascii="Consolas" w:cs="Consolas" w:eastAsia="Consolas" w:hAnsi="Consolas"/>
          <w:color w:val="1F1F1F"/>
          <w:sz w:val="20"/>
          <w:szCs w:val="20"/>
        </w:rPr>
        <w:t xml:space="preserve">    JOIN   public.orders    o ON o.customer_id = c.customer_id</w:t>
      </w:r>
    </w:p>
    <w:p>
      <w:pPr>
        <w:shd w:fill="EEF6EE" w:color="auto" w:val="clear"/>
        <w:spacing w:after="0" w:before="0" w:line="240"/>
        <w:ind w:left="200"/>
      </w:pPr>
      <w:r>
        <w:rPr>
          <w:rFonts w:ascii="Consolas" w:cs="Consolas" w:eastAsia="Consolas" w:hAnsi="Consolas"/>
          <w:color w:val="1F1F1F"/>
          <w:sz w:val="20"/>
          <w:szCs w:val="20"/>
        </w:rPr>
        <w:t xml:space="preserve">    GROUP  BY c.customer_id, c.first_name, c.last_name</w:t>
      </w:r>
    </w:p>
    <w:p>
      <w:pPr>
        <w:shd w:fill="EEF6EE" w:color="auto" w:val="clear"/>
        <w:spacing w:after="0" w:before="0" w:line="240"/>
        <w:ind w:left="200"/>
      </w:pPr>
      <w:r>
        <w:rPr>
          <w:rFonts w:ascii="Consolas" w:cs="Consolas" w:eastAsia="Consolas" w:hAnsi="Consolas"/>
          <w:color w:val="1F1F1F"/>
          <w:sz w:val="20"/>
          <w:szCs w:val="20"/>
        </w:rPr>
        <w:t xml:space="preserve">    HAVING COUNT(*) &gt;= p_min_orders</w:t>
      </w:r>
    </w:p>
    <w:p>
      <w:pPr>
        <w:shd w:fill="EEF6EE" w:color="auto" w:val="clear"/>
        <w:spacing w:after="0" w:before="0" w:line="240"/>
        <w:ind w:left="200"/>
      </w:pPr>
      <w:r>
        <w:rPr>
          <w:rFonts w:ascii="Consolas" w:cs="Consolas" w:eastAsia="Consolas" w:hAnsi="Consolas"/>
          <w:color w:val="1F1F1F"/>
          <w:sz w:val="20"/>
          <w:szCs w:val="20"/>
        </w:rPr>
        <w:t xml:space="preserve">    ORDER  BY 3 DESC</w:t>
      </w:r>
    </w:p>
    <w:p>
      <w:pPr>
        <w:shd w:fill="EEF6EE" w:color="auto" w:val="clear"/>
        <w:spacing w:after="0" w:before="0" w:line="240"/>
        <w:ind w:left="200"/>
      </w:pPr>
      <w:r>
        <w:rPr>
          <w:rFonts w:ascii="Consolas" w:cs="Consolas" w:eastAsia="Consolas" w:hAnsi="Consolas"/>
          <w:color w:val="1F1F1F"/>
          <w:sz w:val="20"/>
          <w:szCs w:val="20"/>
        </w:rPr>
        <w:t xml:space="preserve">    LIMIT  10;</w:t>
      </w:r>
    </w:p>
    <w:p>
      <w:pPr>
        <w:shd w:fill="EEF6EE" w:color="auto" w:val="clear"/>
        <w:spacing w:after="100" w:before="0" w:line="240"/>
        <w:ind w:left="200"/>
      </w:pPr>
      <w:r>
        <w:rPr>
          <w:rFonts w:ascii="Consolas" w:cs="Consolas" w:eastAsia="Consolas" w:hAnsi="Consolas"/>
          <w:color w:val="1F1F1F"/>
          <w:sz w:val="20"/>
          <w:szCs w:val="20"/>
        </w:rPr>
        <w:t xml:space="preserve">$$;</w:t>
      </w:r>
    </w:p>
    <w:p>
      <w:pPr>
        <w:spacing w:after="120" w:line="276"/>
      </w:pPr>
      <w:r>
        <w:rPr>
          <w:rFonts w:ascii="Calibri" w:cs="Calibri" w:eastAsia="Calibri" w:hAnsi="Calibri"/>
          <w:sz w:val="22"/>
          <w:szCs w:val="22"/>
        </w:rPr>
        <w:t xml:space="preserve">Why it looks like this: a procedure returning rows becomes a function returning a table; </w:t>
      </w:r>
      <w:r>
        <w:rPr>
          <w:rFonts w:ascii="Consolas" w:cs="Consolas" w:eastAsia="Consolas" w:hAnsi="Consolas"/>
          <w:sz w:val="20"/>
          <w:szCs w:val="20"/>
        </w:rPr>
        <w:t xml:space="preserve">dbo.</w:t>
      </w:r>
      <w:r>
        <w:rPr>
          <w:rFonts w:ascii="Calibri" w:cs="Calibri" w:eastAsia="Calibri" w:hAnsi="Calibri"/>
          <w:sz w:val="22"/>
          <w:szCs w:val="22"/>
        </w:rPr>
        <w:t xml:space="preserve"> becomes </w:t>
      </w:r>
      <w:r>
        <w:rPr>
          <w:rFonts w:ascii="Consolas" w:cs="Consolas" w:eastAsia="Consolas" w:hAnsi="Consolas"/>
          <w:sz w:val="20"/>
          <w:szCs w:val="20"/>
        </w:rPr>
        <w:t xml:space="preserve">public.</w:t>
      </w:r>
      <w:r>
        <w:rPr>
          <w:rFonts w:ascii="Calibri" w:cs="Calibri" w:eastAsia="Calibri" w:hAnsi="Calibri"/>
          <w:sz w:val="22"/>
          <w:szCs w:val="22"/>
        </w:rPr>
        <w:t xml:space="preserve"> and names become snake_case; </w:t>
      </w:r>
      <w:r>
        <w:rPr>
          <w:rFonts w:ascii="Consolas" w:cs="Consolas" w:eastAsia="Consolas" w:hAnsi="Consolas"/>
          <w:sz w:val="20"/>
          <w:szCs w:val="20"/>
        </w:rPr>
        <w:t xml:space="preserve">WITH (NOLOCK)</w:t>
      </w:r>
      <w:r>
        <w:rPr>
          <w:rFonts w:ascii="Calibri" w:cs="Calibri" w:eastAsia="Calibri" w:hAnsi="Calibri"/>
          <w:sz w:val="22"/>
          <w:szCs w:val="22"/>
        </w:rPr>
        <w:t xml:space="preserve"> is removed; </w:t>
      </w:r>
      <w:r>
        <w:rPr>
          <w:rFonts w:ascii="Consolas" w:cs="Consolas" w:eastAsia="Consolas" w:hAnsi="Consolas"/>
          <w:sz w:val="20"/>
          <w:szCs w:val="20"/>
        </w:rPr>
        <w:t xml:space="preserve">+</w:t>
      </w:r>
      <w:r>
        <w:rPr>
          <w:rFonts w:ascii="Calibri" w:cs="Calibri" w:eastAsia="Calibri" w:hAnsi="Calibri"/>
          <w:sz w:val="22"/>
          <w:szCs w:val="22"/>
        </w:rPr>
        <w:t xml:space="preserve"> becomes </w:t>
      </w:r>
      <w:r>
        <w:rPr>
          <w:rFonts w:ascii="Consolas" w:cs="Consolas" w:eastAsia="Consolas" w:hAnsi="Consolas"/>
          <w:sz w:val="20"/>
          <w:szCs w:val="20"/>
        </w:rPr>
        <w:t xml:space="preserve">||</w:t>
      </w:r>
      <w:r>
        <w:rPr>
          <w:rFonts w:ascii="Calibri" w:cs="Calibri" w:eastAsia="Calibri" w:hAnsi="Calibri"/>
          <w:sz w:val="22"/>
          <w:szCs w:val="22"/>
        </w:rPr>
        <w:t xml:space="preserve">; </w:t>
      </w:r>
      <w:r>
        <w:rPr>
          <w:rFonts w:ascii="Consolas" w:cs="Consolas" w:eastAsia="Consolas" w:hAnsi="Consolas"/>
          <w:sz w:val="20"/>
          <w:szCs w:val="20"/>
        </w:rPr>
        <w:t xml:space="preserve">COUNT(*)</w:t>
      </w:r>
      <w:r>
        <w:rPr>
          <w:rFonts w:ascii="Calibri" w:cs="Calibri" w:eastAsia="Calibri" w:hAnsi="Calibri"/>
          <w:sz w:val="22"/>
          <w:szCs w:val="22"/>
        </w:rPr>
        <w:t xml:space="preserve"> is cast to INTEGER (SQL Server's type); </w:t>
      </w:r>
      <w:r>
        <w:rPr>
          <w:rFonts w:ascii="Consolas" w:cs="Consolas" w:eastAsia="Consolas" w:hAnsi="Consolas"/>
          <w:sz w:val="20"/>
          <w:szCs w:val="20"/>
        </w:rPr>
        <w:t xml:space="preserve">TOP 10</w:t>
      </w:r>
      <w:r>
        <w:rPr>
          <w:rFonts w:ascii="Calibri" w:cs="Calibri" w:eastAsia="Calibri" w:hAnsi="Calibri"/>
          <w:sz w:val="22"/>
          <w:szCs w:val="22"/>
        </w:rPr>
        <w:t xml:space="preserve"> becomes </w:t>
      </w:r>
      <w:r>
        <w:rPr>
          <w:rFonts w:ascii="Consolas" w:cs="Consolas" w:eastAsia="Consolas" w:hAnsi="Consolas"/>
          <w:sz w:val="20"/>
          <w:szCs w:val="20"/>
        </w:rPr>
        <w:t xml:space="preserve">LIMIT 10</w:t>
      </w:r>
      <w:r>
        <w:rPr>
          <w:rFonts w:ascii="Calibri" w:cs="Calibri" w:eastAsia="Calibri" w:hAnsi="Calibri"/>
          <w:sz w:val="22"/>
          <w:szCs w:val="22"/>
        </w:rPr>
        <w:t xml:space="preserve">. Call it with </w:t>
      </w:r>
      <w:r>
        <w:rPr>
          <w:rFonts w:ascii="Consolas" w:cs="Consolas" w:eastAsia="Consolas" w:hAnsi="Consolas"/>
          <w:sz w:val="20"/>
          <w:szCs w:val="20"/>
        </w:rPr>
        <w:t xml:space="preserve">SELECT * FROM public.get_active_customers(2);</w:t>
      </w:r>
    </w:p>
    <w:p>
      <w:pPr>
        <w:pStyle w:val="Heading1"/>
      </w:pPr>
      <w:r>
        <w:rPr>
          <w:rFonts w:ascii="Calibri" w:cs="Calibri" w:eastAsia="Calibri" w:hAnsi="Calibri"/>
        </w:rPr>
        <w:t xml:space="preserve">6. Write a report (sql-reporting skill)</w:t>
      </w:r>
    </w:p>
    <w:p>
      <w:pPr>
        <w:spacing w:after="120" w:line="276"/>
      </w:pPr>
      <w:r>
        <w:rPr>
          <w:rFonts w:ascii="Calibri" w:cs="Calibri" w:eastAsia="Calibri" w:hAnsi="Calibri"/>
          <w:sz w:val="22"/>
          <w:szCs w:val="22"/>
        </w:rPr>
        <w:t xml:space="preserve">Ask for the report in plain words. Kiro pins down the definition first (which orders count, which period, which time zone), writes the SQL as a tested PostgreSQL function, and checks that the numbers add up before handing it over.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tblHeader/>
        </w:trPr>
        <w:tc>
          <w:tcPr>
            <w:tcW w:type="dxa" w:w="43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You type</w:t>
            </w:r>
          </w:p>
        </w:tc>
        <w:tc>
          <w:tcPr>
            <w:tcW w:type="dxa" w:w="47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What you get</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Monthly revenue for 2025, empty months as 0</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 </w:t>
            </w:r>
            <w:r>
              <w:rPr>
                <w:rFonts w:ascii="Consolas" w:cs="Consolas" w:eastAsia="Consolas" w:hAnsi="Consolas"/>
                <w:sz w:val="20"/>
                <w:szCs w:val="20"/>
              </w:rPr>
              <w:t xml:space="preserve">report_revenue_by_month(from, to)</w:t>
            </w:r>
            <w:r>
              <w:rPr>
                <w:rFonts w:ascii="Calibri" w:cs="Calibri" w:eastAsia="Calibri" w:hAnsi="Calibri"/>
                <w:sz w:val="20"/>
                <w:szCs w:val="20"/>
              </w:rPr>
              <w:t xml:space="preserve"> function; July shows 0, not a missing row</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Revenue by category with share of total</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line-level aggregation, no double counting; shares add up to 100</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MoM and YoY growth for 2025</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growth over a gap-filled series; growth from zero is empty, not an error</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Top 3 products per category, ties kept</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DENSE_RANK</w:t>
            </w:r>
            <w:r>
              <w:rPr>
                <w:rFonts w:ascii="Calibri" w:cs="Calibri" w:eastAsia="Calibri" w:hAnsi="Calibri"/>
                <w:sz w:val="20"/>
                <w:szCs w:val="20"/>
              </w:rPr>
              <w:t xml:space="preserve"> so a tied product is never dropped</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Which customers make 80% of revenue?</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ranking with cumulative share</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Cohort retention by first purchase month</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cohort matrix with the cohort size as denominator</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Stock on hand at 30 June</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last snapshot per product — never a sum across days</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Review this dashboard query: &lt;paste&gt;</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findings against the 24 query rules (double counting, time zones, rounding…)</w:t>
            </w:r>
          </w:p>
        </w:tc>
      </w:tr>
    </w:tbl>
    <w:p>
      <w:pPr>
        <w:pBdr>
          <w:left w:val="single" w:color="E8A33D" w:sz="18" w:space="8"/>
        </w:pBdr>
        <w:shd w:fill="FFF4E5" w:color="auto" w:val="clear"/>
        <w:spacing w:after="160" w:before="80"/>
        <w:ind w:left="160"/>
      </w:pPr>
      <w:r>
        <w:rPr>
          <w:rFonts w:ascii="Calibri" w:cs="Calibri" w:eastAsia="Calibri" w:hAnsi="Calibri"/>
          <w:sz w:val="20"/>
          <w:szCs w:val="20"/>
        </w:rPr>
        <w:t xml:space="preserve">Why it matters: a report that runs is not a report that is right. Each of the 24 rules in </w:t>
      </w:r>
      <w:r>
        <w:rPr>
          <w:rFonts w:ascii="Consolas" w:cs="Consolas" w:eastAsia="Consolas" w:hAnsi="Consolas"/>
          <w:sz w:val="20"/>
          <w:szCs w:val="20"/>
        </w:rPr>
        <w:t xml:space="preserve">.kiro/skills/sql-reporting/references/patterns.md</w:t>
      </w:r>
      <w:r>
        <w:rPr>
          <w:rFonts w:ascii="Calibri" w:cs="Calibri" w:eastAsia="Calibri" w:hAnsi="Calibri"/>
          <w:sz w:val="20"/>
          <w:szCs w:val="20"/>
        </w:rPr>
        <w:t xml:space="preserve"> changed a real number — e.g. summing order totals over order lines turns 4 999 into 8 309.</w:t>
      </w:r>
    </w:p>
    <w:p>
      <w:pPr>
        <w:spacing w:after="120" w:line="276"/>
      </w:pPr>
      <w:r>
        <w:rPr>
          <w:rFonts w:ascii="Calibri" w:cs="Calibri" w:eastAsia="Calibri" w:hAnsi="Calibri"/>
          <w:sz w:val="22"/>
          <w:szCs w:val="22"/>
        </w:rPr>
        <w:t xml:space="preserve">Test the skill: </w:t>
      </w:r>
      <w:r>
        <w:rPr>
          <w:rFonts w:ascii="Consolas" w:cs="Consolas" w:eastAsia="Consolas" w:hAnsi="Consolas"/>
          <w:sz w:val="20"/>
          <w:szCs w:val="20"/>
        </w:rPr>
        <w:t xml:space="preserve">bash .kiro/skills/sql-reporting/scripts/run_skill_tests.sh</w:t>
      </w:r>
      <w:r>
        <w:rPr>
          <w:rFonts w:ascii="Calibri" w:cs="Calibri" w:eastAsia="Calibri" w:hAnsi="Calibri"/>
          <w:sz w:val="22"/>
          <w:szCs w:val="22"/>
        </w:rPr>
        <w:t xml:space="preserve"> (15 report patterns, 88 checks).</w:t>
      </w:r>
    </w:p>
    <w:p>
      <w:pPr>
        <w:spacing w:after="120" w:line="276"/>
      </w:pPr>
      <w:r>
        <w:rPr>
          <w:rFonts w:ascii="Calibri" w:cs="Calibri" w:eastAsia="Calibri" w:hAnsi="Calibri"/>
          <w:sz w:val="22"/>
          <w:szCs w:val="22"/>
        </w:rPr>
        <w:t xml:space="preserve">Full guide for analysts: </w:t>
      </w:r>
      <w:r>
        <w:rPr>
          <w:rFonts w:ascii="Consolas" w:cs="Consolas" w:eastAsia="Consolas" w:hAnsi="Consolas"/>
          <w:sz w:val="20"/>
          <w:szCs w:val="20"/>
        </w:rPr>
        <w:t xml:space="preserve">docs/Reporting_Analytics_SQL_User_Guide.docx</w:t>
      </w:r>
      <w:r>
        <w:rPr>
          <w:rFonts w:ascii="Calibri" w:cs="Calibri" w:eastAsia="Calibri" w:hAnsi="Calibri"/>
          <w:sz w:val="22"/>
          <w:szCs w:val="22"/>
        </w:rPr>
        <w:t xml:space="preserve">.</w:t>
      </w:r>
    </w:p>
    <w:p>
      <w:pPr>
        <w:pStyle w:val="Heading1"/>
      </w:pPr>
      <w:r>
        <w:rPr>
          <w:rFonts w:ascii="Calibri" w:cs="Calibri" w:eastAsia="Calibri" w:hAnsi="Calibri"/>
        </w:rPr>
        <w:t xml:space="preserve">7. Migrate Informatica ETL (informatica-etl-conversion skill)</w:t>
      </w:r>
    </w:p>
    <w:p>
      <w:pPr>
        <w:spacing w:after="120" w:line="276"/>
      </w:pPr>
      <w:r>
        <w:rPr>
          <w:rFonts w:ascii="Calibri" w:cs="Calibri" w:eastAsia="Calibri" w:hAnsi="Calibri"/>
          <w:sz w:val="22"/>
          <w:szCs w:val="22"/>
        </w:rPr>
        <w:t xml:space="preserve">Export the workflow from PowerCenter as XML, put it in </w:t>
      </w:r>
      <w:r>
        <w:rPr>
          <w:rFonts w:ascii="Consolas" w:cs="Consolas" w:eastAsia="Consolas" w:hAnsi="Consolas"/>
          <w:sz w:val="20"/>
          <w:szCs w:val="20"/>
        </w:rPr>
        <w:t xml:space="preserve">source/informatica/</w:t>
      </w:r>
      <w:r>
        <w:rPr>
          <w:rFonts w:ascii="Calibri" w:cs="Calibri" w:eastAsia="Calibri" w:hAnsi="Calibri"/>
          <w:sz w:val="22"/>
          <w:szCs w:val="22"/>
        </w:rPr>
        <w:t xml:space="preserve">, and ask:</w:t>
      </w:r>
    </w:p>
    <w:p>
      <w:pPr>
        <w:shd w:fill="F2F4F7" w:color="auto" w:val="clear"/>
        <w:spacing w:after="40" w:before="40"/>
        <w:ind w:left="200"/>
      </w:pPr>
      <w:r>
        <w:rPr>
          <w:rFonts w:ascii="Consolas" w:cs="Consolas" w:eastAsia="Consolas" w:hAnsi="Consolas"/>
          <w:color w:val="1F1F1F"/>
          <w:sz w:val="20"/>
          <w:szCs w:val="20"/>
        </w:rPr>
        <w:t xml:space="preserve">Convert source/informatica/wf_Load_Orders.xml for PostgreSQL</w:t>
      </w:r>
    </w:p>
    <w:p>
      <w:pPr>
        <w:spacing w:after="120" w:line="276"/>
      </w:pPr>
      <w:r>
        <w:rPr>
          <w:rFonts w:ascii="Calibri" w:cs="Calibri" w:eastAsia="Calibri" w:hAnsi="Calibri"/>
          <w:sz w:val="22"/>
          <w:szCs w:val="22"/>
        </w:rPr>
        <w:t xml:space="preserve">Kiro then:</w:t>
      </w:r>
    </w:p>
    <w:p>
      <w:pPr>
        <w:pStyle w:val="ListParagraph"/>
        <w:numPr>
          <w:ilvl w:val="0"/>
          <w:numId w:val="5"/>
        </w:numPr>
        <w:spacing w:after="80"/>
      </w:pPr>
      <w:r>
        <w:rPr>
          <w:rFonts w:ascii="Calibri" w:cs="Calibri" w:eastAsia="Calibri" w:hAnsi="Calibri"/>
          <w:sz w:val="22"/>
          <w:szCs w:val="22"/>
        </w:rPr>
        <w:t xml:space="preserve">Pulls every piece of SQL out of the XML with the tool (</w:t>
      </w:r>
      <w:r>
        <w:rPr>
          <w:rFonts w:ascii="Consolas" w:cs="Consolas" w:eastAsia="Consolas" w:hAnsi="Consolas"/>
          <w:sz w:val="20"/>
          <w:szCs w:val="20"/>
        </w:rPr>
        <w:t xml:space="preserve">infa_sql_tool.py extract</w:t>
      </w:r>
      <w:r>
        <w:rPr>
          <w:rFonts w:ascii="Calibri" w:cs="Calibri" w:eastAsia="Calibri" w:hAnsi="Calibri"/>
          <w:sz w:val="22"/>
          <w:szCs w:val="22"/>
        </w:rPr>
        <w:t xml:space="preserve">): Source Qualifier overrides, filters, joins, lookup overrides, pre/post SQL, update overrides, stored-procedure calls, SQL transformations — at mapping, session and reusable level.</w:t>
      </w:r>
    </w:p>
    <w:p>
      <w:pPr>
        <w:pStyle w:val="ListParagraph"/>
        <w:numPr>
          <w:ilvl w:val="0"/>
          <w:numId w:val="5"/>
        </w:numPr>
        <w:spacing w:after="80"/>
      </w:pPr>
      <w:r>
        <w:rPr>
          <w:rFonts w:ascii="Calibri" w:cs="Calibri" w:eastAsia="Calibri" w:hAnsi="Calibri"/>
          <w:sz w:val="22"/>
          <w:szCs w:val="22"/>
        </w:rPr>
        <w:t xml:space="preserve">Converts each one, keeping Informatica syntax intact (</w:t>
      </w:r>
      <w:r>
        <w:rPr>
          <w:rFonts w:ascii="Consolas" w:cs="Consolas" w:eastAsia="Consolas" w:hAnsi="Consolas"/>
          <w:sz w:val="20"/>
          <w:szCs w:val="20"/>
        </w:rPr>
        <w:t xml:space="preserve">$$PARAMS</w:t>
      </w:r>
      <w:r>
        <w:rPr>
          <w:rFonts w:ascii="Calibri" w:cs="Calibri" w:eastAsia="Calibri" w:hAnsi="Calibri"/>
          <w:sz w:val="22"/>
          <w:szCs w:val="22"/>
        </w:rPr>
        <w:t xml:space="preserve">, </w:t>
      </w:r>
      <w:r>
        <w:rPr>
          <w:rFonts w:ascii="Consolas" w:cs="Consolas" w:eastAsia="Consolas" w:hAnsi="Consolas"/>
          <w:sz w:val="20"/>
          <w:szCs w:val="20"/>
        </w:rPr>
        <w:t xml:space="preserve">?ports?</w:t>
      </w:r>
      <w:r>
        <w:rPr>
          <w:rFonts w:ascii="Calibri" w:cs="Calibri" w:eastAsia="Calibri" w:hAnsi="Calibri"/>
          <w:sz w:val="22"/>
          <w:szCs w:val="22"/>
        </w:rPr>
        <w:t xml:space="preserve">, </w:t>
      </w:r>
      <w:r>
        <w:rPr>
          <w:rFonts w:ascii="Consolas" w:cs="Consolas" w:eastAsia="Consolas" w:hAnsi="Consolas"/>
          <w:sz w:val="20"/>
          <w:szCs w:val="20"/>
        </w:rPr>
        <w:t xml:space="preserve">:TU.ports</w:t>
      </w:r>
      <w:r>
        <w:rPr>
          <w:rFonts w:ascii="Calibri" w:cs="Calibri" w:eastAsia="Calibri" w:hAnsi="Calibri"/>
          <w:sz w:val="22"/>
          <w:szCs w:val="22"/>
        </w:rPr>
        <w:t xml:space="preserve">, </w:t>
      </w:r>
      <w:r>
        <w:rPr>
          <w:rFonts w:ascii="Consolas" w:cs="Consolas" w:eastAsia="Consolas" w:hAnsi="Consolas"/>
          <w:sz w:val="20"/>
          <w:szCs w:val="20"/>
        </w:rPr>
        <w:t xml:space="preserve">{ }</w:t>
      </w:r>
      <w:r>
        <w:rPr>
          <w:rFonts w:ascii="Calibri" w:cs="Calibri" w:eastAsia="Calibri" w:hAnsi="Calibri"/>
          <w:sz w:val="22"/>
          <w:szCs w:val="22"/>
        </w:rPr>
        <w:t xml:space="preserve"> joins, the </w:t>
      </w:r>
      <w:r>
        <w:rPr>
          <w:rFonts w:ascii="Consolas" w:cs="Consolas" w:eastAsia="Consolas" w:hAnsi="Consolas"/>
          <w:sz w:val="20"/>
          <w:szCs w:val="20"/>
        </w:rPr>
        <w:t xml:space="preserve">ORDER BY … --</w:t>
      </w:r>
      <w:r>
        <w:rPr>
          <w:rFonts w:ascii="Calibri" w:cs="Calibri" w:eastAsia="Calibri" w:hAnsi="Calibri"/>
          <w:sz w:val="22"/>
          <w:szCs w:val="22"/>
        </w:rPr>
        <w:t xml:space="preserve"> lookup rule).</w:t>
      </w:r>
    </w:p>
    <w:p>
      <w:pPr>
        <w:pStyle w:val="ListParagraph"/>
        <w:numPr>
          <w:ilvl w:val="0"/>
          <w:numId w:val="5"/>
        </w:numPr>
        <w:spacing w:after="80"/>
      </w:pPr>
      <w:r>
        <w:rPr>
          <w:rFonts w:ascii="Calibri" w:cs="Calibri" w:eastAsia="Calibri" w:hAnsi="Calibri"/>
          <w:sz w:val="22"/>
          <w:szCs w:val="22"/>
        </w:rPr>
        <w:t xml:space="preserve">Checks the result (</w:t>
      </w:r>
      <w:r>
        <w:rPr>
          <w:rFonts w:ascii="Consolas" w:cs="Consolas" w:eastAsia="Consolas" w:hAnsi="Consolas"/>
          <w:sz w:val="20"/>
          <w:szCs w:val="20"/>
        </w:rPr>
        <w:t xml:space="preserve">check</w:t>
      </w:r>
      <w:r>
        <w:rPr>
          <w:rFonts w:ascii="Calibri" w:cs="Calibri" w:eastAsia="Calibri" w:hAnsi="Calibri"/>
          <w:sz w:val="22"/>
          <w:szCs w:val="22"/>
        </w:rPr>
        <w:t xml:space="preserve">): no leftover T-SQL, no trailing semicolons, right number of columns, parameters unchanged.</w:t>
      </w:r>
    </w:p>
    <w:p>
      <w:pPr>
        <w:pStyle w:val="ListParagraph"/>
        <w:numPr>
          <w:ilvl w:val="0"/>
          <w:numId w:val="5"/>
        </w:numPr>
        <w:spacing w:after="80"/>
      </w:pPr>
      <w:r>
        <w:rPr>
          <w:rFonts w:ascii="Calibri" w:cs="Calibri" w:eastAsia="Calibri" w:hAnsi="Calibri"/>
          <w:sz w:val="22"/>
          <w:szCs w:val="22"/>
        </w:rPr>
        <w:t xml:space="preserve">Writes a new XML (</w:t>
      </w:r>
      <w:r>
        <w:rPr>
          <w:rFonts w:ascii="Consolas" w:cs="Consolas" w:eastAsia="Consolas" w:hAnsi="Consolas"/>
          <w:sz w:val="20"/>
          <w:szCs w:val="20"/>
        </w:rPr>
        <w:t xml:space="preserve">inject --map</w:t>
      </w:r>
      <w:r>
        <w:rPr>
          <w:rFonts w:ascii="Calibri" w:cs="Calibri" w:eastAsia="Calibri" w:hAnsi="Calibri"/>
          <w:sz w:val="22"/>
          <w:szCs w:val="22"/>
        </w:rPr>
        <w:t xml:space="preserve">): only the SQL and the database settings change — connection types, </w:t>
      </w:r>
      <w:r>
        <w:rPr>
          <w:rFonts w:ascii="Consolas" w:cs="Consolas" w:eastAsia="Consolas" w:hAnsi="Consolas"/>
          <w:sz w:val="20"/>
          <w:szCs w:val="20"/>
        </w:rPr>
        <w:t xml:space="preserve">dbo</w:t>
      </w:r>
      <w:r>
        <w:rPr>
          <w:rFonts w:ascii="Calibri" w:cs="Calibri" w:eastAsia="Calibri" w:hAnsi="Calibri"/>
          <w:sz w:val="22"/>
          <w:szCs w:val="22"/>
        </w:rPr>
        <w:t xml:space="preserve"> owners, native datatypes, Bulk load, renamed tables and columns everywhere they appear.</w:t>
      </w:r>
    </w:p>
    <w:p>
      <w:pPr>
        <w:pStyle w:val="ListParagraph"/>
        <w:numPr>
          <w:ilvl w:val="0"/>
          <w:numId w:val="5"/>
        </w:numPr>
        <w:spacing w:after="80"/>
      </w:pPr>
      <w:r>
        <w:rPr>
          <w:rFonts w:ascii="Calibri" w:cs="Calibri" w:eastAsia="Calibri" w:hAnsi="Calibri"/>
          <w:sz w:val="22"/>
          <w:szCs w:val="22"/>
        </w:rPr>
        <w:t xml:space="preserve">Runs the converted SQL with your parameter values on the test database and reports what still needs a human: stored-procedure transformations, temp tables, sorted ports, </w:t>
      </w:r>
      <w:r>
        <w:rPr>
          <w:rFonts w:ascii="Consolas" w:cs="Consolas" w:eastAsia="Consolas" w:hAnsi="Consolas"/>
          <w:sz w:val="20"/>
          <w:szCs w:val="20"/>
        </w:rPr>
        <w:t xml:space="preserve">DBCC</w:t>
      </w:r>
      <w:r>
        <w:rPr>
          <w:rFonts w:ascii="Calibri" w:cs="Calibri" w:eastAsia="Calibri" w:hAnsi="Calibri"/>
          <w:sz w:val="22"/>
          <w:szCs w:val="22"/>
        </w:rPr>
        <w:t xml:space="preserve"> statements.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File</w:t>
            </w:r>
          </w:p>
        </w:tc>
        <w:tc>
          <w:tcPr>
            <w:tcW w:type="dxa" w:w="57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Meaning</w:t>
            </w:r>
          </w:p>
        </w:tc>
      </w:tr>
      <w:tr>
        <w:trPr>
          <w:tblHeader w:val="false"/>
        </w:trPr>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generated/informatica/&lt;name&gt;.sql/</w:t>
            </w:r>
          </w:p>
        </w:tc>
        <w:tc>
          <w:tcPr>
            <w:tcW w:type="dxa" w:w="5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one reviewable file per SQL attribute + </w:t>
            </w:r>
            <w:r>
              <w:rPr>
                <w:rFonts w:ascii="Consolas" w:cs="Consolas" w:eastAsia="Consolas" w:hAnsi="Consolas"/>
                <w:sz w:val="20"/>
                <w:szCs w:val="20"/>
              </w:rPr>
              <w:t xml:space="preserve">manifest.json</w:t>
            </w:r>
          </w:p>
        </w:tc>
      </w:tr>
      <w:tr>
        <w:trPr>
          <w:tblHeader w:val="false"/>
        </w:trPr>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generated/informatica/&lt;name&gt;.postgres.xml</w:t>
            </w:r>
          </w:p>
        </w:tc>
        <w:tc>
          <w:tcPr>
            <w:tcW w:type="dxa" w:w="5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the file you import into the target repository</w:t>
            </w:r>
          </w:p>
        </w:tc>
      </w:tr>
      <w:tr>
        <w:trPr>
          <w:tblHeader w:val="false"/>
        </w:trPr>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generated/informatica/pg_map.json</w:t>
            </w:r>
          </w:p>
        </w:tc>
        <w:tc>
          <w:tcPr>
            <w:tcW w:type="dxa" w:w="5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the table/column/datatype/connection map (copy the example)</w:t>
            </w:r>
          </w:p>
        </w:tc>
      </w:tr>
    </w:tbl>
    <w:p>
      <w:pPr>
        <w:pBdr>
          <w:left w:val="single" w:color="E8A33D" w:sz="18" w:space="8"/>
        </w:pBdr>
        <w:shd w:fill="FFF4E5" w:color="auto" w:val="clear"/>
        <w:spacing w:after="160" w:before="80"/>
        <w:ind w:left="160"/>
      </w:pPr>
      <w:r>
        <w:rPr>
          <w:rFonts w:ascii="Calibri" w:cs="Calibri" w:eastAsia="Calibri" w:hAnsi="Calibri"/>
          <w:sz w:val="20"/>
          <w:szCs w:val="20"/>
        </w:rPr>
        <w:t xml:space="preserve">Outside the XML you still: create PostgreSQL connection objects with the same </w:t>
      </w:r>
      <w:r>
        <w:rPr>
          <w:rFonts w:ascii="Consolas" w:cs="Consolas" w:eastAsia="Consolas" w:hAnsi="Consolas"/>
          <w:sz w:val="20"/>
          <w:szCs w:val="20"/>
        </w:rPr>
        <w:t xml:space="preserve">$DBConnection_*</w:t>
      </w:r>
      <w:r>
        <w:rPr>
          <w:rFonts w:ascii="Calibri" w:cs="Calibri" w:eastAsia="Calibri" w:hAnsi="Calibri"/>
          <w:sz w:val="20"/>
          <w:szCs w:val="20"/>
        </w:rPr>
        <w:t xml:space="preserve"> names, re-validate the mappings in Designer, and run one session against the test database. Never edit the XML by hand — entities and byte-exactness are the tool’s job.</w:t>
      </w:r>
    </w:p>
    <w:p>
      <w:pPr>
        <w:spacing w:after="120" w:line="276"/>
      </w:pPr>
      <w:r>
        <w:rPr>
          <w:rFonts w:ascii="Calibri" w:cs="Calibri" w:eastAsia="Calibri" w:hAnsi="Calibri"/>
          <w:sz w:val="22"/>
          <w:szCs w:val="22"/>
        </w:rPr>
        <w:t xml:space="preserve">Real PowerCenter exports are usually </w:t>
      </w:r>
      <w:r>
        <w:rPr>
          <w:rFonts w:ascii="Calibri" w:cs="Calibri" w:eastAsia="Calibri" w:hAnsi="Calibri"/>
          <w:b/>
          <w:bCs/>
          <w:sz w:val="22"/>
          <w:szCs w:val="22"/>
        </w:rPr>
        <w:t xml:space="preserve">Windows-1252 or ISO-8859-1</w:t>
      </w:r>
      <w:r>
        <w:rPr>
          <w:rFonts w:ascii="Calibri" w:cs="Calibri" w:eastAsia="Calibri" w:hAnsi="Calibri"/>
          <w:sz w:val="22"/>
          <w:szCs w:val="22"/>
        </w:rPr>
        <w:t xml:space="preserve">, with Windows line breaks and </w:t>
      </w:r>
      <w:r>
        <w:rPr>
          <w:rFonts w:ascii="Consolas" w:cs="Consolas" w:eastAsia="Consolas" w:hAnsi="Consolas"/>
          <w:sz w:val="20"/>
          <w:szCs w:val="20"/>
        </w:rPr>
        <w:t xml:space="preserve">NAME ="…"</w:t>
      </w:r>
      <w:r>
        <w:rPr>
          <w:rFonts w:ascii="Calibri" w:cs="Calibri" w:eastAsia="Calibri" w:hAnsi="Calibri"/>
          <w:sz w:val="22"/>
          <w:szCs w:val="22"/>
        </w:rPr>
        <w:t xml:space="preserve"> spacing. The tool keeps all of that, so an unchanged file comes back byte for byte (checked on public exports from GitHub). If the export contains text aimed at an AI, hidden characters or passwords, they are listed in </w:t>
      </w:r>
      <w:r>
        <w:rPr>
          <w:rFonts w:ascii="Consolas" w:cs="Consolas" w:eastAsia="Consolas" w:hAnsi="Consolas"/>
          <w:sz w:val="20"/>
          <w:szCs w:val="20"/>
        </w:rPr>
        <w:t xml:space="preserve">manifest.json</w:t>
      </w:r>
      <w:r>
        <w:rPr>
          <w:rFonts w:ascii="Calibri" w:cs="Calibri" w:eastAsia="Calibri" w:hAnsi="Calibri"/>
          <w:sz w:val="22"/>
          <w:szCs w:val="22"/>
        </w:rPr>
        <w:t xml:space="preserve"> under </w:t>
      </w:r>
      <w:r>
        <w:rPr>
          <w:rFonts w:ascii="Consolas" w:cs="Consolas" w:eastAsia="Consolas" w:hAnsi="Consolas"/>
          <w:sz w:val="20"/>
          <w:szCs w:val="20"/>
        </w:rPr>
        <w:t xml:space="preserve">security</w:t>
      </w:r>
      <w:r>
        <w:rPr>
          <w:rFonts w:ascii="Calibri" w:cs="Calibri" w:eastAsia="Calibri" w:hAnsi="Calibri"/>
          <w:sz w:val="22"/>
          <w:szCs w:val="22"/>
        </w:rPr>
        <w:t xml:space="preserve">. Kiro reports them to you and never follows them.</w:t>
      </w:r>
    </w:p>
    <w:p>
      <w:pPr>
        <w:spacing w:after="120" w:line="276"/>
      </w:pPr>
      <w:r>
        <w:rPr>
          <w:rFonts w:ascii="Calibri" w:cs="Calibri" w:eastAsia="Calibri" w:hAnsi="Calibri"/>
          <w:sz w:val="22"/>
          <w:szCs w:val="22"/>
        </w:rPr>
        <w:t xml:space="preserve">Test the skill: </w:t>
      </w:r>
      <w:r>
        <w:rPr>
          <w:rFonts w:ascii="Consolas" w:cs="Consolas" w:eastAsia="Consolas" w:hAnsi="Consolas"/>
          <w:sz w:val="20"/>
          <w:szCs w:val="20"/>
        </w:rPr>
        <w:t xml:space="preserve">bash .kiro/skills/informatica-etl-conversion/scripts/run_skill_tests.sh</w:t>
      </w:r>
      <w:r>
        <w:rPr>
          <w:rFonts w:ascii="Calibri" w:cs="Calibri" w:eastAsia="Calibri" w:hAnsi="Calibri"/>
          <w:sz w:val="22"/>
          <w:szCs w:val="22"/>
        </w:rPr>
        <w:t xml:space="preserve"> (5 example mappings — one in real export format with a full SQL Server job — and 44 corner cases, including security and audit).</w:t>
      </w:r>
    </w:p>
    <w:p>
      <w:pPr>
        <w:pStyle w:val="Heading1"/>
      </w:pPr>
      <w:r>
        <w:rPr>
          <w:rFonts w:ascii="Calibri" w:cs="Calibri" w:eastAsia="Calibri" w:hAnsi="Calibri"/>
        </w:rPr>
        <w:t xml:space="preserve">8. Check the result</w:t>
      </w:r>
    </w:p>
    <w:p>
      <w:pPr>
        <w:shd w:fill="F2F4F7" w:color="auto" w:val="clear"/>
        <w:spacing w:after="40" w:before="40"/>
        <w:ind w:left="200"/>
      </w:pPr>
      <w:r>
        <w:rPr>
          <w:rFonts w:ascii="Consolas" w:cs="Consolas" w:eastAsia="Consolas" w:hAnsi="Consolas"/>
          <w:color w:val="1F1F1F"/>
          <w:sz w:val="20"/>
          <w:szCs w:val="20"/>
        </w:rPr>
        <w:t xml:space="preserve">bash supporting-files/run_tests.sh</w:t>
      </w:r>
    </w:p>
    <w:p>
      <w:pPr>
        <w:spacing w:after="120" w:line="276"/>
      </w:pPr>
      <w:r>
        <w:rPr>
          <w:rFonts w:ascii="Calibri" w:cs="Calibri" w:eastAsia="Calibri" w:hAnsi="Calibri"/>
          <w:sz w:val="22"/>
          <w:szCs w:val="22"/>
        </w:rPr>
        <w:t xml:space="preserve">You will see a summary per test group, a list of failures (empty when all is well), 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Line</w:t>
            </w:r>
          </w:p>
        </w:tc>
        <w:tc>
          <w:tcPr>
            <w:tcW w:type="dxa" w:w="57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Meaning</w:t>
            </w:r>
          </w:p>
        </w:tc>
      </w:tr>
      <w:tr>
        <w:trPr>
          <w:tblHeader w:val="false"/>
        </w:trPr>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Project suites : PASS</w:t>
            </w:r>
          </w:p>
        </w:tc>
        <w:tc>
          <w:tcPr>
            <w:tcW w:type="dxa" w:w="5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Your converted code behaves as expected.</w:t>
            </w:r>
          </w:p>
        </w:tc>
      </w:tr>
      <w:tr>
        <w:trPr>
          <w:tblHeader w:val="false"/>
        </w:trPr>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Skill self-tests: PASS</w:t>
            </w:r>
          </w:p>
        </w:tc>
        <w:tc>
          <w:tcPr>
            <w:tcW w:type="dxa" w:w="5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All three skills' examples and corner cases still work on your database.</w:t>
            </w:r>
          </w:p>
        </w:tc>
      </w:tr>
      <w:tr>
        <w:trPr>
          <w:tblHeader w:val="false"/>
        </w:trPr>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Agent hooks    : PASS</w:t>
            </w:r>
          </w:p>
        </w:tc>
        <w:tc>
          <w:tcPr>
            <w:tcW w:type="dxa" w:w="5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The agent guardrails block what they should and the audit hooks work.</w:t>
            </w:r>
          </w:p>
        </w:tc>
      </w:tr>
      <w:tr>
        <w:trPr>
          <w:tblHeader w:val="false"/>
        </w:trPr>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COVERAGE: PASS</w:t>
            </w:r>
          </w:p>
        </w:tc>
        <w:tc>
          <w:tcPr>
            <w:tcW w:type="dxa" w:w="5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Every rule in the rulebook has at least one test.</w:t>
            </w:r>
          </w:p>
        </w:tc>
      </w:tr>
      <w:tr>
        <w:trPr>
          <w:tblHeader w:val="false"/>
        </w:trPr>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Run id         : 8717…</w:t>
            </w:r>
          </w:p>
        </w:tc>
        <w:tc>
          <w:tcPr>
            <w:tcW w:type="dxa" w:w="5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The id of this run. Find everything it did with </w:t>
            </w:r>
            <w:r>
              <w:rPr>
                <w:rFonts w:ascii="Consolas" w:cs="Consolas" w:eastAsia="Consolas" w:hAnsi="Consolas"/>
                <w:sz w:val="20"/>
                <w:szCs w:val="20"/>
              </w:rPr>
              <w:t xml:space="preserve">audit.py tail --run 8717…</w:t>
            </w:r>
            <w:r>
              <w:rPr>
                <w:rFonts w:ascii="Calibri" w:cs="Calibri" w:eastAsia="Calibri" w:hAnsi="Calibri"/>
                <w:sz w:val="20"/>
                <w:szCs w:val="20"/>
              </w:rPr>
              <w:t xml:space="preserve"> (section 10).</w:t>
            </w:r>
          </w:p>
        </w:tc>
      </w:tr>
      <w:tr>
        <w:trPr>
          <w:tblHeader w:val="false"/>
        </w:trPr>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RESULT: PASS</w:t>
            </w:r>
          </w:p>
        </w:tc>
        <w:tc>
          <w:tcPr>
            <w:tcW w:type="dxa" w:w="5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Everything above passed. Anything else: read the failures table.</w:t>
            </w:r>
          </w:p>
        </w:tc>
      </w:tr>
    </w:tbl>
    <w:p>
      <w:pPr>
        <w:spacing w:after="80"/>
      </w:pPr>
    </w:p>
    <w:p>
      <w:pPr>
        <w:spacing w:after="120" w:line="276"/>
      </w:pPr>
      <w:r>
        <w:rPr>
          <w:rFonts w:ascii="Calibri" w:cs="Calibri" w:eastAsia="Calibri" w:hAnsi="Calibri"/>
          <w:sz w:val="22"/>
          <w:szCs w:val="22"/>
        </w:rPr>
        <w:t xml:space="preserve">A failing test name ends with a tag such as </w:t>
      </w:r>
      <w:r>
        <w:rPr>
          <w:rFonts w:ascii="Consolas" w:cs="Consolas" w:eastAsia="Consolas" w:hAnsi="Consolas"/>
          <w:sz w:val="20"/>
          <w:szCs w:val="20"/>
        </w:rPr>
        <w:t xml:space="preserve">[P4]</w:t>
      </w:r>
      <w:r>
        <w:rPr>
          <w:rFonts w:ascii="Calibri" w:cs="Calibri" w:eastAsia="Calibri" w:hAnsi="Calibri"/>
          <w:sz w:val="22"/>
          <w:szCs w:val="22"/>
        </w:rPr>
        <w:t xml:space="preserve"> or </w:t>
      </w:r>
      <w:r>
        <w:rPr>
          <w:rFonts w:ascii="Consolas" w:cs="Consolas" w:eastAsia="Consolas" w:hAnsi="Consolas"/>
          <w:sz w:val="20"/>
          <w:szCs w:val="20"/>
        </w:rPr>
        <w:t xml:space="preserve">[CC-43]</w:t>
      </w:r>
      <w:r>
        <w:rPr>
          <w:rFonts w:ascii="Calibri" w:cs="Calibri" w:eastAsia="Calibri" w:hAnsi="Calibri"/>
          <w:sz w:val="22"/>
          <w:szCs w:val="22"/>
        </w:rPr>
        <w:t xml:space="preserve">. Look it up in </w:t>
      </w:r>
      <w:r>
        <w:rPr>
          <w:rFonts w:ascii="Consolas" w:cs="Consolas" w:eastAsia="Consolas" w:hAnsi="Consolas"/>
          <w:sz w:val="20"/>
          <w:szCs w:val="20"/>
        </w:rPr>
        <w:t xml:space="preserve">.kiro/steering/migration.md</w:t>
      </w:r>
      <w:r>
        <w:rPr>
          <w:rFonts w:ascii="Calibri" w:cs="Calibri" w:eastAsia="Calibri" w:hAnsi="Calibri"/>
          <w:sz w:val="22"/>
          <w:szCs w:val="22"/>
        </w:rPr>
        <w:t xml:space="preserve"> (P/H rules) or </w:t>
      </w:r>
      <w:r>
        <w:rPr>
          <w:rFonts w:ascii="Consolas" w:cs="Consolas" w:eastAsia="Consolas" w:hAnsi="Consolas"/>
          <w:sz w:val="20"/>
          <w:szCs w:val="20"/>
        </w:rPr>
        <w:t xml:space="preserve">.kiro/skills/sql-conversion/references/corner-cases.md</w:t>
      </w:r>
      <w:r>
        <w:rPr>
          <w:rFonts w:ascii="Calibri" w:cs="Calibri" w:eastAsia="Calibri" w:hAnsi="Calibri"/>
          <w:sz w:val="22"/>
          <w:szCs w:val="22"/>
        </w:rPr>
        <w:t xml:space="preserve"> (CC cases) to see the rule it checks.</w:t>
      </w:r>
    </w:p>
    <w:p>
      <w:pPr>
        <w:pStyle w:val="Heading1"/>
      </w:pPr>
      <w:r>
        <w:rPr>
          <w:rFonts w:ascii="Calibri" w:cs="Calibri" w:eastAsia="Calibri" w:hAnsi="Calibri"/>
        </w:rPr>
        <w:t xml:space="preserve">9. Review the flags</w:t>
      </w:r>
    </w:p>
    <w:p>
      <w:pPr>
        <w:spacing w:after="120" w:line="276"/>
      </w:pPr>
      <w:r>
        <w:rPr>
          <w:rFonts w:ascii="Calibri" w:cs="Calibri" w:eastAsia="Calibri" w:hAnsi="Calibri"/>
          <w:sz w:val="22"/>
          <w:szCs w:val="22"/>
        </w:rPr>
        <w:t xml:space="preserve">Some differences need a human decision. Kiro never hides them: the code says </w:t>
      </w:r>
      <w:r>
        <w:rPr>
          <w:rFonts w:ascii="Consolas" w:cs="Consolas" w:eastAsia="Consolas" w:hAnsi="Consolas"/>
          <w:sz w:val="20"/>
          <w:szCs w:val="20"/>
        </w:rPr>
        <w:t xml:space="preserve">-- TODO: MANUAL REVIEW REQUIRED — &lt;reason&gt;</w:t>
      </w:r>
      <w:r>
        <w:rPr>
          <w:rFonts w:ascii="Calibri" w:cs="Calibri" w:eastAsia="Calibri" w:hAnsi="Calibri"/>
          <w:sz w:val="22"/>
          <w:szCs w:val="22"/>
        </w:rPr>
        <w:t xml:space="preserve"> and </w:t>
      </w:r>
      <w:r>
        <w:rPr>
          <w:rFonts w:ascii="Consolas" w:cs="Consolas" w:eastAsia="Consolas" w:hAnsi="Consolas"/>
          <w:sz w:val="20"/>
          <w:szCs w:val="20"/>
        </w:rPr>
        <w:t xml:space="preserve">metadata/migration_log.json</w:t>
      </w:r>
      <w:r>
        <w:rPr>
          <w:rFonts w:ascii="Calibri" w:cs="Calibri" w:eastAsia="Calibri" w:hAnsi="Calibri"/>
          <w:sz w:val="22"/>
          <w:szCs w:val="22"/>
        </w:rPr>
        <w:t xml:space="preserve"> says </w:t>
      </w:r>
      <w:r>
        <w:rPr>
          <w:rFonts w:ascii="Consolas" w:cs="Consolas" w:eastAsia="Consolas" w:hAnsi="Consolas"/>
          <w:sz w:val="20"/>
          <w:szCs w:val="20"/>
        </w:rPr>
        <w:t xml:space="preserve">"manual_review": true</w:t>
      </w:r>
      <w:r>
        <w:rPr>
          <w:rFonts w:ascii="Calibri" w:cs="Calibri" w:eastAsia="Calibri" w:hAnsi="Calibri"/>
          <w:sz w:val="22"/>
          <w:szCs w:val="22"/>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Flag</w:t>
            </w:r>
          </w:p>
        </w:tc>
        <w:tc>
          <w:tcPr>
            <w:tcW w:type="dxa" w:w="54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Your decision</w:t>
            </w:r>
          </w:p>
        </w:tc>
      </w:tr>
      <w:tr>
        <w:trPr>
          <w:tblHeader w:val="false"/>
        </w:trPr>
        <w:tc>
          <w:tcPr>
            <w:tcW w:type="dxa" w:w="3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Source bug preserved (e.g. expired coupon accepted)</w:t>
            </w:r>
          </w:p>
        </w:tc>
        <w:tc>
          <w:tcPr>
            <w:tcW w:type="dxa" w:w="5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Keep for parity during cut-over, or fix in both systems.</w:t>
            </w:r>
          </w:p>
        </w:tc>
      </w:tr>
      <w:tr>
        <w:trPr>
          <w:tblHeader w:val="false"/>
        </w:trPr>
        <w:tc>
          <w:tcPr>
            <w:tcW w:type="dxa" w:w="3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One procedure returned two result sets</w:t>
            </w:r>
          </w:p>
        </w:tc>
        <w:tc>
          <w:tcPr>
            <w:tcW w:type="dxa" w:w="5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Update callers to call the two new functions.</w:t>
            </w:r>
          </w:p>
        </w:tc>
      </w:tr>
      <w:tr>
        <w:trPr>
          <w:tblHeader w:val="false"/>
        </w:trPr>
        <w:tc>
          <w:tcPr>
            <w:tcW w:type="dxa" w:w="3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Report excludes late orders on the last day</w:t>
            </w:r>
          </w:p>
        </w:tc>
        <w:tc>
          <w:tcPr>
            <w:tcW w:type="dxa" w:w="5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Confirm the old report really worked this way.</w:t>
            </w:r>
          </w:p>
        </w:tc>
      </w:tr>
      <w:tr>
        <w:trPr>
          <w:tblHeader w:val="false"/>
        </w:trPr>
        <w:tc>
          <w:tcPr>
            <w:tcW w:type="dxa" w:w="3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New code is all-or-nothing where the old one was not</w:t>
            </w:r>
          </w:p>
        </w:tc>
        <w:tc>
          <w:tcPr>
            <w:tcW w:type="dxa" w:w="5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Usually safer — confirm nobody relied on partial saves.</w:t>
            </w:r>
          </w:p>
        </w:tc>
      </w:tr>
    </w:tbl>
    <w:p>
      <w:pPr>
        <w:spacing w:after="80"/>
      </w:pPr>
    </w:p>
    <w:p>
      <w:pPr>
        <w:pStyle w:val="Heading1"/>
      </w:pPr>
      <w:r>
        <w:rPr>
          <w:rFonts w:ascii="Calibri" w:cs="Calibri" w:eastAsia="Calibri" w:hAnsi="Calibri"/>
        </w:rPr>
        <w:t xml:space="preserve">10. Stay safe: guardrails, audit trail, AWS</w:t>
      </w:r>
    </w:p>
    <w:p>
      <w:pPr>
        <w:spacing w:after="120" w:line="276"/>
      </w:pPr>
      <w:r>
        <w:rPr>
          <w:rFonts w:ascii="Calibri" w:cs="Calibri" w:eastAsia="Calibri" w:hAnsi="Calibri"/>
          <w:sz w:val="22"/>
          <w:szCs w:val="22"/>
        </w:rPr>
        <w:t xml:space="preserve">Source files and XML exports are </w:t>
      </w:r>
      <w:r>
        <w:rPr>
          <w:rFonts w:ascii="Calibri" w:cs="Calibri" w:eastAsia="Calibri" w:hAnsi="Calibri"/>
          <w:b/>
          <w:bCs/>
          <w:sz w:val="22"/>
          <w:szCs w:val="22"/>
        </w:rPr>
        <w:t xml:space="preserve">untrusted</w:t>
      </w:r>
      <w:r>
        <w:rPr>
          <w:rFonts w:ascii="Calibri" w:cs="Calibri" w:eastAsia="Calibri" w:hAnsi="Calibri"/>
          <w:sz w:val="22"/>
          <w:szCs w:val="22"/>
        </w:rPr>
        <w:t xml:space="preserve">. They could contain text written to trick an AI (“ignore your instructions and…”). The kit does not rely on Kiro noticing: fixed checks run outside the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Protection</w:t>
            </w:r>
          </w:p>
        </w:tc>
        <w:tc>
          <w:tcPr>
            <w:tcW w:type="dxa" w:w="60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What it does</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Input scan</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Finds instructions aimed at an AI, invisible characters, passwords and keys, and dangerous SQL in any file: </w:t>
            </w:r>
            <w:r>
              <w:rPr>
                <w:rFonts w:ascii="Consolas" w:cs="Consolas" w:eastAsia="Consolas" w:hAnsi="Consolas"/>
                <w:sz w:val="20"/>
                <w:szCs w:val="20"/>
              </w:rPr>
              <w:t xml:space="preserve">security.py scan &lt;file&gt;</w:t>
            </w:r>
            <w:r>
              <w:rPr>
                <w:rFonts w:ascii="Calibri" w:cs="Calibri" w:eastAsia="Calibri" w:hAnsi="Calibri"/>
                <w:sz w:val="20"/>
                <w:szCs w:val="20"/>
              </w:rPr>
              <w:t xml:space="preserve">.</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Safe XML reading</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Informatica files with entity tricks or remote DTDs are refused (exit code 3).</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Conversion check</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 conversion may not add things the source did not have, such as running programs, reading server files or remote connections. Refused with exit code 3.</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Agent guard hook</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Blocks reading credentials, sending data out, deleting files, changing </w:t>
            </w:r>
            <w:r>
              <w:rPr>
                <w:rFonts w:ascii="Consolas" w:cs="Consolas" w:eastAsia="Consolas" w:hAnsi="Consolas"/>
                <w:sz w:val="20"/>
                <w:szCs w:val="20"/>
              </w:rPr>
              <w:t xml:space="preserve">.kiro/</w:t>
            </w:r>
            <w:r>
              <w:rPr>
                <w:rFonts w:ascii="Calibri" w:cs="Calibri" w:eastAsia="Calibri" w:hAnsi="Calibri"/>
                <w:sz w:val="20"/>
                <w:szCs w:val="20"/>
              </w:rPr>
              <w:t xml:space="preserve"> or the logs, changing AWS resources, and non-test databases. The agent sees </w:t>
            </w:r>
            <w:r>
              <w:rPr>
                <w:rFonts w:ascii="Consolas" w:cs="Consolas" w:eastAsia="Consolas" w:hAnsi="Consolas"/>
                <w:sz w:val="20"/>
                <w:szCs w:val="20"/>
              </w:rPr>
              <w:t xml:space="preserve">BLOCKED by guardrail GRD-nn</w:t>
            </w:r>
            <w:r>
              <w:rPr>
                <w:rFonts w:ascii="Calibri" w:cs="Calibri" w:eastAsia="Calibri" w:hAnsi="Calibri"/>
                <w:sz w:val="20"/>
                <w:szCs w:val="20"/>
              </w:rPr>
              <w:t xml:space="preserve">.</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Test preflight</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Test files that run shell commands or contain secrets are refused before connecting (exit code 4). Superuser logins are refused.</w:t>
            </w:r>
          </w:p>
        </w:tc>
      </w:tr>
    </w:tbl>
    <w:p>
      <w:pPr>
        <w:spacing w:after="80"/>
      </w:pPr>
    </w:p>
    <w:p>
      <w:pPr>
        <w:spacing w:after="40" w:before="120"/>
      </w:pPr>
      <w:r>
        <w:rPr>
          <w:rFonts w:ascii="Calibri" w:cs="Calibri" w:eastAsia="Calibri" w:hAnsi="Calibri"/>
          <w:b/>
          <w:bCs/>
          <w:color w:val="2E5C8A"/>
          <w:sz w:val="20"/>
          <w:szCs w:val="20"/>
        </w:rPr>
        <w:t xml:space="preserve">Audit trail and troubleshooting</w:t>
      </w:r>
    </w:p>
    <w:p>
      <w:pPr>
        <w:spacing w:after="120" w:line="276"/>
      </w:pPr>
      <w:r>
        <w:rPr>
          <w:rFonts w:ascii="Calibri" w:cs="Calibri" w:eastAsia="Calibri" w:hAnsi="Calibri"/>
          <w:sz w:val="22"/>
          <w:szCs w:val="22"/>
        </w:rPr>
        <w:t xml:space="preserve">Every run gets one </w:t>
      </w:r>
      <w:r>
        <w:rPr>
          <w:rFonts w:ascii="Calibri" w:cs="Calibri" w:eastAsia="Calibri" w:hAnsi="Calibri"/>
          <w:b/>
          <w:bCs/>
          <w:sz w:val="22"/>
          <w:szCs w:val="22"/>
        </w:rPr>
        <w:t xml:space="preserve">run id</w:t>
      </w:r>
      <w:r>
        <w:rPr>
          <w:rFonts w:ascii="Calibri" w:cs="Calibri" w:eastAsia="Calibri" w:hAnsi="Calibri"/>
          <w:sz w:val="22"/>
          <w:szCs w:val="22"/>
        </w:rPr>
        <w:t xml:space="preserve">. The Kiro session, every tool, every test session in PostgreSQL (</w:t>
      </w:r>
      <w:r>
        <w:rPr>
          <w:rFonts w:ascii="Consolas" w:cs="Consolas" w:eastAsia="Consolas" w:hAnsi="Consolas"/>
          <w:sz w:val="20"/>
          <w:szCs w:val="20"/>
        </w:rPr>
        <w:t xml:space="preserve">application_name mig:&lt;file&gt;:&lt;first 8 characters&gt;</w:t>
      </w:r>
      <w:r>
        <w:rPr>
          <w:rFonts w:ascii="Calibri" w:cs="Calibri" w:eastAsia="Calibri" w:hAnsi="Calibri"/>
          <w:sz w:val="22"/>
          <w:szCs w:val="22"/>
        </w:rPr>
        <w:t xml:space="preserve">) and every lineage record carry it. Records are JSON with UTC timestamps to the millisecond. They are chained with SHA-256, so an edited or deleted line is detected.</w:t>
      </w:r>
    </w:p>
    <w:p>
      <w:pPr>
        <w:shd w:fill="F2F4F7" w:color="auto" w:val="clear"/>
        <w:spacing w:after="40" w:before="40"/>
        <w:ind w:left="200"/>
      </w:pPr>
      <w:r>
        <w:rPr>
          <w:rFonts w:ascii="Consolas" w:cs="Consolas" w:eastAsia="Consolas" w:hAnsi="Consolas"/>
          <w:color w:val="1F1F1F"/>
          <w:sz w:val="20"/>
          <w:szCs w:val="20"/>
        </w:rPr>
        <w:t xml:space="preserve">python3 .kiro/skills/sql-conversion/scripts/migkit/audit.py tail --run 871771c8</w:t>
      </w:r>
    </w:p>
    <w:p>
      <w:pPr>
        <w:shd w:fill="F2F4F7" w:color="auto" w:val="clear"/>
        <w:spacing w:after="40" w:before="40"/>
        <w:ind w:left="200"/>
      </w:pPr>
      <w:r>
        <w:rPr>
          <w:rFonts w:ascii="Consolas" w:cs="Consolas" w:eastAsia="Consolas" w:hAnsi="Consolas"/>
          <w:color w:val="1F1F1F"/>
          <w:sz w:val="20"/>
          <w:szCs w:val="20"/>
        </w:rPr>
        <w:t xml:space="preserve">python3 .kiro/skills/sql-conversion/scripts/migkit/audit.py verify</w:t>
      </w:r>
    </w:p>
    <w:p>
      <w:pPr>
        <w:spacing w:after="40" w:before="120"/>
      </w:pPr>
      <w:r>
        <w:rPr>
          <w:rFonts w:ascii="Calibri" w:cs="Calibri" w:eastAsia="Calibri" w:hAnsi="Calibri"/>
          <w:b/>
          <w:bCs/>
          <w:color w:val="2E5C8A"/>
          <w:sz w:val="20"/>
          <w:szCs w:val="20"/>
        </w:rPr>
        <w:t xml:space="preserve">AWS services — optional, with a local fallback</w:t>
      </w:r>
    </w:p>
    <w:p>
      <w:pPr>
        <w:spacing w:after="120" w:line="276"/>
      </w:pPr>
      <w:r>
        <w:rPr>
          <w:rFonts w:ascii="Calibri" w:cs="Calibri" w:eastAsia="Calibri" w:hAnsi="Calibri"/>
          <w:sz w:val="22"/>
          <w:szCs w:val="22"/>
        </w:rPr>
        <w:t xml:space="preserve">Without any setup everything stays on your machine under </w:t>
      </w:r>
      <w:r>
        <w:rPr>
          <w:rFonts w:ascii="Consolas" w:cs="Consolas" w:eastAsia="Consolas" w:hAnsi="Consolas"/>
          <w:sz w:val="20"/>
          <w:szCs w:val="20"/>
        </w:rPr>
        <w:t xml:space="preserve">logs/</w:t>
      </w:r>
      <w:r>
        <w:rPr>
          <w:rFonts w:ascii="Calibri" w:cs="Calibri" w:eastAsia="Calibri" w:hAnsi="Calibri"/>
          <w:sz w:val="22"/>
          <w:szCs w:val="22"/>
        </w:rPr>
        <w:t xml:space="preserve">. To use AWS, create the resources (commands and a least-privilege IAM policy are in </w:t>
      </w:r>
      <w:r>
        <w:rPr>
          <w:rFonts w:ascii="Consolas" w:cs="Consolas" w:eastAsia="Consolas" w:hAnsi="Consolas"/>
          <w:sz w:val="20"/>
          <w:szCs w:val="20"/>
        </w:rPr>
        <w:t xml:space="preserve">.kiro/skills/sql-conversion/references/aws-services.md</w:t>
      </w:r>
      <w:r>
        <w:rPr>
          <w:rFonts w:ascii="Calibri" w:cs="Calibri" w:eastAsia="Calibri" w:hAnsi="Calibri"/>
          <w:sz w:val="22"/>
          <w:szCs w:val="22"/>
        </w:rPr>
        <w:t xml:space="preserve">). Then copy </w:t>
      </w:r>
      <w:r>
        <w:rPr>
          <w:rFonts w:ascii="Consolas" w:cs="Consolas" w:eastAsia="Consolas" w:hAnsi="Consolas"/>
          <w:sz w:val="20"/>
          <w:szCs w:val="20"/>
        </w:rPr>
        <w:t xml:space="preserve">.kiro/settings/migration-services.example.json</w:t>
      </w:r>
      <w:r>
        <w:rPr>
          <w:rFonts w:ascii="Calibri" w:cs="Calibri" w:eastAsia="Calibri" w:hAnsi="Calibri"/>
          <w:sz w:val="22"/>
          <w:szCs w:val="22"/>
        </w:rPr>
        <w:t xml:space="preserve"> to </w:t>
      </w:r>
      <w:r>
        <w:rPr>
          <w:rFonts w:ascii="Consolas" w:cs="Consolas" w:eastAsia="Consolas" w:hAnsi="Consolas"/>
          <w:sz w:val="20"/>
          <w:szCs w:val="20"/>
        </w:rPr>
        <w:t xml:space="preserve">migration-services.json</w:t>
      </w:r>
      <w:r>
        <w:rPr>
          <w:rFonts w:ascii="Calibri" w:cs="Calibri" w:eastAsia="Calibri" w:hAnsi="Calibri"/>
          <w:sz w:val="22"/>
          <w:szCs w:val="22"/>
        </w:rPr>
        <w:t xml:space="preserve"> and fill in the names. If a service cannot be reached, the kit falls back to the local store and records why.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Need</w:t>
            </w:r>
          </w:p>
        </w:tc>
        <w:tc>
          <w:tcPr>
            <w:tcW w:type="dxa" w:w="33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AWS service</w:t>
            </w:r>
          </w:p>
        </w:tc>
        <w:tc>
          <w:tcPr>
            <w:tcW w:type="dxa" w:w="33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Local fallback</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Audit trail</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Amazon CloudWatch Logs</w:t>
            </w:r>
          </w:p>
        </w:tc>
        <w:tc>
          <w:tcPr>
            <w:tcW w:type="dxa" w:w="3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logs/audit/*.jsonl</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Lineage</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Amazon DataZone (OpenLineage)</w:t>
            </w:r>
          </w:p>
        </w:tc>
        <w:tc>
          <w:tcPr>
            <w:tcW w:type="dxa" w:w="3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logs/state/lineage.jsonl</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Prompt-attack check</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Amazon Bedrock Guardrails</w:t>
            </w:r>
          </w:p>
        </w:tc>
        <w:tc>
          <w:tcPr>
            <w:tcW w:type="dxa" w:w="3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built-in scanner (always on)</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Evidence archive</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Amazon S3 with Object Lock</w:t>
            </w:r>
          </w:p>
        </w:tc>
        <w:tc>
          <w:tcPr>
            <w:tcW w:type="dxa" w:w="3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logs/archive/</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Database password</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 Secrets Manager</w:t>
            </w:r>
          </w:p>
        </w:tc>
        <w:tc>
          <w:tcPr>
            <w:tcW w:type="dxa" w:w="3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IAM token or </w:t>
            </w:r>
            <w:r>
              <w:rPr>
                <w:rFonts w:ascii="Consolas" w:cs="Consolas" w:eastAsia="Consolas" w:hAnsi="Consolas"/>
                <w:sz w:val="20"/>
                <w:szCs w:val="20"/>
              </w:rPr>
              <w:t xml:space="preserve">PGPASSWORD</w:t>
            </w:r>
          </w:p>
        </w:tc>
      </w:tr>
    </w:tbl>
    <w:p>
      <w:pPr>
        <w:spacing w:after="80"/>
      </w:pPr>
    </w:p>
    <w:p>
      <w:pPr>
        <w:shd w:fill="F2F4F7" w:color="auto" w:val="clear"/>
        <w:spacing w:after="40" w:before="40"/>
        <w:ind w:left="200"/>
      </w:pPr>
      <w:r>
        <w:rPr>
          <w:rFonts w:ascii="Consolas" w:cs="Consolas" w:eastAsia="Consolas" w:hAnsi="Consolas"/>
          <w:color w:val="1F1F1F"/>
          <w:sz w:val="20"/>
          <w:szCs w:val="20"/>
        </w:rPr>
        <w:t xml:space="preserve">python3 .kiro/skills/sql-conversion/scripts/migkit/services.py status</w:t>
      </w:r>
    </w:p>
    <w:p>
      <w:pPr>
        <w:pBdr>
          <w:left w:val="single" w:color="E8A33D" w:sz="18" w:space="8"/>
        </w:pBdr>
        <w:shd w:fill="FFF4E5" w:color="auto" w:val="clear"/>
        <w:spacing w:after="160" w:before="80"/>
        <w:ind w:left="160"/>
      </w:pPr>
      <w:r>
        <w:rPr>
          <w:rFonts w:ascii="Calibri" w:cs="Calibri" w:eastAsia="Calibri" w:hAnsi="Calibri"/>
          <w:sz w:val="20"/>
          <w:szCs w:val="20"/>
        </w:rPr>
        <w:t xml:space="preserve">Kiro never creates AWS resources for you, and never use AWS root access keys for this work. Use an IAM Identity Center user or an IAM role.</w:t>
      </w:r>
    </w:p>
    <w:p>
      <w:pPr>
        <w:pStyle w:val="Heading1"/>
      </w:pPr>
      <w:r>
        <w:rPr>
          <w:rFonts w:ascii="Calibri" w:cs="Calibri" w:eastAsia="Calibri" w:hAnsi="Calibri"/>
        </w:rPr>
        <w:t xml:space="preserve">11. Kiro CLI commands</w:t>
      </w:r>
    </w:p>
    <w:p>
      <w:pPr>
        <w:spacing w:after="120" w:line="276"/>
      </w:pPr>
      <w:r>
        <w:rPr>
          <w:rFonts w:ascii="Calibri" w:cs="Calibri" w:eastAsia="Calibri" w:hAnsi="Calibri"/>
          <w:sz w:val="22"/>
          <w:szCs w:val="22"/>
        </w:rPr>
        <w:t xml:space="preserve">Commands checked against Kiro CLI 2.21. Terminal commands start with </w:t>
      </w:r>
      <w:r>
        <w:rPr>
          <w:rFonts w:ascii="Consolas" w:cs="Consolas" w:eastAsia="Consolas" w:hAnsi="Consolas"/>
          <w:sz w:val="20"/>
          <w:szCs w:val="20"/>
        </w:rPr>
        <w:t xml:space="preserve">kiro-cli</w:t>
      </w:r>
      <w:r>
        <w:rPr>
          <w:rFonts w:ascii="Calibri" w:cs="Calibri" w:eastAsia="Calibri" w:hAnsi="Calibri"/>
          <w:sz w:val="22"/>
          <w:szCs w:val="22"/>
        </w:rPr>
        <w:t xml:space="preserve">; chat commands start with </w:t>
      </w:r>
      <w:r>
        <w:rPr>
          <w:rFonts w:ascii="Consolas" w:cs="Consolas" w:eastAsia="Consolas" w:hAnsi="Consolas"/>
          <w:sz w:val="20"/>
          <w:szCs w:val="20"/>
        </w:rPr>
        <w:t xml:space="preserve">/</w:t>
      </w:r>
      <w:r>
        <w:rPr>
          <w:rFonts w:ascii="Calibri" w:cs="Calibri" w:eastAsia="Calibri" w:hAnsi="Calibri"/>
          <w:sz w:val="22"/>
          <w:szCs w:val="22"/>
        </w:rPr>
        <w:t xml:space="preserve"> and are typed inside </w:t>
      </w:r>
      <w:r>
        <w:rPr>
          <w:rFonts w:ascii="Consolas" w:cs="Consolas" w:eastAsia="Consolas" w:hAnsi="Consolas"/>
          <w:sz w:val="20"/>
          <w:szCs w:val="20"/>
        </w:rPr>
        <w:t xml:space="preserve">kiro-cli chat</w:t>
      </w:r>
      <w:r>
        <w:rPr>
          <w:rFonts w:ascii="Calibri" w:cs="Calibri" w:eastAsia="Calibri" w:hAnsi="Calibri"/>
          <w:sz w:val="22"/>
          <w:szCs w:val="22"/>
        </w:rPr>
        <w:t xml:space="preserve">.</w:t>
      </w:r>
    </w:p>
    <w:p>
      <w:pPr>
        <w:pStyle w:val="Heading2"/>
      </w:pPr>
      <w:r>
        <w:rPr>
          <w:rFonts w:ascii="Calibri" w:cs="Calibri" w:eastAsia="Calibri" w:hAnsi="Calibri"/>
        </w:rPr>
        <w:t xml:space="preserve">Skills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tblHeader/>
        </w:trPr>
        <w:tc>
          <w:tcPr>
            <w:tcW w:type="dxa" w:w="43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Task</w:t>
            </w:r>
          </w:p>
        </w:tc>
        <w:tc>
          <w:tcPr>
            <w:tcW w:type="dxa" w:w="47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Command</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See which skills and steering files are loaded</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in chat: </w:t>
            </w:r>
            <w:r>
              <w:rPr>
                <w:rFonts w:ascii="Consolas" w:cs="Consolas" w:eastAsia="Consolas" w:hAnsi="Consolas"/>
                <w:sz w:val="20"/>
                <w:szCs w:val="20"/>
              </w:rPr>
              <w:t xml:space="preserve">/context show</w:t>
            </w:r>
            <w:r>
              <w:rPr>
                <w:rFonts w:ascii="Calibri" w:cs="Calibri" w:eastAsia="Calibri" w:hAnsi="Calibri"/>
                <w:sz w:val="20"/>
                <w:szCs w:val="20"/>
              </w:rPr>
              <w:t xml:space="preserve"> (lists </w:t>
            </w:r>
            <w:r>
              <w:rPr>
                <w:rFonts w:ascii="Consolas" w:cs="Consolas" w:eastAsia="Consolas" w:hAnsi="Consolas"/>
                <w:sz w:val="20"/>
                <w:szCs w:val="20"/>
              </w:rPr>
              <w:t xml:space="preserve">.kiro/skills/*/SKILL.md</w:t>
            </w:r>
            <w:r>
              <w:rPr>
                <w:rFonts w:ascii="Calibri" w:cs="Calibri" w:eastAsia="Calibri" w:hAnsi="Calibri"/>
                <w:sz w:val="20"/>
                <w:szCs w:val="20"/>
              </w:rPr>
              <w:t xml:space="preserve"> and </w:t>
            </w:r>
            <w:r>
              <w:rPr>
                <w:rFonts w:ascii="Consolas" w:cs="Consolas" w:eastAsia="Consolas" w:hAnsi="Consolas"/>
                <w:sz w:val="20"/>
                <w:szCs w:val="20"/>
              </w:rPr>
              <w:t xml:space="preserve">.kiro/steering/*.md</w:t>
            </w:r>
            <w:r>
              <w:rPr>
                <w:rFonts w:ascii="Calibri" w:cs="Calibri" w:eastAsia="Calibri" w:hAnsi="Calibri"/>
                <w:sz w:val="20"/>
                <w:szCs w:val="20"/>
              </w:rPr>
              <w:t xml:space="preserve">)</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Browse skills as slash commands</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in chat: type </w:t>
            </w:r>
            <w:r>
              <w:rPr>
                <w:rFonts w:ascii="Consolas" w:cs="Consolas" w:eastAsia="Consolas" w:hAnsi="Consolas"/>
                <w:sz w:val="20"/>
                <w:szCs w:val="20"/>
              </w:rPr>
              <w:t xml:space="preserve">/</w:t>
            </w:r>
            <w:r>
              <w:rPr>
                <w:rFonts w:ascii="Calibri" w:cs="Calibri" w:eastAsia="Calibri" w:hAnsi="Calibri"/>
                <w:sz w:val="20"/>
                <w:szCs w:val="20"/>
              </w:rPr>
              <w:t xml:space="preserve"> → </w:t>
            </w:r>
            <w:r>
              <w:rPr>
                <w:rFonts w:ascii="Consolas" w:cs="Consolas" w:eastAsia="Consolas" w:hAnsi="Consolas"/>
                <w:sz w:val="20"/>
                <w:szCs w:val="20"/>
              </w:rPr>
              <w:t xml:space="preserve">/sql-conversion</w:t>
            </w:r>
            <w:r>
              <w:rPr>
                <w:rFonts w:ascii="Calibri" w:cs="Calibri" w:eastAsia="Calibri" w:hAnsi="Calibri"/>
                <w:sz w:val="20"/>
                <w:szCs w:val="20"/>
              </w:rPr>
              <w:t xml:space="preserve">, </w:t>
            </w:r>
            <w:r>
              <w:rPr>
                <w:rFonts w:ascii="Consolas" w:cs="Consolas" w:eastAsia="Consolas" w:hAnsi="Consolas"/>
                <w:sz w:val="20"/>
                <w:szCs w:val="20"/>
              </w:rPr>
              <w:t xml:space="preserve">/sql-reporting</w:t>
            </w:r>
            <w:r>
              <w:rPr>
                <w:rFonts w:ascii="Calibri" w:cs="Calibri" w:eastAsia="Calibri" w:hAnsi="Calibri"/>
                <w:sz w:val="20"/>
                <w:szCs w:val="20"/>
              </w:rPr>
              <w:t xml:space="preserve">, </w:t>
            </w:r>
            <w:r>
              <w:rPr>
                <w:rFonts w:ascii="Consolas" w:cs="Consolas" w:eastAsia="Consolas" w:hAnsi="Consolas"/>
                <w:sz w:val="20"/>
                <w:szCs w:val="20"/>
              </w:rPr>
              <w:t xml:space="preserve">/informatica-etl-conversion</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Use the skill explicitly</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in chat: </w:t>
            </w:r>
            <w:r>
              <w:rPr>
                <w:rFonts w:ascii="Consolas" w:cs="Consolas" w:eastAsia="Consolas" w:hAnsi="Consolas"/>
                <w:sz w:val="20"/>
                <w:szCs w:val="20"/>
              </w:rPr>
              <w:t xml:space="preserve">/sql-conversion source/usp_X.sql</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Use the skill from a script</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chat --no-interactive --trust-tools=fs_read,fs_write,execute_bash "Use the sql-conversion skill to convert source/usp_X.sql and run the tests"</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Test all three skills (examples, corner cases, coverage)</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bash supporting-files/run_tests.sh --skill</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Test the skill in any project</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bash .kiro/skills/sql-conversion/scripts/run_skill_tests.sh</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See skills in the IDE</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Kiro panel → </w:t>
            </w:r>
            <w:r>
              <w:rPr>
                <w:rFonts w:ascii="Calibri" w:cs="Calibri" w:eastAsia="Calibri" w:hAnsi="Calibri"/>
                <w:b/>
                <w:bCs/>
                <w:sz w:val="20"/>
                <w:szCs w:val="20"/>
              </w:rPr>
              <w:t xml:space="preserve">Agent Steering &amp; Skills</w:t>
            </w:r>
          </w:p>
        </w:tc>
      </w:tr>
    </w:tbl>
    <w:p>
      <w:pPr>
        <w:spacing w:after="80"/>
      </w:pPr>
    </w:p>
    <w:p>
      <w:pPr>
        <w:pStyle w:val="Heading2"/>
      </w:pPr>
      <w:r>
        <w:rPr>
          <w:rFonts w:ascii="Calibri" w:cs="Calibri" w:eastAsia="Calibri" w:hAnsi="Calibri"/>
        </w:rPr>
        <w:t xml:space="preserve">Agents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tblHeader/>
        </w:trPr>
        <w:tc>
          <w:tcPr>
            <w:tcW w:type="dxa" w:w="43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Task</w:t>
            </w:r>
          </w:p>
        </w:tc>
        <w:tc>
          <w:tcPr>
            <w:tcW w:type="dxa" w:w="47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Command</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List agents</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agent list</w:t>
            </w:r>
            <w:r>
              <w:rPr>
                <w:rFonts w:ascii="Calibri" w:cs="Calibri" w:eastAsia="Calibri" w:hAnsi="Calibri"/>
                <w:sz w:val="20"/>
                <w:szCs w:val="20"/>
              </w:rPr>
              <w:t xml:space="preserve"> (run inside the project; shows </w:t>
            </w:r>
            <w:r>
              <w:rPr>
                <w:rFonts w:ascii="Consolas" w:cs="Consolas" w:eastAsia="Consolas" w:hAnsi="Consolas"/>
                <w:sz w:val="20"/>
                <w:szCs w:val="20"/>
              </w:rPr>
              <w:t xml:space="preserve">sql-migration-agent  Workspace</w:t>
            </w:r>
            <w:r>
              <w:rPr>
                <w:rFonts w:ascii="Calibri" w:cs="Calibri" w:eastAsia="Calibri" w:hAnsi="Calibri"/>
                <w:sz w:val="20"/>
                <w:szCs w:val="20"/>
              </w:rPr>
              <w:t xml:space="preserve">)</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Check the agent file</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agent validate --path .kiro/agents/sql-migration-agent.json</w:t>
            </w:r>
            <w:r>
              <w:rPr>
                <w:rFonts w:ascii="Calibri" w:cs="Calibri" w:eastAsia="Calibri" w:hAnsi="Calibri"/>
                <w:sz w:val="20"/>
                <w:szCs w:val="20"/>
              </w:rPr>
              <w:t xml:space="preserve"> (no output = valid)</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Start chat with the agent</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chat --agent sql-migration-agent</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Run the agent without chat</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chat --no-interactive --agent sql-migration-agent "Migrate everything pending"</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List / switch agents inside chat</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/agent</w:t>
            </w:r>
            <w:r>
              <w:rPr>
                <w:rFonts w:ascii="Calibri" w:cs="Calibri" w:eastAsia="Calibri" w:hAnsi="Calibri"/>
                <w:sz w:val="20"/>
                <w:szCs w:val="20"/>
              </w:rPr>
              <w:t xml:space="preserve">  ·  </w:t>
            </w:r>
            <w:r>
              <w:rPr>
                <w:rFonts w:ascii="Consolas" w:cs="Consolas" w:eastAsia="Consolas" w:hAnsi="Consolas"/>
                <w:sz w:val="20"/>
                <w:szCs w:val="20"/>
              </w:rPr>
              <w:t xml:space="preserve">/agent swap sql-migration-agent</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Make it the default agent</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agent set-default sql-migration-agent</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Batch-migrate with the agent</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bash supporting-files/kiro_migrate.sh</w:t>
            </w:r>
          </w:p>
        </w:tc>
      </w:tr>
    </w:tbl>
    <w:p>
      <w:pPr>
        <w:spacing w:after="80"/>
      </w:pPr>
    </w:p>
    <w:p>
      <w:pPr>
        <w:pStyle w:val="Heading2"/>
      </w:pPr>
      <w:r>
        <w:rPr>
          <w:rFonts w:ascii="Calibri" w:cs="Calibri" w:eastAsia="Calibri" w:hAnsi="Calibri"/>
        </w:rPr>
        <w:t xml:space="preserve">MCP servers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tblHeader/>
        </w:trPr>
        <w:tc>
          <w:tcPr>
            <w:tcW w:type="dxa" w:w="43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Task</w:t>
            </w:r>
          </w:p>
        </w:tc>
        <w:tc>
          <w:tcPr>
            <w:tcW w:type="dxa" w:w="47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Command</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List servers (default agent and workspace agents)</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mcp list</w:t>
            </w:r>
            <w:r>
              <w:rPr>
                <w:rFonts w:ascii="Calibri" w:cs="Calibri" w:eastAsia="Calibri" w:hAnsi="Calibri"/>
                <w:sz w:val="20"/>
                <w:szCs w:val="20"/>
              </w:rPr>
              <w:t xml:space="preserve">   (or </w:t>
            </w:r>
            <w:r>
              <w:rPr>
                <w:rFonts w:ascii="Consolas" w:cs="Consolas" w:eastAsia="Consolas" w:hAnsi="Consolas"/>
                <w:sz w:val="20"/>
                <w:szCs w:val="20"/>
              </w:rPr>
              <w:t xml:space="preserve">kiro-cli mcp list workspace</w:t>
            </w:r>
            <w:r>
              <w:rPr>
                <w:rFonts w:ascii="Calibri" w:cs="Calibri" w:eastAsia="Calibri" w:hAnsi="Calibri"/>
                <w:sz w:val="20"/>
                <w:szCs w:val="20"/>
              </w:rPr>
              <w:t xml:space="preserve">)</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Show one server's settings</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mcp status --name awslabs.postgres-mcp-server</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Turn on the AWS Knowledge server (workspace)</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mcp add --scope workspace --name aws-knowledge --url https://knowledge-mcp.global.api.aws --force</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Add / turn on the PostgreSQL server (workspace)</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mcp add --scope workspace --name awslabs.postgres-mcp-server --command uvx --args '["awslabs.postgres-mcp-server@latest","--privilege_check","enforce"]' --env AWS_PROFILE=default --env AWS_REGION=us-east-1 --force</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Turn a server off</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add the same command with </w:t>
            </w:r>
            <w:r>
              <w:rPr>
                <w:rFonts w:ascii="Consolas" w:cs="Consolas" w:eastAsia="Consolas" w:hAnsi="Consolas"/>
                <w:sz w:val="20"/>
                <w:szCs w:val="20"/>
              </w:rPr>
              <w:t xml:space="preserve">--disabled</w:t>
            </w:r>
            <w:r>
              <w:rPr>
                <w:rFonts w:ascii="Calibri" w:cs="Calibri" w:eastAsia="Calibri" w:hAnsi="Calibri"/>
                <w:sz w:val="20"/>
                <w:szCs w:val="20"/>
              </w:rPr>
              <w:t xml:space="preserve">, or set </w:t>
            </w:r>
            <w:r>
              <w:rPr>
                <w:rFonts w:ascii="Consolas" w:cs="Consolas" w:eastAsia="Consolas" w:hAnsi="Consolas"/>
                <w:sz w:val="20"/>
                <w:szCs w:val="20"/>
              </w:rPr>
              <w:t xml:space="preserve">"disabled": true</w:t>
            </w:r>
            <w:r>
              <w:rPr>
                <w:rFonts w:ascii="Calibri" w:cs="Calibri" w:eastAsia="Calibri" w:hAnsi="Calibri"/>
                <w:sz w:val="20"/>
                <w:szCs w:val="20"/>
              </w:rPr>
              <w:t xml:space="preserve"> in </w:t>
            </w:r>
            <w:r>
              <w:rPr>
                <w:rFonts w:ascii="Consolas" w:cs="Consolas" w:eastAsia="Consolas" w:hAnsi="Consolas"/>
                <w:sz w:val="20"/>
                <w:szCs w:val="20"/>
              </w:rPr>
              <w:t xml:space="preserve">.kiro/settings/mcp.json</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Remove a server</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mcp remove --scope workspace --name &lt;server&gt;</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Import servers from another file</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mcp import --file other-mcp.json workspace</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See live servers and their tools in chat</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/mcp</w:t>
            </w:r>
            <w:r>
              <w:rPr>
                <w:rFonts w:ascii="Calibri" w:cs="Calibri" w:eastAsia="Calibri" w:hAnsi="Calibri"/>
                <w:sz w:val="20"/>
                <w:szCs w:val="20"/>
              </w:rPr>
              <w:t xml:space="preserve">  ·  </w:t>
            </w:r>
            <w:r>
              <w:rPr>
                <w:rFonts w:ascii="Consolas" w:cs="Consolas" w:eastAsia="Consolas" w:hAnsi="Consolas"/>
                <w:sz w:val="20"/>
                <w:szCs w:val="20"/>
              </w:rPr>
              <w:t xml:space="preserve">/tools</w:t>
            </w:r>
            <w:r>
              <w:rPr>
                <w:rFonts w:ascii="Calibri" w:cs="Calibri" w:eastAsia="Calibri" w:hAnsi="Calibri"/>
                <w:sz w:val="20"/>
                <w:szCs w:val="20"/>
              </w:rPr>
              <w:t xml:space="preserve">  ·  </w:t>
            </w:r>
            <w:r>
              <w:rPr>
                <w:rFonts w:ascii="Consolas" w:cs="Consolas" w:eastAsia="Consolas" w:hAnsi="Consolas"/>
                <w:sz w:val="20"/>
                <w:szCs w:val="20"/>
              </w:rPr>
              <w:t xml:space="preserve">/tools trust &lt;tool&gt;</w:t>
            </w:r>
          </w:p>
        </w:tc>
      </w:tr>
      <w:tr>
        <w:trPr>
          <w:tblHeader w:val="false"/>
        </w:trPr>
        <w:tc>
          <w:tcPr>
            <w:tcW w:type="dxa" w:w="4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Use a server</w:t>
            </w:r>
          </w:p>
        </w:tc>
        <w:tc>
          <w:tcPr>
            <w:tcW w:type="dxa" w:w="4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in chat: </w:t>
            </w:r>
            <w:r>
              <w:rPr>
                <w:rFonts w:ascii="Consolas" w:cs="Consolas" w:eastAsia="Consolas" w:hAnsi="Consolas"/>
                <w:sz w:val="20"/>
                <w:szCs w:val="20"/>
              </w:rPr>
              <w:t xml:space="preserve">Connect to database my_test_db on Aurora PostgreSQL cluster my-cluster in us-east-1 using pgwire_iam, then show the columns of public.orders</w:t>
            </w:r>
          </w:p>
        </w:tc>
      </w:tr>
    </w:tbl>
    <w:p>
      <w:pPr>
        <w:pBdr>
          <w:left w:val="single" w:color="E8A33D" w:sz="18" w:space="8"/>
        </w:pBdr>
        <w:shd w:fill="FFF4E5" w:color="auto" w:val="clear"/>
        <w:spacing w:after="160" w:before="80"/>
        <w:ind w:left="160"/>
      </w:pPr>
      <w:r>
        <w:rPr>
          <w:rFonts w:ascii="Calibri" w:cs="Calibri" w:eastAsia="Calibri" w:hAnsi="Calibri"/>
          <w:sz w:val="20"/>
          <w:szCs w:val="20"/>
        </w:rPr>
        <w:t xml:space="preserve">Agent servers: edit </w:t>
      </w:r>
      <w:r>
        <w:rPr>
          <w:rFonts w:ascii="Consolas" w:cs="Consolas" w:eastAsia="Consolas" w:hAnsi="Consolas"/>
          <w:sz w:val="20"/>
          <w:szCs w:val="20"/>
        </w:rPr>
        <w:t xml:space="preserve">.kiro/agents/sql-migration-agent.json</w:t>
      </w:r>
      <w:r>
        <w:rPr>
          <w:rFonts w:ascii="Calibri" w:cs="Calibri" w:eastAsia="Calibri" w:hAnsi="Calibri"/>
          <w:sz w:val="20"/>
          <w:szCs w:val="20"/>
        </w:rPr>
        <w:t xml:space="preserve"> and set </w:t>
      </w:r>
      <w:r>
        <w:rPr>
          <w:rFonts w:ascii="Consolas" w:cs="Consolas" w:eastAsia="Consolas" w:hAnsi="Consolas"/>
          <w:sz w:val="20"/>
          <w:szCs w:val="20"/>
        </w:rPr>
        <w:t xml:space="preserve">"disabled": false</w:t>
      </w:r>
      <w:r>
        <w:rPr>
          <w:rFonts w:ascii="Calibri" w:cs="Calibri" w:eastAsia="Calibri" w:hAnsi="Calibri"/>
          <w:sz w:val="20"/>
          <w:szCs w:val="20"/>
        </w:rPr>
        <w:t xml:space="preserve"> on the server you want. Avoid </w:t>
      </w:r>
      <w:r>
        <w:rPr>
          <w:rFonts w:ascii="Consolas" w:cs="Consolas" w:eastAsia="Consolas" w:hAnsi="Consolas"/>
          <w:sz w:val="20"/>
          <w:szCs w:val="20"/>
        </w:rPr>
        <w:t xml:space="preserve">kiro-cli mcp add --agent …</w:t>
      </w:r>
      <w:r>
        <w:rPr>
          <w:rFonts w:ascii="Calibri" w:cs="Calibri" w:eastAsia="Calibri" w:hAnsi="Calibri"/>
          <w:sz w:val="20"/>
          <w:szCs w:val="20"/>
        </w:rPr>
        <w:t xml:space="preserve"> for this agent — it rewrites the file, copying the prompt text in and dropping the permissions block. Most servers need </w:t>
      </w:r>
      <w:r>
        <w:rPr>
          <w:rFonts w:ascii="Consolas" w:cs="Consolas" w:eastAsia="Consolas" w:hAnsi="Consolas"/>
          <w:sz w:val="20"/>
          <w:szCs w:val="20"/>
        </w:rPr>
        <w:t xml:space="preserve">uv</w:t>
      </w:r>
      <w:r>
        <w:rPr>
          <w:rFonts w:ascii="Calibri" w:cs="Calibri" w:eastAsia="Calibri" w:hAnsi="Calibri"/>
          <w:sz w:val="20"/>
          <w:szCs w:val="20"/>
        </w:rPr>
        <w:t xml:space="preserve"> (</w:t>
      </w:r>
      <w:r>
        <w:rPr>
          <w:rFonts w:ascii="Consolas" w:cs="Consolas" w:eastAsia="Consolas" w:hAnsi="Consolas"/>
          <w:sz w:val="20"/>
          <w:szCs w:val="20"/>
        </w:rPr>
        <w:t xml:space="preserve">brew install uv</w:t>
      </w:r>
      <w:r>
        <w:rPr>
          <w:rFonts w:ascii="Calibri" w:cs="Calibri" w:eastAsia="Calibri" w:hAnsi="Calibri"/>
          <w:sz w:val="20"/>
          <w:szCs w:val="20"/>
        </w:rPr>
        <w:t xml:space="preserve">); AWS Knowledge needs nothing.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0"/>
        <w:gridCol w:w="5326"/>
      </w:tblGrid>
      <w:tr>
        <w:trPr>
          <w:tblHeader/>
        </w:trPr>
        <w:tc>
          <w:tcPr>
            <w:tcW w:type="dxa" w:w="37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Server</w:t>
            </w:r>
          </w:p>
        </w:tc>
        <w:tc>
          <w:tcPr>
            <w:tcW w:type="dxa" w:w="53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Use it to</w:t>
            </w:r>
          </w:p>
        </w:tc>
      </w:tr>
      <w:tr>
        <w:trPr>
          <w:tblHeader w:val="false"/>
        </w:trPr>
        <w:tc>
          <w:tcPr>
            <w:tcW w:type="dxa" w:w="3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awslabs.postgres-mcp-server</w:t>
            </w:r>
          </w:p>
        </w:tc>
        <w:tc>
          <w:tcPr>
            <w:tcW w:type="dxa" w:w="5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Look up exact column names and types on the target (read-only).</w:t>
            </w:r>
          </w:p>
        </w:tc>
      </w:tr>
      <w:tr>
        <w:trPr>
          <w:tblHeader w:val="false"/>
        </w:trPr>
        <w:tc>
          <w:tcPr>
            <w:tcW w:type="dxa" w:w="3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aws-knowledge (remote)</w:t>
            </w:r>
          </w:p>
        </w:tc>
        <w:tc>
          <w:tcPr>
            <w:tcW w:type="dxa" w:w="5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Ask AWS documentation questions — no install, no credentials.</w:t>
            </w:r>
          </w:p>
        </w:tc>
      </w:tr>
      <w:tr>
        <w:trPr>
          <w:tblHeader w:val="false"/>
        </w:trPr>
        <w:tc>
          <w:tcPr>
            <w:tcW w:type="dxa" w:w="3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awslabs.aws-documentation-mcp-server</w:t>
            </w:r>
          </w:p>
        </w:tc>
        <w:tc>
          <w:tcPr>
            <w:tcW w:type="dxa" w:w="5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Search AWS documentation locally.</w:t>
            </w:r>
          </w:p>
        </w:tc>
      </w:tr>
      <w:tr>
        <w:trPr>
          <w:tblHeader w:val="false"/>
        </w:trPr>
        <w:tc>
          <w:tcPr>
            <w:tcW w:type="dxa" w:w="3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awslabs.mssql-mcp-server</w:t>
            </w:r>
          </w:p>
        </w:tc>
        <w:tc>
          <w:tcPr>
            <w:tcW w:type="dxa" w:w="5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Read procedure code from an RDS for SQL Server source.</w:t>
            </w:r>
          </w:p>
        </w:tc>
      </w:tr>
      <w:tr>
        <w:trPr>
          <w:tblHeader w:val="false"/>
        </w:trPr>
        <w:tc>
          <w:tcPr>
            <w:tcW w:type="dxa" w:w="3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awslabs.aws-api-mcp-server</w:t>
            </w:r>
          </w:p>
        </w:tc>
        <w:tc>
          <w:tcPr>
            <w:tcW w:type="dxa" w:w="5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Read AWS settings, e.g. the Aurora engine version (read-only).</w:t>
            </w:r>
          </w:p>
        </w:tc>
      </w:tr>
    </w:tbl>
    <w:p>
      <w:pPr>
        <w:pBdr>
          <w:left w:val="single" w:color="E8A33D" w:sz="18" w:space="8"/>
        </w:pBdr>
        <w:shd w:fill="FFF4E5" w:color="auto" w:val="clear"/>
        <w:spacing w:after="160" w:before="80"/>
        <w:ind w:left="160"/>
      </w:pPr>
      <w:r>
        <w:rPr>
          <w:rFonts w:ascii="Calibri" w:cs="Calibri" w:eastAsia="Calibri" w:hAnsi="Calibri"/>
          <w:sz w:val="20"/>
          <w:szCs w:val="20"/>
        </w:rPr>
        <w:t xml:space="preserve">Security: keep servers read-only; never put passwords in mcp.json; do not install the package "awslabs.aws-dms-mcp-server" — it is not from AWS.</w:t>
      </w:r>
    </w:p>
    <w:p>
      <w:pPr>
        <w:pStyle w:val="Heading1"/>
      </w:pPr>
      <w:r>
        <w:rPr>
          <w:rFonts w:ascii="Calibri" w:cs="Calibri" w:eastAsia="Calibri" w:hAnsi="Calibri"/>
        </w:rPr>
        <w:t xml:space="preserve">12. Use the kit in another project</w:t>
      </w:r>
    </w:p>
    <w:p>
      <w:pPr>
        <w:pStyle w:val="ListParagraph"/>
        <w:numPr>
          <w:ilvl w:val="0"/>
          <w:numId w:val="6"/>
        </w:numPr>
        <w:spacing w:after="80"/>
      </w:pPr>
      <w:r>
        <w:rPr>
          <w:rFonts w:ascii="Calibri" w:cs="Calibri" w:eastAsia="Calibri" w:hAnsi="Calibri"/>
          <w:sz w:val="22"/>
          <w:szCs w:val="22"/>
        </w:rPr>
        <w:t xml:space="preserve">Copy </w:t>
      </w:r>
      <w:r>
        <w:rPr>
          <w:rFonts w:ascii="Consolas" w:cs="Consolas" w:eastAsia="Consolas" w:hAnsi="Consolas"/>
          <w:sz w:val="20"/>
          <w:szCs w:val="20"/>
        </w:rPr>
        <w:t xml:space="preserve">.kiro/steering/migration.md</w:t>
      </w:r>
      <w:r>
        <w:rPr>
          <w:rFonts w:ascii="Calibri" w:cs="Calibri" w:eastAsia="Calibri" w:hAnsi="Calibri"/>
          <w:sz w:val="22"/>
          <w:szCs w:val="22"/>
        </w:rPr>
        <w:t xml:space="preserve"> and the folder </w:t>
      </w:r>
      <w:r>
        <w:rPr>
          <w:rFonts w:ascii="Consolas" w:cs="Consolas" w:eastAsia="Consolas" w:hAnsi="Consolas"/>
          <w:sz w:val="20"/>
          <w:szCs w:val="20"/>
        </w:rPr>
        <w:t xml:space="preserve">.kiro/skills/sql-conversion/</w:t>
      </w:r>
      <w:r>
        <w:rPr>
          <w:rFonts w:ascii="Calibri" w:cs="Calibri" w:eastAsia="Calibri" w:hAnsi="Calibri"/>
          <w:sz w:val="22"/>
          <w:szCs w:val="22"/>
        </w:rPr>
        <w:t xml:space="preserve"> (and </w:t>
      </w:r>
      <w:r>
        <w:rPr>
          <w:rFonts w:ascii="Consolas" w:cs="Consolas" w:eastAsia="Consolas" w:hAnsi="Consolas"/>
          <w:sz w:val="20"/>
          <w:szCs w:val="20"/>
        </w:rPr>
        <w:t xml:space="preserve">.kiro/agents/</w:t>
      </w:r>
      <w:r>
        <w:rPr>
          <w:rFonts w:ascii="Calibri" w:cs="Calibri" w:eastAsia="Calibri" w:hAnsi="Calibri"/>
          <w:sz w:val="22"/>
          <w:szCs w:val="22"/>
        </w:rPr>
        <w:t xml:space="preserve"> for the agent).</w:t>
      </w:r>
    </w:p>
    <w:p>
      <w:pPr>
        <w:pStyle w:val="ListParagraph"/>
        <w:numPr>
          <w:ilvl w:val="0"/>
          <w:numId w:val="6"/>
        </w:numPr>
        <w:spacing w:after="80"/>
      </w:pPr>
      <w:r>
        <w:rPr>
          <w:rFonts w:ascii="Calibri" w:cs="Calibri" w:eastAsia="Calibri" w:hAnsi="Calibri"/>
          <w:sz w:val="22"/>
          <w:szCs w:val="22"/>
        </w:rPr>
        <w:t xml:space="preserve">Write </w:t>
      </w:r>
      <w:r>
        <w:rPr>
          <w:rFonts w:ascii="Consolas" w:cs="Consolas" w:eastAsia="Consolas" w:hAnsi="Consolas"/>
          <w:sz w:val="20"/>
          <w:szCs w:val="20"/>
        </w:rPr>
        <w:t xml:space="preserve">.kiro/steering/project.md</w:t>
      </w:r>
      <w:r>
        <w:rPr>
          <w:rFonts w:ascii="Calibri" w:cs="Calibri" w:eastAsia="Calibri" w:hAnsi="Calibri"/>
          <w:sz w:val="22"/>
          <w:szCs w:val="22"/>
        </w:rPr>
        <w:t xml:space="preserve"> for the new project: target version, folders, test command.</w:t>
      </w:r>
    </w:p>
    <w:p>
      <w:pPr>
        <w:pStyle w:val="ListParagraph"/>
        <w:numPr>
          <w:ilvl w:val="0"/>
          <w:numId w:val="6"/>
        </w:numPr>
        <w:spacing w:after="80"/>
      </w:pPr>
      <w:r>
        <w:rPr>
          <w:rFonts w:ascii="Calibri" w:cs="Calibri" w:eastAsia="Calibri" w:hAnsi="Calibri"/>
          <w:sz w:val="22"/>
          <w:szCs w:val="22"/>
        </w:rPr>
        <w:t xml:space="preserve">Prove the skill on your test database:</w:t>
      </w:r>
    </w:p>
    <w:p>
      <w:pPr>
        <w:shd w:fill="F2F4F7" w:color="auto" w:val="clear"/>
        <w:spacing w:after="40" w:before="40"/>
        <w:ind w:left="200"/>
      </w:pPr>
      <w:r>
        <w:rPr>
          <w:rFonts w:ascii="Consolas" w:cs="Consolas" w:eastAsia="Consolas" w:hAnsi="Consolas"/>
          <w:color w:val="1F1F1F"/>
          <w:sz w:val="20"/>
          <w:szCs w:val="20"/>
        </w:rPr>
        <w:t xml:space="preserve">PGHOST=&lt;host&gt; PGDATABASE=&lt;test_db&gt; PGUSER=&lt;user&gt; PG_IAM_AUTH=1 AWS_REGION=&lt;region&gt; \</w:t>
      </w:r>
    </w:p>
    <w:p>
      <w:pPr>
        <w:shd w:fill="F2F4F7" w:color="auto" w:val="clear"/>
        <w:spacing w:after="40" w:before="40"/>
        <w:ind w:left="200"/>
      </w:pPr>
      <w:r>
        <w:rPr>
          <w:rFonts w:ascii="Consolas" w:cs="Consolas" w:eastAsia="Consolas" w:hAnsi="Consolas"/>
          <w:color w:val="1F1F1F"/>
          <w:sz w:val="20"/>
          <w:szCs w:val="20"/>
        </w:rPr>
        <w:t xml:space="preserve">  bash .kiro/skills/sql-conversion/scripts/run_skill_tests.sh</w:t>
      </w:r>
    </w:p>
    <w:p>
      <w:pPr>
        <w:pStyle w:val="ListParagraph"/>
        <w:numPr>
          <w:ilvl w:val="0"/>
          <w:numId w:val="5"/>
        </w:numPr>
        <w:spacing w:after="80"/>
      </w:pPr>
      <w:r>
        <w:rPr>
          <w:rFonts w:ascii="Calibri" w:cs="Calibri" w:eastAsia="Calibri" w:hAnsi="Calibri"/>
          <w:sz w:val="22"/>
          <w:szCs w:val="22"/>
        </w:rPr>
        <w:t xml:space="preserve">Start converting (sections 4, 6, 7). Copy </w:t>
      </w:r>
      <w:r>
        <w:rPr>
          <w:rFonts w:ascii="Consolas" w:cs="Consolas" w:eastAsia="Consolas" w:hAnsi="Consolas"/>
          <w:sz w:val="20"/>
          <w:szCs w:val="20"/>
        </w:rPr>
        <w:t xml:space="preserve">tests/test_runner.sql</w:t>
      </w:r>
      <w:r>
        <w:rPr>
          <w:rFonts w:ascii="Calibri" w:cs="Calibri" w:eastAsia="Calibri" w:hAnsi="Calibri"/>
          <w:sz w:val="22"/>
          <w:szCs w:val="22"/>
        </w:rPr>
        <w:t xml:space="preserve"> as the template for your own test list.</w:t>
      </w:r>
    </w:p>
    <w:p>
      <w:pPr>
        <w:pStyle w:val="Heading1"/>
      </w:pPr>
      <w:r>
        <w:rPr>
          <w:rFonts w:ascii="Calibri" w:cs="Calibri" w:eastAsia="Calibri" w:hAnsi="Calibri"/>
        </w:rPr>
        <w:t xml:space="preserve">13.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0"/>
        <w:gridCol w:w="5326"/>
      </w:tblGrid>
      <w:tr>
        <w:trPr>
          <w:tblHeader/>
        </w:trPr>
        <w:tc>
          <w:tcPr>
            <w:tcW w:type="dxa" w:w="37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You see</w:t>
            </w:r>
          </w:p>
        </w:tc>
        <w:tc>
          <w:tcPr>
            <w:tcW w:type="dxa" w:w="53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Do this</w:t>
            </w:r>
          </w:p>
        </w:tc>
      </w:tr>
      <w:tr>
        <w:trPr>
          <w:tblHeader w:val="false"/>
        </w:trPr>
        <w:tc>
          <w:tcPr>
            <w:tcW w:type="dxa" w:w="3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REFUSING TO RUN … not a test database</w:t>
            </w:r>
          </w:p>
        </w:tc>
        <w:tc>
          <w:tcPr>
            <w:tcW w:type="dxa" w:w="5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Connect to a database whose name contains test / dev / sandbox / local.</w:t>
            </w:r>
          </w:p>
        </w:tc>
      </w:tr>
      <w:tr>
        <w:trPr>
          <w:tblHeader w:val="false"/>
        </w:trPr>
        <w:tc>
          <w:tcPr>
            <w:tcW w:type="dxa" w:w="3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could not generate an IAM auth token</w:t>
            </w:r>
          </w:p>
        </w:tc>
        <w:tc>
          <w:tcPr>
            <w:tcW w:type="dxa" w:w="5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Run </w:t>
            </w:r>
            <w:r>
              <w:rPr>
                <w:rFonts w:ascii="Consolas" w:cs="Consolas" w:eastAsia="Consolas" w:hAnsi="Consolas"/>
                <w:sz w:val="20"/>
                <w:szCs w:val="20"/>
              </w:rPr>
              <w:t xml:space="preserve">aws sts get-caller-identity</w:t>
            </w:r>
            <w:r>
              <w:rPr>
                <w:rFonts w:ascii="Calibri" w:cs="Calibri" w:eastAsia="Calibri" w:hAnsi="Calibri"/>
                <w:sz w:val="20"/>
                <w:szCs w:val="20"/>
              </w:rPr>
              <w:t xml:space="preserve">; your AWS user needs </w:t>
            </w:r>
            <w:r>
              <w:rPr>
                <w:rFonts w:ascii="Consolas" w:cs="Consolas" w:eastAsia="Consolas" w:hAnsi="Consolas"/>
                <w:sz w:val="20"/>
                <w:szCs w:val="20"/>
              </w:rPr>
              <w:t xml:space="preserve">rds-db:connect</w:t>
            </w:r>
            <w:r>
              <w:rPr>
                <w:rFonts w:ascii="Calibri" w:cs="Calibri" w:eastAsia="Calibri" w:hAnsi="Calibri"/>
                <w:sz w:val="20"/>
                <w:szCs w:val="20"/>
              </w:rPr>
              <w:t xml:space="preserve">.</w:t>
            </w:r>
          </w:p>
        </w:tc>
      </w:tr>
      <w:tr>
        <w:trPr>
          <w:tblHeader w:val="false"/>
        </w:trPr>
        <w:tc>
          <w:tcPr>
            <w:tcW w:type="dxa" w:w="3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PostgreSQL 17+ required</w:t>
            </w:r>
          </w:p>
        </w:tc>
        <w:tc>
          <w:tcPr>
            <w:tcW w:type="dxa" w:w="5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Point the tests at a PostgreSQL 17 database.</w:t>
            </w:r>
          </w:p>
        </w:tc>
      </w:tr>
      <w:tr>
        <w:trPr>
          <w:tblHeader w:val="false"/>
        </w:trPr>
        <w:tc>
          <w:tcPr>
            <w:tcW w:type="dxa" w:w="3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/sql-conversion</w:t>
            </w:r>
            <w:r>
              <w:rPr>
                <w:rFonts w:ascii="Calibri" w:cs="Calibri" w:eastAsia="Calibri" w:hAnsi="Calibri"/>
                <w:sz w:val="20"/>
                <w:szCs w:val="20"/>
              </w:rPr>
              <w:t xml:space="preserve"> not offered</w:t>
            </w:r>
          </w:p>
        </w:tc>
        <w:tc>
          <w:tcPr>
            <w:tcW w:type="dxa" w:w="5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Run </w:t>
            </w:r>
            <w:r>
              <w:rPr>
                <w:rFonts w:ascii="Consolas" w:cs="Consolas" w:eastAsia="Consolas" w:hAnsi="Consolas"/>
                <w:sz w:val="20"/>
                <w:szCs w:val="20"/>
              </w:rPr>
              <w:t xml:space="preserve">/context show</w:t>
            </w:r>
            <w:r>
              <w:rPr>
                <w:rFonts w:ascii="Calibri" w:cs="Calibri" w:eastAsia="Calibri" w:hAnsi="Calibri"/>
                <w:sz w:val="20"/>
                <w:szCs w:val="20"/>
              </w:rPr>
              <w:t xml:space="preserve"> — the skill must be listed; in Crew, grant folder trust.</w:t>
            </w:r>
          </w:p>
        </w:tc>
      </w:tr>
      <w:tr>
        <w:trPr>
          <w:tblHeader w:val="false"/>
        </w:trPr>
        <w:tc>
          <w:tcPr>
            <w:tcW w:type="dxa" w:w="3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Agent not listed</w:t>
            </w:r>
          </w:p>
        </w:tc>
        <w:tc>
          <w:tcPr>
            <w:tcW w:type="dxa" w:w="5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Run </w:t>
            </w:r>
            <w:r>
              <w:rPr>
                <w:rFonts w:ascii="Consolas" w:cs="Consolas" w:eastAsia="Consolas" w:hAnsi="Consolas"/>
                <w:sz w:val="20"/>
                <w:szCs w:val="20"/>
              </w:rPr>
              <w:t xml:space="preserve">kiro-cli agent list</w:t>
            </w:r>
            <w:r>
              <w:rPr>
                <w:rFonts w:ascii="Calibri" w:cs="Calibri" w:eastAsia="Calibri" w:hAnsi="Calibri"/>
                <w:sz w:val="20"/>
                <w:szCs w:val="20"/>
              </w:rPr>
              <w:t xml:space="preserve"> inside the project folder.</w:t>
            </w:r>
          </w:p>
        </w:tc>
      </w:tr>
      <w:tr>
        <w:trPr>
          <w:tblHeader w:val="false"/>
        </w:trPr>
        <w:tc>
          <w:tcPr>
            <w:tcW w:type="dxa" w:w="3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Skills, agent or scripts not found; “found kiro/ but no .kiro/”</w:t>
            </w:r>
          </w:p>
        </w:tc>
        <w:tc>
          <w:tcPr>
            <w:tcW w:type="dxa" w:w="5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The folder must be named exactly </w:t>
            </w:r>
            <w:r>
              <w:rPr>
                <w:rFonts w:ascii="Consolas" w:cs="Consolas" w:eastAsia="Consolas" w:hAnsi="Consolas"/>
                <w:sz w:val="20"/>
                <w:szCs w:val="20"/>
              </w:rPr>
              <w:t xml:space="preserve">.kiro</w:t>
            </w:r>
            <w:r>
              <w:rPr>
                <w:rFonts w:ascii="Calibri" w:cs="Calibri" w:eastAsia="Calibri" w:hAnsi="Calibri"/>
                <w:sz w:val="20"/>
                <w:szCs w:val="20"/>
              </w:rPr>
              <w:t xml:space="preserve"> — rename it back (</w:t>
            </w:r>
            <w:r>
              <w:rPr>
                <w:rFonts w:ascii="Consolas" w:cs="Consolas" w:eastAsia="Consolas" w:hAnsi="Consolas"/>
                <w:sz w:val="20"/>
                <w:szCs w:val="20"/>
              </w:rPr>
              <w:t xml:space="preserve">mv kiro .kiro</w:t>
            </w:r>
            <w:r>
              <w:rPr>
                <w:rFonts w:ascii="Calibri" w:cs="Calibri" w:eastAsia="Calibri" w:hAnsi="Calibri"/>
                <w:sz w:val="20"/>
                <w:szCs w:val="20"/>
              </w:rPr>
              <w:t xml:space="preserve">; Windows: </w:t>
            </w:r>
            <w:r>
              <w:rPr>
                <w:rFonts w:ascii="Consolas" w:cs="Consolas" w:eastAsia="Consolas" w:hAnsi="Consolas"/>
                <w:sz w:val="20"/>
                <w:szCs w:val="20"/>
              </w:rPr>
              <w:t xml:space="preserve">Rename-Item kiro .kiro</w:t>
            </w:r>
            <w:r>
              <w:rPr>
                <w:rFonts w:ascii="Calibri" w:cs="Calibri" w:eastAsia="Calibri" w:hAnsi="Calibri"/>
                <w:sz w:val="20"/>
                <w:szCs w:val="20"/>
              </w:rPr>
              <w:t xml:space="preserve">). To see it: Finder Cmd + Shift + .  ·  Linux Ctrl + H</w:t>
            </w:r>
          </w:p>
        </w:tc>
      </w:tr>
      <w:tr>
        <w:trPr>
          <w:tblHeader w:val="false"/>
        </w:trPr>
        <w:tc>
          <w:tcPr>
            <w:tcW w:type="dxa" w:w="3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An MCP server will not start</w:t>
            </w:r>
          </w:p>
        </w:tc>
        <w:tc>
          <w:tcPr>
            <w:tcW w:type="dxa" w:w="5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mcp status --name &lt;server&gt;</w:t>
            </w:r>
            <w:r>
              <w:rPr>
                <w:rFonts w:ascii="Calibri" w:cs="Calibri" w:eastAsia="Calibri" w:hAnsi="Calibri"/>
                <w:sz w:val="20"/>
                <w:szCs w:val="20"/>
              </w:rPr>
              <w:t xml:space="preserve">; install </w:t>
            </w:r>
            <w:r>
              <w:rPr>
                <w:rFonts w:ascii="Consolas" w:cs="Consolas" w:eastAsia="Consolas" w:hAnsi="Consolas"/>
                <w:sz w:val="20"/>
                <w:szCs w:val="20"/>
              </w:rPr>
              <w:t xml:space="preserve">uv</w:t>
            </w:r>
            <w:r>
              <w:rPr>
                <w:rFonts w:ascii="Calibri" w:cs="Calibri" w:eastAsia="Calibri" w:hAnsi="Calibri"/>
                <w:sz w:val="20"/>
                <w:szCs w:val="20"/>
              </w:rPr>
              <w:t xml:space="preserve">; fill in </w:t>
            </w:r>
            <w:r>
              <w:rPr>
                <w:rFonts w:ascii="Consolas" w:cs="Consolas" w:eastAsia="Consolas" w:hAnsi="Consolas"/>
                <w:sz w:val="20"/>
                <w:szCs w:val="20"/>
              </w:rPr>
              <w:t xml:space="preserve">&lt;…&gt;</w:t>
            </w:r>
            <w:r>
              <w:rPr>
                <w:rFonts w:ascii="Calibri" w:cs="Calibri" w:eastAsia="Calibri" w:hAnsi="Calibri"/>
                <w:sz w:val="20"/>
                <w:szCs w:val="20"/>
              </w:rPr>
              <w:t xml:space="preserve"> placeholders.</w:t>
            </w:r>
          </w:p>
        </w:tc>
      </w:tr>
      <w:tr>
        <w:trPr>
          <w:tblHeader w:val="false"/>
        </w:trPr>
        <w:tc>
          <w:tcPr>
            <w:tcW w:type="dxa" w:w="3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BLOCKED by guardrail GRD-nn</w:t>
            </w:r>
          </w:p>
        </w:tc>
        <w:tc>
          <w:tcPr>
            <w:tcW w:type="dxa" w:w="5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The agent tried something unsafe. Read the reason; if you really want it, do it yourself.</w:t>
            </w:r>
          </w:p>
        </w:tc>
      </w:tr>
      <w:tr>
        <w:trPr>
          <w:tblHeader w:val="false"/>
        </w:trPr>
        <w:tc>
          <w:tcPr>
            <w:tcW w:type="dxa" w:w="3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REFUSED (security) · exit code 3 or 4</w:t>
            </w:r>
          </w:p>
        </w:tc>
        <w:tc>
          <w:tcPr>
            <w:tcW w:type="dxa" w:w="5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The file or the conversion contains something dangerous; the message names the rule and the line.</w:t>
            </w:r>
          </w:p>
        </w:tc>
      </w:tr>
      <w:tr>
        <w:trPr>
          <w:tblHeader w:val="false"/>
        </w:trPr>
        <w:tc>
          <w:tcPr>
            <w:tcW w:type="dxa" w:w="3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connected role is a superuser</w:t>
            </w:r>
          </w:p>
        </w:tc>
        <w:tc>
          <w:tcPr>
            <w:tcW w:type="dxa" w:w="5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Use the least-privilege test user from </w:t>
            </w:r>
            <w:r>
              <w:rPr>
                <w:rFonts w:ascii="Consolas" w:cs="Consolas" w:eastAsia="Consolas" w:hAnsi="Consolas"/>
                <w:sz w:val="20"/>
                <w:szCs w:val="20"/>
              </w:rPr>
              <w:t xml:space="preserve">metadata/create_agent_user.sql</w:t>
            </w:r>
            <w:r>
              <w:rPr>
                <w:rFonts w:ascii="Calibri" w:cs="Calibri" w:eastAsia="Calibri" w:hAnsi="Calibri"/>
                <w:sz w:val="20"/>
                <w:szCs w:val="20"/>
              </w:rPr>
              <w:t xml:space="preserve">.</w:t>
            </w:r>
          </w:p>
        </w:tc>
      </w:tr>
      <w:tr>
        <w:trPr>
          <w:tblHeader w:val="false"/>
        </w:trPr>
        <w:tc>
          <w:tcPr>
            <w:tcW w:type="dxa" w:w="3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What happened in run X?</w:t>
            </w:r>
          </w:p>
        </w:tc>
        <w:tc>
          <w:tcPr>
            <w:tcW w:type="dxa" w:w="5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audit.py tail --run &lt;first 8 characters&gt;</w:t>
            </w:r>
          </w:p>
        </w:tc>
      </w:tr>
    </w:tbl>
    <w:p>
      <w:pPr>
        <w:spacing w:after="80"/>
      </w:pPr>
    </w:p>
    <w:p>
      <w:pPr>
        <w:pStyle w:val="Heading1"/>
      </w:pPr>
      <w:r>
        <w:rPr>
          <w:rFonts w:ascii="Calibri" w:cs="Calibri" w:eastAsia="Calibri" w:hAnsi="Calibri"/>
        </w:rPr>
        <w:t xml:space="preserve">14. Open items (to do)</w:t>
      </w:r>
    </w:p>
    <w:p>
      <w:pPr>
        <w:spacing w:after="120" w:line="276"/>
      </w:pPr>
      <w:r>
        <w:rPr>
          <w:rFonts w:ascii="Calibri" w:cs="Calibri" w:eastAsia="Calibri" w:hAnsi="Calibri"/>
          <w:sz w:val="22"/>
          <w:szCs w:val="22"/>
        </w:rPr>
        <w:t xml:space="preserve">These items are known and documented. None of them stops the tests from passing today. Details and commands: </w:t>
      </w:r>
      <w:r>
        <w:rPr>
          <w:rFonts w:ascii="Consolas" w:cs="Consolas" w:eastAsia="Consolas" w:hAnsi="Consolas"/>
          <w:sz w:val="20"/>
          <w:szCs w:val="20"/>
        </w:rPr>
        <w:t xml:space="preserve">README.md</w:t>
      </w:r>
      <w:r>
        <w:rPr>
          <w:rFonts w:ascii="Calibri" w:cs="Calibri" w:eastAsia="Calibri" w:hAnsi="Calibri"/>
          <w:sz w:val="22"/>
          <w:szCs w:val="22"/>
        </w:rPr>
        <w:t xml:space="preserve"> section 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Area</w:t>
            </w:r>
          </w:p>
        </w:tc>
        <w:tc>
          <w:tcPr>
            <w:tcW w:type="dxa" w:w="64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To do</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 access</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Stop using root access keys. Create an IAM Identity Center user or IAM role with the least-privilege policy in </w:t>
            </w:r>
            <w:r>
              <w:rPr>
                <w:rFonts w:ascii="Consolas" w:cs="Consolas" w:eastAsia="Consolas" w:hAnsi="Consolas"/>
                <w:sz w:val="20"/>
                <w:szCs w:val="20"/>
              </w:rPr>
              <w:t xml:space="preserve">references/aws-services.md</w:t>
            </w:r>
            <w:r>
              <w:rPr>
                <w:rFonts w:ascii="Calibri" w:cs="Calibri" w:eastAsia="Calibri" w:hAnsi="Calibri"/>
                <w:sz w:val="20"/>
                <w:szCs w:val="20"/>
              </w:rPr>
              <w:t xml:space="preserve">.</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 services</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Create the KMS key, CloudWatch Logs group, Bedrock guardrail, S3 Object Lock bucket and DataZone domain (Secrets Manager and CloudTrail only if needed). Then fill in </w:t>
            </w:r>
            <w:r>
              <w:rPr>
                <w:rFonts w:ascii="Consolas" w:cs="Consolas" w:eastAsia="Consolas" w:hAnsi="Consolas"/>
                <w:sz w:val="20"/>
                <w:szCs w:val="20"/>
              </w:rPr>
              <w:t xml:space="preserve">.kiro/settings/migration-services.json</w:t>
            </w:r>
            <w:r>
              <w:rPr>
                <w:rFonts w:ascii="Calibri" w:cs="Calibri" w:eastAsia="Calibri" w:hAnsi="Calibri"/>
                <w:sz w:val="20"/>
                <w:szCs w:val="20"/>
              </w:rPr>
              <w:t xml:space="preserve"> and run </w:t>
            </w:r>
            <w:r>
              <w:rPr>
                <w:rFonts w:ascii="Consolas" w:cs="Consolas" w:eastAsia="Consolas" w:hAnsi="Consolas"/>
                <w:sz w:val="20"/>
                <w:szCs w:val="20"/>
              </w:rPr>
              <w:t xml:space="preserve">services.py sync</w:t>
            </w:r>
            <w:r>
              <w:rPr>
                <w:rFonts w:ascii="Calibri" w:cs="Calibri" w:eastAsia="Calibri" w:hAnsi="Calibri"/>
                <w:sz w:val="20"/>
                <w:szCs w:val="20"/>
              </w:rPr>
              <w:t xml:space="preserve">.</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Aurora cluster</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Attach a custom parameter group (pgaudit, </w:t>
            </w:r>
            <w:r>
              <w:rPr>
                <w:rFonts w:ascii="Consolas" w:cs="Consolas" w:eastAsia="Consolas" w:hAnsi="Consolas"/>
                <w:sz w:val="20"/>
                <w:szCs w:val="20"/>
              </w:rPr>
              <w:t xml:space="preserve">application_name</w:t>
            </w:r>
            <w:r>
              <w:rPr>
                <w:rFonts w:ascii="Calibri" w:cs="Calibri" w:eastAsia="Calibri" w:hAnsi="Calibri"/>
                <w:sz w:val="20"/>
                <w:szCs w:val="20"/>
              </w:rPr>
              <w:t xml:space="preserve"> in the log prefix), export PostgreSQL logs, reboot the writer, </w:t>
            </w:r>
            <w:r>
              <w:rPr>
                <w:rFonts w:ascii="Consolas" w:cs="Consolas" w:eastAsia="Consolas" w:hAnsi="Consolas"/>
                <w:sz w:val="20"/>
                <w:szCs w:val="20"/>
              </w:rPr>
              <w:t xml:space="preserve">CREATE EXTENSION pgaudit</w:t>
            </w:r>
            <w:r>
              <w:rPr>
                <w:rFonts w:ascii="Calibri" w:cs="Calibri" w:eastAsia="Calibri" w:hAnsi="Calibri"/>
                <w:sz w:val="20"/>
                <w:szCs w:val="20"/>
              </w:rPr>
              <w:t xml:space="preserve">.</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Business decisions</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Six flagged objects: two end-of-month/end-date report quirks, the expired-coupon bug, two procedures split into two functions, and the atomic </w:t>
            </w:r>
            <w:r>
              <w:rPr>
                <w:rFonts w:ascii="Consolas" w:cs="Consolas" w:eastAsia="Consolas" w:hAnsi="Consolas"/>
                <w:sz w:val="20"/>
                <w:szCs w:val="20"/>
              </w:rPr>
              <w:t xml:space="preserve">create_order</w:t>
            </w:r>
            <w:r>
              <w:rPr>
                <w:rFonts w:ascii="Calibri" w:cs="Calibri" w:eastAsia="Calibri" w:hAnsi="Calibri"/>
                <w:sz w:val="20"/>
                <w:szCs w:val="20"/>
              </w:rPr>
              <w:t xml:space="preserve">. Keep or fix each one in both systems.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After the data load</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Resync identity sequences with </w:t>
            </w:r>
            <w:r>
              <w:rPr>
                <w:rFonts w:ascii="Consolas" w:cs="Consolas" w:eastAsia="Consolas" w:hAnsi="Consolas"/>
                <w:sz w:val="20"/>
                <w:szCs w:val="20"/>
              </w:rPr>
              <w:t xml:space="preserve">setval</w:t>
            </w:r>
            <w:r>
              <w:rPr>
                <w:rFonts w:ascii="Calibri" w:cs="Calibri" w:eastAsia="Calibri" w:hAnsi="Calibri"/>
                <w:sz w:val="20"/>
                <w:szCs w:val="20"/>
              </w:rPr>
              <w:t xml:space="preserve">.</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Informatica</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Create PostgreSQL connection objects with the same names, re-validate mappings and sessions, run one test session. Verify for your PowerCenter version: Stored Procedure transformations over ODBC, the PostgreSQL </w:t>
            </w:r>
            <w:r>
              <w:rPr>
                <w:rFonts w:ascii="Consolas" w:cs="Consolas" w:eastAsia="Consolas" w:hAnsi="Consolas"/>
                <w:sz w:val="20"/>
                <w:szCs w:val="20"/>
              </w:rPr>
              <w:t xml:space="preserve">DATABASETYPE</w:t>
            </w:r>
            <w:r>
              <w:rPr>
                <w:rFonts w:ascii="Calibri" w:cs="Calibri" w:eastAsia="Calibri" w:hAnsi="Calibri"/>
                <w:sz w:val="20"/>
                <w:szCs w:val="20"/>
              </w:rPr>
              <w:t xml:space="preserve"> value, which run-id variables expand in Pre/Post SQL. Enable high precision for decimals above 28 digits.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Kit</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Build the planned </w:t>
            </w:r>
            <w:r>
              <w:rPr>
                <w:rFonts w:ascii="Consolas" w:cs="Consolas" w:eastAsia="Consolas" w:hAnsi="Consolas"/>
                <w:sz w:val="20"/>
                <w:szCs w:val="20"/>
              </w:rPr>
              <w:t xml:space="preserve">schema-validation</w:t>
            </w:r>
            <w:r>
              <w:rPr>
                <w:rFonts w:ascii="Calibri" w:cs="Calibri" w:eastAsia="Calibri" w:hAnsi="Calibri"/>
                <w:sz w:val="20"/>
                <w:szCs w:val="20"/>
              </w:rPr>
              <w:t xml:space="preserve"> and </w:t>
            </w:r>
            <w:r>
              <w:rPr>
                <w:rFonts w:ascii="Consolas" w:cs="Consolas" w:eastAsia="Consolas" w:hAnsi="Consolas"/>
                <w:sz w:val="20"/>
                <w:szCs w:val="20"/>
              </w:rPr>
              <w:t xml:space="preserve">metadata-validation</w:t>
            </w:r>
            <w:r>
              <w:rPr>
                <w:rFonts w:ascii="Calibri" w:cs="Calibri" w:eastAsia="Calibri" w:hAnsi="Calibri"/>
                <w:sz w:val="20"/>
                <w:szCs w:val="20"/>
              </w:rPr>
              <w:t xml:space="preserve"> skills. Enable the MCP servers when wanted. Move hooks to </w:t>
            </w:r>
            <w:r>
              <w:rPr>
                <w:rFonts w:ascii="Consolas" w:cs="Consolas" w:eastAsia="Consolas" w:hAnsi="Consolas"/>
                <w:sz w:val="20"/>
                <w:szCs w:val="20"/>
              </w:rPr>
              <w:t xml:space="preserve">.kiro/hooks/</w:t>
            </w:r>
            <w:r>
              <w:rPr>
                <w:rFonts w:ascii="Calibri" w:cs="Calibri" w:eastAsia="Calibri" w:hAnsi="Calibri"/>
                <w:sz w:val="20"/>
                <w:szCs w:val="20"/>
              </w:rPr>
              <w:t xml:space="preserve"> when upgrading to Kiro CLI 3.0. Upgrade Python (Expat 2.7.2+).</w:t>
            </w:r>
          </w:p>
        </w:tc>
      </w:tr>
    </w:tbl>
    <w:p>
      <w:pPr>
        <w:spacing w:after="80"/>
      </w:pPr>
    </w:p>
    <w:p>
      <w:pPr>
        <w:pStyle w:val="Heading1"/>
      </w:pPr>
      <w:r>
        <w:rPr>
          <w:rFonts w:ascii="Calibri" w:cs="Calibri" w:eastAsia="Calibri" w:hAnsi="Calibri"/>
        </w:rPr>
        <w:t xml:space="preserve">15. Quick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4426"/>
      </w:tblGrid>
      <w:tr>
        <w:trPr>
          <w:tblHeader/>
        </w:trPr>
        <w:tc>
          <w:tcPr>
            <w:tcW w:type="dxa" w:w="46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Task</w:t>
            </w:r>
          </w:p>
        </w:tc>
        <w:tc>
          <w:tcPr>
            <w:tcW w:type="dxa" w:w="44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Command</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Run everything</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bash supporting-files/run_tests.sh</w:t>
            </w:r>
            <w:r>
              <w:rPr>
                <w:rFonts w:ascii="Calibri" w:cs="Calibri" w:eastAsia="Calibri" w:hAnsi="Calibri"/>
                <w:sz w:val="20"/>
                <w:szCs w:val="20"/>
              </w:rPr>
              <w:t xml:space="preserve">  ·  Windows: </w:t>
            </w:r>
            <w:r>
              <w:rPr>
                <w:rFonts w:ascii="Consolas" w:cs="Consolas" w:eastAsia="Consolas" w:hAnsi="Consolas"/>
                <w:sz w:val="20"/>
                <w:szCs w:val="20"/>
              </w:rPr>
              <w:t xml:space="preserve">supporting-files\run_tests.cmd</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Only your conversions / only the skill</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bash supporting-files/run_tests.sh --project</w:t>
            </w:r>
            <w:r>
              <w:rPr>
                <w:rFonts w:ascii="Calibri" w:cs="Calibri" w:eastAsia="Calibri" w:hAnsi="Calibri"/>
                <w:sz w:val="20"/>
                <w:szCs w:val="20"/>
              </w:rPr>
              <w:t xml:space="preserve">  ·  </w:t>
            </w:r>
            <w:r>
              <w:rPr>
                <w:rFonts w:ascii="Consolas" w:cs="Consolas" w:eastAsia="Consolas" w:hAnsi="Consolas"/>
                <w:sz w:val="20"/>
                <w:szCs w:val="20"/>
              </w:rPr>
              <w:t xml:space="preserve">--skill</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Local PostgreSQL instead of Aurora</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TEST_TARGET=local bash supporting-files/run_tests.sh</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Start the agent</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chat --agent sql-migration-agent</w:t>
            </w:r>
            <w:r>
              <w:rPr>
                <w:rFonts w:ascii="Calibri" w:cs="Calibri" w:eastAsia="Calibri" w:hAnsi="Calibri"/>
                <w:sz w:val="20"/>
                <w:szCs w:val="20"/>
              </w:rPr>
              <w:t xml:space="preserve">  ·  Windows: </w:t>
            </w:r>
            <w:r>
              <w:rPr>
                <w:rFonts w:ascii="Consolas" w:cs="Consolas" w:eastAsia="Consolas" w:hAnsi="Consolas"/>
                <w:sz w:val="20"/>
                <w:szCs w:val="20"/>
              </w:rPr>
              <w:t xml:space="preserve">--agent sql-migration-agent-windows</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Zip the project (includes the .kiro folder)</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bash supporting-files/package.sh</w:t>
            </w:r>
            <w:r>
              <w:rPr>
                <w:rFonts w:ascii="Calibri" w:cs="Calibri" w:eastAsia="Calibri" w:hAnsi="Calibri"/>
                <w:sz w:val="20"/>
                <w:szCs w:val="20"/>
              </w:rPr>
              <w:t xml:space="preserve">  ·  Windows: </w:t>
            </w:r>
            <w:r>
              <w:rPr>
                <w:rFonts w:ascii="Consolas" w:cs="Consolas" w:eastAsia="Consolas" w:hAnsi="Consolas"/>
                <w:sz w:val="20"/>
                <w:szCs w:val="20"/>
              </w:rPr>
              <w:t xml:space="preserve">supporting-files\package.cmd</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See the hidden .kiro folder</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macOS Finder: Cmd + Shift + .  ·  Linux: Ctrl + H  ·  Windows Explorer: visible</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List agents / MCP servers</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kiro-cli agent list</w:t>
            </w:r>
            <w:r>
              <w:rPr>
                <w:rFonts w:ascii="Calibri" w:cs="Calibri" w:eastAsia="Calibri" w:hAnsi="Calibri"/>
                <w:sz w:val="20"/>
                <w:szCs w:val="20"/>
              </w:rPr>
              <w:t xml:space="preserve">  ·  </w:t>
            </w:r>
            <w:r>
              <w:rPr>
                <w:rFonts w:ascii="Consolas" w:cs="Consolas" w:eastAsia="Consolas" w:hAnsi="Consolas"/>
                <w:sz w:val="20"/>
                <w:szCs w:val="20"/>
              </w:rPr>
              <w:t xml:space="preserve">kiro-cli mcp list</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List loaded skills (in chat)</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/context show</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Convert one file (in chat)</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/sql-conversion source/usp_X.sql</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Write a report (in chat)</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/sql-reporting monthly revenue by category for 2025</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Convert Informatica XML (in chat)</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/informatica-etl-conversion source/informatica/wf_x.xml</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Convert all pending files</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bash supporting-files/kiro_migrate.sh</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Scan a file before converting</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python3 .kiro/skills/sql-conversion/scripts/migkit/security.py scan &lt;file&gt;</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Where do logs go (AWS or local)?</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python3 .kiro/skills/sql-conversion/scripts/migkit/services.py status</w:t>
            </w:r>
          </w:p>
        </w:tc>
      </w:tr>
      <w:tr>
        <w:trPr>
          <w:tblHeader w:val="false"/>
        </w:trPr>
        <w:tc>
          <w:tcPr>
            <w:tcW w:type="dxa" w:w="4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Everything one run did</w:t>
            </w:r>
          </w:p>
        </w:tc>
        <w:tc>
          <w:tcPr>
            <w:tcW w:type="dxa" w:w="4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python3 .kiro/skills/sql-conversion/scripts/migkit/audit.py tail --run &lt;run8&gt;</w:t>
            </w:r>
          </w:p>
        </w:tc>
      </w:tr>
    </w:tbl>
    <w:p>
      <w:pPr>
        <w:spacing w:after="80"/>
      </w:pPr>
    </w:p>
    <w:p>
      <w:pPr>
        <w:spacing w:before="120"/>
      </w:pPr>
      <w:r>
        <w:rPr>
          <w:rFonts w:ascii="Calibri" w:cs="Calibri" w:eastAsia="Calibri" w:hAnsi="Calibri"/>
          <w:sz w:val="22"/>
          <w:szCs w:val="22"/>
        </w:rPr>
        <w:t xml:space="preserve">More detail: </w:t>
      </w:r>
      <w:r>
        <w:rPr>
          <w:rFonts w:ascii="Consolas" w:cs="Consolas" w:eastAsia="Consolas" w:hAnsi="Consolas"/>
          <w:sz w:val="20"/>
          <w:szCs w:val="20"/>
        </w:rPr>
        <w:t xml:space="preserve">README.md</w:t>
      </w:r>
      <w:r>
        <w:rPr>
          <w:rFonts w:ascii="Calibri" w:cs="Calibri" w:eastAsia="Calibri" w:hAnsi="Calibri"/>
          <w:sz w:val="22"/>
          <w:szCs w:val="22"/>
        </w:rPr>
        <w:t xml:space="preserve"> (full guide), </w:t>
      </w:r>
      <w:r>
        <w:rPr>
          <w:rFonts w:ascii="Consolas" w:cs="Consolas" w:eastAsia="Consolas" w:hAnsi="Consolas"/>
          <w:sz w:val="20"/>
          <w:szCs w:val="20"/>
        </w:rPr>
        <w:t xml:space="preserve">docs/Technical_Architecture.docx</w:t>
      </w:r>
      <w:r>
        <w:rPr>
          <w:rFonts w:ascii="Calibri" w:cs="Calibri" w:eastAsia="Calibri" w:hAnsi="Calibri"/>
          <w:sz w:val="22"/>
          <w:szCs w:val="22"/>
        </w:rPr>
        <w:t xml:space="preserve"> (how it is built), </w:t>
      </w:r>
      <w:r>
        <w:rPr>
          <w:rFonts w:ascii="Consolas" w:cs="Consolas" w:eastAsia="Consolas" w:hAnsi="Consolas"/>
          <w:sz w:val="20"/>
          <w:szCs w:val="20"/>
        </w:rPr>
        <w:t xml:space="preserve">docs/Reporting_Analytics_SQL_User_Guide.docx</w:t>
      </w:r>
      <w:r>
        <w:rPr>
          <w:rFonts w:ascii="Calibri" w:cs="Calibri" w:eastAsia="Calibri" w:hAnsi="Calibri"/>
          <w:sz w:val="22"/>
          <w:szCs w:val="22"/>
        </w:rPr>
        <w:t xml:space="preserve"> (reports), </w:t>
      </w:r>
      <w:r>
        <w:rPr>
          <w:rFonts w:ascii="Consolas" w:cs="Consolas" w:eastAsia="Consolas" w:hAnsi="Consolas"/>
          <w:sz w:val="20"/>
          <w:szCs w:val="20"/>
        </w:rPr>
        <w:t xml:space="preserve">docs/Executive_Overview.pptx</w:t>
      </w:r>
      <w:r>
        <w:rPr>
          <w:rFonts w:ascii="Calibri" w:cs="Calibri" w:eastAsia="Calibri" w:hAnsi="Calibri"/>
          <w:sz w:val="22"/>
          <w:szCs w:val="22"/>
        </w:rPr>
        <w:t xml:space="preserve"> (overview deck), </w:t>
      </w:r>
      <w:r>
        <w:rPr>
          <w:rFonts w:ascii="Consolas" w:cs="Consolas" w:eastAsia="Consolas" w:hAnsi="Consolas"/>
          <w:sz w:val="20"/>
          <w:szCs w:val="20"/>
        </w:rPr>
        <w:t xml:space="preserve">.kiro/skills/sql-conversion/SKILL.md</w:t>
      </w:r>
      <w:r>
        <w:rPr>
          <w:rFonts w:ascii="Calibri" w:cs="Calibri" w:eastAsia="Calibri" w:hAnsi="Calibri"/>
          <w:sz w:val="22"/>
          <w:szCs w:val="22"/>
        </w:rPr>
        <w:t xml:space="preserve"> (the procedure), </w:t>
      </w:r>
      <w:r>
        <w:rPr>
          <w:rFonts w:ascii="Consolas" w:cs="Consolas" w:eastAsia="Consolas" w:hAnsi="Consolas"/>
          <w:sz w:val="20"/>
          <w:szCs w:val="20"/>
        </w:rPr>
        <w:t xml:space="preserve">.kiro/skills/sql-conversion/references/mcp-tools.md</w:t>
      </w:r>
      <w:r>
        <w:rPr>
          <w:rFonts w:ascii="Calibri" w:cs="Calibri" w:eastAsia="Calibri" w:hAnsi="Calibri"/>
          <w:sz w:val="22"/>
          <w:szCs w:val="22"/>
        </w:rPr>
        <w:t xml:space="preserve"> (MCP servers), </w:t>
      </w:r>
      <w:r>
        <w:rPr>
          <w:rFonts w:ascii="Consolas" w:cs="Consolas" w:eastAsia="Consolas" w:hAnsi="Consolas"/>
          <w:sz w:val="20"/>
          <w:szCs w:val="20"/>
        </w:rPr>
        <w:t xml:space="preserve">metadata/mcp_config.md</w:t>
      </w:r>
      <w:r>
        <w:rPr>
          <w:rFonts w:ascii="Calibri" w:cs="Calibri" w:eastAsia="Calibri" w:hAnsi="Calibri"/>
          <w:sz w:val="22"/>
          <w:szCs w:val="22"/>
        </w:rPr>
        <w:t xml:space="preserve"> (database access).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808080"/>
        <w:sz w:val="16"/>
        <w:szCs w:val="16"/>
      </w:rPr>
      <w:t xml:space="preserve">SQL Server → Aurora PostgreSQL · User Guide</w:t>
    </w:r>
    <w:r>
      <w:rPr>
        <w:rFonts w:ascii="Calibri" w:cs="Calibri" w:eastAsia="Calibri" w:hAnsi="Calibri"/>
        <w:color w:val="808080"/>
        <w:sz w:val="16"/>
        <w:szCs w:val="16"/>
      </w:rPr>
      <w:tab/>
      <w:t xml:space="preserve">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Calibri" w:cs="Calibri" w:eastAsia="Calibri" w:hAnsi="Calibri"/>
      <w:b/>
      <w:bCs/>
      <w:color w:val="1F4E79"/>
      <w:sz w:val="28"/>
      <w:szCs w:val="28"/>
    </w:rPr>
  </w:style>
  <w:style w:type="paragraph" w:styleId="Heading2">
    <w:name w:val="Heading 2"/>
    <w:basedOn w:val="Normal"/>
    <w:next w:val="Normal"/>
    <w:qFormat/>
    <w:pPr>
      <w:keepNext/>
      <w:spacing w:after="100" w:before="200"/>
      <w:outlineLvl w:val="1"/>
    </w:pPr>
    <w:rPr>
      <w:rFonts w:ascii="Calibri" w:cs="Calibri" w:eastAsia="Calibri" w:hAnsi="Calibri"/>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 Server to Aurora PostgreSQL — User Guide</dc:title>
  <dc:creator>SQLMigrationProject</dc:creator>
  <cp:lastModifiedBy>Un-named</cp:lastModifiedBy>
  <cp:revision>1</cp:revision>
  <dcterms:created xsi:type="dcterms:W3CDTF">2026-09-15T14:25:56.828Z</dcterms:created>
  <dcterms:modified xsi:type="dcterms:W3CDTF">2026-09-15T14:25:56.831Z</dcterms:modified>
</cp:coreProperties>
</file>

<file path=docProps/custom.xml><?xml version="1.0" encoding="utf-8"?>
<Properties xmlns="http://schemas.openxmlformats.org/officeDocument/2006/custom-properties" xmlns:vt="http://schemas.openxmlformats.org/officeDocument/2006/docPropsVTypes"/>
</file>