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7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798"/>
      </w:tblGrid>
      <w:tr>
        <w:tc>
          <w:tcPr>
            <w:tcW w:type="dxa" w:w="157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E3A" w:color="auto" w:val="clear"/>
            <w:tcMar>
              <w:top w:type="dxa" w:w="50"/>
              <w:left w:type="dxa" w:w="140"/>
              <w:bottom w:type="dxa" w:w="5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SQLMigrationProject — Quick Reference   </w:t>
            </w:r>
            <w:r>
              <w:rPr>
                <w:rFonts w:ascii="Calibri" w:cs="Calibri" w:eastAsia="Calibri" w:hAnsi="Calibri"/>
                <w:color w:val="CFE3E7"/>
                <w:sz w:val="15"/>
                <w:szCs w:val="15"/>
              </w:rPr>
              <w:t xml:space="preserve">SQL Server → Aurora PostgreSQL · Amazon Redshift · Iceberg on S3 with Kiro  ·  8 skills · 9 steering files · 2 agents (conversion, reporting)  ·  Windows · Linux · macOS  ·  September 2026</w:t>
            </w:r>
          </w:p>
        </w:tc>
      </w:tr>
    </w:tbl>
    <w:p>
      <w:pPr>
        <w:spacing w:after="36" w:before="0" w:line="110"/>
      </w:pPr>
    </w:p>
    <w:tbl>
      <w:tblPr>
        <w:tblW w:type="dxa" w:w="157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172"/>
        <w:gridCol w:w="140"/>
        <w:gridCol w:w="5172"/>
        <w:gridCol w:w="140"/>
        <w:gridCol w:w="5172"/>
      </w:tblGrid>
      <w:tr>
        <w:tc>
          <w:tcPr>
            <w:tcW w:type="dxa" w:w="51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Skills (eight) — ask the agent or /skill-name</w:t>
            </w:r>
          </w:p>
          <w:tbl>
            <w:tblPr>
              <w:tblW w:type="dxa" w:w="5171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3"/>
              <w:gridCol w:w="2275"/>
              <w:gridCol w:w="1293"/>
            </w:tblGrid>
            <w:tr>
              <w:tc>
                <w:tcPr>
                  <w:tcW w:type="dxa" w:w="160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shd w:fill="DCEBEE" w:color="auto" w:val="clear"/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2E3A"/>
                      <w:sz w:val="14"/>
                      <w:szCs w:val="14"/>
                    </w:rPr>
                    <w:t xml:space="preserve">Skill</w:t>
                  </w:r>
                </w:p>
              </w:tc>
              <w:tc>
                <w:tcPr>
                  <w:tcW w:type="dxa" w:w="2275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shd w:fill="DCEBEE" w:color="auto" w:val="clear"/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2E3A"/>
                      <w:sz w:val="14"/>
                      <w:szCs w:val="14"/>
                    </w:rPr>
                    <w:t xml:space="preserve">Does</w:t>
                  </w:r>
                </w:p>
              </w:tc>
              <w:tc>
                <w:tcPr>
                  <w:tcW w:type="dxa" w:w="129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shd w:fill="DCEBEE" w:color="auto" w:val="clear"/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2E3A"/>
                      <w:sz w:val="14"/>
                      <w:szCs w:val="14"/>
                    </w:rPr>
                    <w:t xml:space="preserve">Proven by</w:t>
                  </w:r>
                </w:p>
              </w:tc>
            </w:tr>
            <w:tr>
              <w:tc>
                <w:tcPr>
                  <w:tcW w:type="dxa" w:w="160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migration-assessment</w:t>
                  </w:r>
                </w:p>
              </w:tc>
              <w:tc>
                <w:tcPr>
                  <w:tcW w:type="dxa" w:w="2275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Classify and route: inventory, role (M2RVE), complexity L1–L4, tier, target candidates + blockers, which skill</w:t>
                  </w:r>
                </w:p>
              </w:tc>
              <w:tc>
                <w:tcPr>
                  <w:tcW w:type="dxa" w:w="129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12 rules MA</w:t>
                  </w:r>
                </w:p>
              </w:tc>
            </w:tr>
            <w:tr>
              <w:tc>
                <w:tcPr>
                  <w:tcW w:type="dxa" w:w="160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sql-conversion</w:t>
                  </w:r>
                </w:p>
              </w:tc>
              <w:tc>
                <w:tcPr>
                  <w:tcW w:type="dxa" w:w="2275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T-SQL procedures, functions, triggers, DDL → Aurora PostgreSQL</w:t>
                  </w:r>
                </w:p>
              </w:tc>
              <w:tc>
                <w:tcPr>
                  <w:tcW w:type="dxa" w:w="129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17 examples · 87 CC</w:t>
                  </w:r>
                </w:p>
              </w:tc>
            </w:tr>
            <w:tr>
              <w:tc>
                <w:tcPr>
                  <w:tcW w:type="dxa" w:w="160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sql-conversion-redshift</w:t>
                  </w:r>
                </w:p>
              </w:tc>
              <w:tc>
                <w:tcPr>
                  <w:tcW w:type="dxa" w:w="2275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Tables, BI edge views, set-based loads → Amazon Redshift (design decisions, refcursor procs, MERGE limits, RLS drafts)</w:t>
                  </w:r>
                </w:p>
              </w:tc>
              <w:tc>
                <w:tcPr>
                  <w:tcW w:type="dxa" w:w="129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5 pairs · 52 RS</w:t>
                  </w:r>
                </w:p>
              </w:tc>
            </w:tr>
            <w:tr>
              <w:tc>
                <w:tcPr>
                  <w:tcW w:type="dxa" w:w="160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sql-conversion-iceberg</w:t>
                  </w:r>
                </w:p>
              </w:tc>
              <w:tc>
                <w:tcPr>
                  <w:tcW w:type="dxa" w:w="2275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Tables, loads, Athena views, Glue Spark jobs → Iceberg on S3</w:t>
                  </w:r>
                </w:p>
              </w:tc>
              <w:tc>
                <w:tcPr>
                  <w:tcW w:type="dxa" w:w="129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4 examples · 51 IB</w:t>
                  </w:r>
                </w:p>
              </w:tc>
            </w:tr>
            <w:tr>
              <w:tc>
                <w:tcPr>
                  <w:tcW w:type="dxa" w:w="160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sql-reporting</w:t>
                  </w:r>
                </w:p>
              </w:tc>
              <w:tc>
                <w:tcPr>
                  <w:tcW w:type="dxa" w:w="2275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Report and analytics SQL on PostgreSQL (executed), Redshift, Athena, Spark (dialect-checked,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report_tool.py check --target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)</w:t>
                  </w:r>
                </w:p>
              </w:tc>
              <w:tc>
                <w:tcPr>
                  <w:tcW w:type="dxa" w:w="129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15 patterns · 24 RQ · 18 RD</w:t>
                  </w:r>
                </w:p>
              </w:tc>
            </w:tr>
            <w:tr>
              <w:tc>
                <w:tcPr>
                  <w:tcW w:type="dxa" w:w="160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informatica-etl-conversion</w:t>
                  </w:r>
                </w:p>
              </w:tc>
              <w:tc>
                <w:tcPr>
                  <w:tcW w:type="dxa" w:w="2275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PowerCenter XML with SQL Server SQL → PostgreSQL, Redshift (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check --target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, maps) or the Iceberg lake (S3 landing + Glue job)</w:t>
                  </w:r>
                </w:p>
              </w:tc>
              <w:tc>
                <w:tcPr>
                  <w:tcW w:type="dxa" w:w="129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5 mappings · 46 IC</w:t>
                  </w:r>
                </w:p>
              </w:tc>
            </w:tr>
            <w:tr>
              <w:tc>
                <w:tcPr>
                  <w:tcW w:type="dxa" w:w="160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schema-conformance</w:t>
                  </w:r>
                </w:p>
              </w:tc>
              <w:tc>
                <w:tcPr>
                  <w:tcW w:type="dxa" w:w="2275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Snapshots (DDL, live PostgreSQL, Glue) → per-column EXACT / APPROVED / MISSING / CONFLICT / UNVERIFIED, dry-run fixes, reference check</w:t>
                  </w:r>
                </w:p>
              </w:tc>
              <w:tc>
                <w:tcPr>
                  <w:tcW w:type="dxa" w:w="129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22 rules SC</w:t>
                  </w:r>
                </w:p>
              </w:tc>
            </w:tr>
            <w:tr>
              <w:tc>
                <w:tcPr>
                  <w:tcW w:type="dxa" w:w="160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schema-change-propagation</w:t>
                  </w:r>
                </w:p>
              </w:tc>
              <w:tc>
                <w:tcPr>
                  <w:tcW w:type="dxa" w:w="2275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Rename/cast templates: cast before rename, protected layers, token-aware dry-run patches, rollback</w:t>
                  </w:r>
                </w:p>
              </w:tc>
              <w:tc>
                <w:tcPr>
                  <w:tcW w:type="dxa" w:w="129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20 rules CP</w:t>
                  </w:r>
                </w:p>
              </w:tc>
            </w:tr>
          </w:tbl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Steering (always in context)</w:t>
            </w:r>
          </w:p>
          <w:tbl>
            <w:tblPr>
              <w:tblW w:type="dxa" w:w="5171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448"/>
              <w:gridCol w:w="3723"/>
            </w:tblGrid>
            <w:tr>
              <w:tc>
                <w:tcPr>
                  <w:tcW w:type="dxa" w:w="1448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governance.md</w:t>
                  </w:r>
                </w:p>
              </w:tc>
              <w:tc>
                <w:tcPr>
                  <w:tcW w:type="dxa" w:w="372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Contracts, statuses GENERATED | PARTIAL | BLOCKED | VALIDATED, stop codes, gates, skill routing, intake questions [G]</w:t>
                  </w:r>
                </w:p>
              </w:tc>
            </w:tr>
            <w:tr>
              <w:tc>
                <w:tcPr>
                  <w:tcW w:type="dxa" w:w="1448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migration.md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reporting.md</w:t>
                  </w:r>
                </w:p>
              </w:tc>
              <w:tc>
                <w:tcPr>
                  <w:tcW w:type="dxa" w:w="372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PostgreSQL rules: type/syntax maps, hard [H], parity [P] · reporting rules across targets [RE] + dialect catalog RD</w:t>
                  </w:r>
                </w:p>
              </w:tc>
            </w:tr>
            <w:tr>
              <w:tc>
                <w:tcPr>
                  <w:tcW w:type="dxa" w:w="1448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redshift.md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iceberg.md</w:t>
                  </w:r>
                </w:p>
              </w:tc>
              <w:tc>
                <w:tcPr>
                  <w:tcW w:type="dxa" w:w="372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Redshift [R] and Iceberg / Athena / Glue / Spark [I] rules and type maps</w:t>
                  </w:r>
                </w:p>
              </w:tc>
            </w:tr>
            <w:tr>
              <w:tc>
                <w:tcPr>
                  <w:tcW w:type="dxa" w:w="1448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schema.md</w:t>
                  </w:r>
                </w:p>
              </w:tc>
              <w:tc>
                <w:tcPr>
                  <w:tcW w:type="dxa" w:w="372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Schema conformance [S-1–9] and change propagation [S-10–13]</w:t>
                  </w:r>
                </w:p>
              </w:tc>
            </w:tr>
            <w:tr>
              <w:tc>
                <w:tcPr>
                  <w:tcW w:type="dxa" w:w="1448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informatica-etl.md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security.md</w:t>
                  </w:r>
                </w:p>
              </w:tc>
              <w:tc>
                <w:tcPr>
                  <w:tcW w:type="dxa" w:w="372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Informatica invariants [IE] · untrusted content, no secrets, AWS read-only, run id [S]</w:t>
                  </w:r>
                </w:p>
              </w:tc>
            </w:tr>
            <w:tr>
              <w:tc>
                <w:tcPr>
                  <w:tcW w:type="dxa" w:w="1448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project.md</w:t>
                  </w:r>
                </w:p>
              </w:tc>
              <w:tc>
                <w:tcPr>
                  <w:tcW w:type="dxa" w:w="372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This project: Aurora cluster, test DB, paths, commands, targets</w:t>
                  </w:r>
                </w:p>
              </w:tc>
            </w:tr>
          </w:tbl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Agent and hooks</w:t>
            </w:r>
          </w:p>
          <w:p>
            <w:pPr>
              <w:spacing w:after="22" w:before="0" w:line="224"/>
            </w:pP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sql-migration-agent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(conversion assistant: groups 1 + 3 — asks consumer, target, contract, metadata, security, test target, then picks the skill) ·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sql-reporting-agent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(reporting SQL assistant on PostgreSQL / Redshift / Athena / Spark) ·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*-windows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twins. Prompts: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prompts/examples.md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; catalog + tests: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AGENTS.md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(AG-01..08);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bash supporting-files/verify_agents.sh [--smoke]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.</w:t>
            </w:r>
          </w:p>
          <w:tbl>
            <w:tblPr>
              <w:tblW w:type="dxa" w:w="5171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448"/>
              <w:gridCol w:w="3723"/>
            </w:tblGrid>
            <w:tr>
              <w:tc>
                <w:tcPr>
                  <w:tcW w:type="dxa" w:w="1448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agentSpawn</w:t>
                  </w:r>
                </w:p>
              </w:tc>
              <w:tc>
                <w:tcPr>
                  <w:tcW w:type="dxa" w:w="372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session run id · security notice · migration status</w:t>
                  </w:r>
                </w:p>
              </w:tc>
            </w:tr>
            <w:tr>
              <w:tc>
                <w:tcPr>
                  <w:tcW w:type="dxa" w:w="1448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preToolUse</w:t>
                  </w:r>
                </w:p>
              </w:tc>
              <w:tc>
                <w:tcPr>
                  <w:tcW w:type="dxa" w:w="372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4"/>
                      <w:szCs w:val="14"/>
                    </w:rPr>
                    <w:t xml:space="preserve">guard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GRD-01..12: credentials, exfiltration, destructive commands,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.kiro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/log tampering, AWS changes, non-test DBs (also Redshift/Athena/Glue tools), installs, trust-all, applying change patches</w:t>
                  </w:r>
                </w:p>
              </w:tc>
            </w:tr>
            <w:tr>
              <w:tc>
                <w:tcPr>
                  <w:tcW w:type="dxa" w:w="1448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post · stop</w:t>
                  </w:r>
                </w:p>
              </w:tc>
              <w:tc>
                <w:tcPr>
                  <w:tcW w:type="dxa" w:w="372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redacted tool audit · session record · background sync</w:t>
                  </w:r>
                </w:p>
              </w:tc>
            </w:tr>
          </w:tbl>
          <w:p/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51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Skill tools (python3 · Windows: python)</w:t>
            </w:r>
          </w:p>
          <w:tbl>
            <w:tblPr>
              <w:tblW w:type="dxa" w:w="5171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861"/>
              <w:gridCol w:w="3310"/>
            </w:tblGrid>
            <w:tr>
              <w:tc>
                <w:tcPr>
                  <w:tcW w:type="dxa" w:w="186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shd w:fill="DCEBEE" w:color="auto" w:val="clear"/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2E3A"/>
                      <w:sz w:val="14"/>
                      <w:szCs w:val="14"/>
                    </w:rPr>
                    <w:t xml:space="preserve">Tool</w:t>
                  </w:r>
                </w:p>
              </w:tc>
              <w:tc>
                <w:tcPr>
                  <w:tcW w:type="dxa" w:w="331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shd w:fill="DCEBEE" w:color="auto" w:val="clear"/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2E3A"/>
                      <w:sz w:val="14"/>
                      <w:szCs w:val="14"/>
                    </w:rPr>
                    <w:t xml:space="preserve">Commands</w:t>
                  </w:r>
                </w:p>
              </w:tc>
            </w:tr>
            <w:tr>
              <w:tc>
                <w:tcPr>
                  <w:tcW w:type="dxa" w:w="186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assess_tool.py</w:t>
                  </w:r>
                </w:p>
              </w:tc>
              <w:tc>
                <w:tcPr>
                  <w:tcW w:type="dxa" w:w="331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questions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assess &lt;file|dir&gt; --consumer --target --out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inventory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validate</w:t>
                  </w:r>
                </w:p>
              </w:tc>
            </w:tr>
            <w:tr>
              <w:tc>
                <w:tcPr>
                  <w:tcW w:type="dxa" w:w="186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redshift_tool.py</w:t>
                  </w:r>
                </w:p>
              </w:tc>
              <w:tc>
                <w:tcPr>
                  <w:tcW w:type="dxa" w:w="331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convert-ddl --design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check --source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ledger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run --database &lt;test&gt; --workgroup-name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package</w:t>
                  </w:r>
                </w:p>
              </w:tc>
            </w:tr>
            <w:tr>
              <w:tc>
                <w:tcPr>
                  <w:tcW w:type="dxa" w:w="186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iceberg_tool.py</w:t>
                  </w:r>
                </w:p>
              </w:tc>
              <w:tc>
                <w:tcPr>
                  <w:tcW w:type="dxa" w:w="331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ddl --design --out-dir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check --dialect athena|spark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job spec.json --out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ledger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run --database &lt;test&gt;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package</w:t>
                  </w:r>
                </w:p>
              </w:tc>
            </w:tr>
            <w:tr>
              <w:tc>
                <w:tcPr>
                  <w:tcW w:type="dxa" w:w="186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schema_tool.py</w:t>
                  </w:r>
                </w:p>
              </w:tc>
              <w:tc>
                <w:tcPr>
                  <w:tcW w:type="dxa" w:w="331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snapshot --dialect|--live|--glue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compare --profile aurora|redshift|iceberg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conform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refs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package</w:t>
                  </w:r>
                </w:p>
              </w:tc>
            </w:tr>
            <w:tr>
              <w:tc>
                <w:tcPr>
                  <w:tcW w:type="dxa" w:w="186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change_tool.py</w:t>
                  </w:r>
                </w:p>
              </w:tc>
              <w:tc>
                <w:tcPr>
                  <w:tcW w:type="dxa" w:w="331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ingest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validate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plan --snapshot --layers --policy --profile --flow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patch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scan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package</w:t>
                  </w:r>
                </w:p>
              </w:tc>
            </w:tr>
            <w:tr>
              <w:tc>
                <w:tcPr>
                  <w:tcW w:type="dxa" w:w="186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infa_sql_tool.py</w:t>
                  </w:r>
                </w:p>
              </w:tc>
              <w:tc>
                <w:tcPr>
                  <w:tcW w:type="dxa" w:w="331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extract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check --target postgres|redshift|iceberg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inject --map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render</w:t>
                  </w:r>
                </w:p>
              </w:tc>
            </w:tr>
            <w:tr>
              <w:tc>
                <w:tcPr>
                  <w:tcW w:type="dxa" w:w="186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report_tool.py</w:t>
                  </w:r>
                </w:p>
              </w:tc>
              <w:tc>
                <w:tcPr>
                  <w:tcW w:type="dxa" w:w="331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check --target postgres|redshift|athena|spark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toolbox --need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examples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targets</w:t>
                  </w:r>
                </w:p>
              </w:tc>
            </w:tr>
            <w:tr>
              <w:tc>
                <w:tcPr>
                  <w:tcW w:type="dxa" w:w="186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migkit/security.py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audit.py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services.py</w:t>
                  </w:r>
                </w:p>
              </w:tc>
              <w:tc>
                <w:tcPr>
                  <w:tcW w:type="dxa" w:w="331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scan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tail --run &lt;run8&gt;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verify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status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sync</w:t>
                  </w:r>
                </w:p>
              </w:tc>
            </w:tr>
          </w:tbl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Most used</w:t>
            </w:r>
          </w:p>
          <w:tbl>
            <w:tblPr>
              <w:tblW w:type="dxa" w:w="5171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689"/>
              <w:gridCol w:w="2482"/>
            </w:tblGrid>
            <w:tr>
              <w:tc>
                <w:tcPr>
                  <w:tcW w:type="dxa" w:w="2689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shd w:fill="DCEBEE" w:color="auto" w:val="clear"/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2E3A"/>
                      <w:sz w:val="14"/>
                      <w:szCs w:val="14"/>
                    </w:rPr>
                    <w:t xml:space="preserve">Linux / macOS</w:t>
                  </w:r>
                </w:p>
              </w:tc>
              <w:tc>
                <w:tcPr>
                  <w:tcW w:type="dxa" w:w="2482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shd w:fill="DCEBEE" w:color="auto" w:val="clear"/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2E3A"/>
                      <w:sz w:val="14"/>
                      <w:szCs w:val="14"/>
                    </w:rPr>
                    <w:t xml:space="preserve">Windows</w:t>
                  </w:r>
                </w:p>
              </w:tc>
            </w:tr>
            <w:tr>
              <w:tc>
                <w:tcPr>
                  <w:tcW w:type="dxa" w:w="2689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bash supporting-files/run_tests.sh</w:t>
                  </w:r>
                </w:p>
              </w:tc>
              <w:tc>
                <w:tcPr>
                  <w:tcW w:type="dxa" w:w="2482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supporting-files\run_tests.cmd</w:t>
                  </w:r>
                </w:p>
              </w:tc>
            </w:tr>
            <w:tr>
              <w:tc>
                <w:tcPr>
                  <w:tcW w:type="dxa" w:w="2689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bash .kiro/skills/&lt;skill&gt;/scripts/run_skill_tests.sh</w:t>
                  </w:r>
                </w:p>
              </w:tc>
              <w:tc>
                <w:tcPr>
                  <w:tcW w:type="dxa" w:w="2482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.kiro\skills\&lt;skill&gt;\scripts\run_skill_tests.cmd</w:t>
                  </w:r>
                </w:p>
              </w:tc>
            </w:tr>
            <w:tr>
              <w:tc>
                <w:tcPr>
                  <w:tcW w:type="dxa" w:w="2689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kiro-cli chat --agent sql-migration-agent</w:t>
                  </w:r>
                </w:p>
              </w:tc>
              <w:tc>
                <w:tcPr>
                  <w:tcW w:type="dxa" w:w="2482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… --agent sql-migration-agent-windows</w:t>
                  </w:r>
                </w:p>
              </w:tc>
            </w:tr>
            <w:tr>
              <w:tc>
                <w:tcPr>
                  <w:tcW w:type="dxa" w:w="2689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python3 supporting-files/make_skill_runners.py</w:t>
                  </w:r>
                </w:p>
              </w:tc>
              <w:tc>
                <w:tcPr>
                  <w:tcW w:type="dxa" w:w="2482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regenerates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.ps1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/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.cmd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twins (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--check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)</w:t>
                  </w:r>
                </w:p>
              </w:tc>
            </w:tr>
            <w:tr>
              <w:tc>
                <w:tcPr>
                  <w:tcW w:type="dxa" w:w="2689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bash supporting-files/verify_agents.sh [--smoke]</w:t>
                  </w:r>
                </w:p>
              </w:tc>
              <w:tc>
                <w:tcPr>
                  <w:tcW w:type="dxa" w:w="2482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supporting-files\verify_agents.cmd</w:t>
                  </w:r>
                </w:p>
              </w:tc>
            </w:tr>
            <w:tr>
              <w:tc>
                <w:tcPr>
                  <w:tcW w:type="dxa" w:w="2689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kiro-cli chat --agent sql-reporting-agent</w:t>
                  </w:r>
                </w:p>
              </w:tc>
              <w:tc>
                <w:tcPr>
                  <w:tcW w:type="dxa" w:w="2482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… --agent sql-reporting-agent-windows</w:t>
                  </w:r>
                </w:p>
              </w:tc>
            </w:tr>
            <w:tr>
              <w:tc>
                <w:tcPr>
                  <w:tcW w:type="dxa" w:w="2689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bash supporting-files/package.sh</w:t>
                  </w:r>
                </w:p>
              </w:tc>
              <w:tc>
                <w:tcPr>
                  <w:tcW w:type="dxa" w:w="2482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supporting-files\package.cmd</w:t>
                  </w:r>
                </w:p>
              </w:tc>
            </w:tr>
          </w:tbl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In Kiro chat</w:t>
            </w:r>
          </w:p>
          <w:tbl>
            <w:tblPr>
              <w:tblW w:type="dxa" w:w="51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86"/>
              <w:gridCol w:w="2586"/>
            </w:tblGrid>
            <w:tr>
              <w:tc>
                <w:tcPr>
                  <w:tcW w:type="dxa" w:w="258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Assess source/ for a BI migration; target undecided</w:t>
                  </w:r>
                </w:p>
              </w:tc>
              <w:tc>
                <w:tcPr>
                  <w:tcW w:type="dxa" w:w="258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candidates + blockers, then you choose</w:t>
                  </w:r>
                </w:p>
              </w:tc>
            </w:tr>
            <w:tr>
              <w:tc>
                <w:tcPr>
                  <w:tcW w:type="dxa" w:w="258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/sql-conversion source/usp_X.sql</w:t>
                  </w:r>
                </w:p>
              </w:tc>
              <w:tc>
                <w:tcPr>
                  <w:tcW w:type="dxa" w:w="258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Aurora conversion with tests</w:t>
                  </w:r>
                </w:p>
              </w:tc>
            </w:tr>
            <w:tr>
              <w:tc>
                <w:tcPr>
                  <w:tcW w:type="dxa" w:w="258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Convert source/schema/*.sql to Redshift with metadata/design/redshift.json</w:t>
                  </w:r>
                </w:p>
              </w:tc>
              <w:tc>
                <w:tcPr>
                  <w:tcW w:type="dxa" w:w="258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Redshift DDL + ledger + package</w:t>
                  </w:r>
                </w:p>
              </w:tc>
            </w:tr>
            <w:tr>
              <w:tc>
                <w:tcPr>
                  <w:tcW w:type="dxa" w:w="258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Land dbo.FactSales as an Iceberg table partitioned by day(SaleDate)</w:t>
                  </w:r>
                </w:p>
              </w:tc>
              <w:tc>
                <w:tcPr>
                  <w:tcW w:type="dxa" w:w="258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Athena + Spark DDL, Glue job</w:t>
                  </w:r>
                </w:p>
              </w:tc>
            </w:tr>
            <w:tr>
              <w:tc>
                <w:tcPr>
                  <w:tcW w:type="dxa" w:w="258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Compare source/schema with generated/schema.sql</w:t>
                  </w:r>
                </w:p>
              </w:tc>
              <w:tc>
                <w:tcPr>
                  <w:tcW w:type="dxa" w:w="258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compare.md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with decisions</w:t>
                  </w:r>
                </w:p>
              </w:tc>
            </w:tr>
            <w:tr>
              <w:tc>
                <w:tcPr>
                  <w:tcW w:type="dxa" w:w="258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Apply metadata/changes/q3.csv to generated/ as a dry run</w:t>
                  </w:r>
                </w:p>
              </w:tc>
              <w:tc>
                <w:tcPr>
                  <w:tcW w:type="dxa" w:w="258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plan, diff, migration + rollback</w:t>
                  </w:r>
                </w:p>
              </w:tc>
            </w:tr>
            <w:tr>
              <w:tc>
                <w:tcPr>
                  <w:tcW w:type="dxa" w:w="258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/sql-reporting monthly revenue for 2025 on Redshift</w:t>
                  </w:r>
                </w:p>
              </w:tc>
              <w:tc>
                <w:tcPr>
                  <w:tcW w:type="dxa" w:w="258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report on the stated target (function / view / temp view)</w:t>
                  </w:r>
                </w:p>
              </w:tc>
            </w:tr>
          </w:tbl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Statuses and stop codes</w:t>
            </w:r>
          </w:p>
          <w:p>
            <w:pPr>
              <w:spacing w:after="22" w:before="0" w:line="224"/>
            </w:pP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GENERATED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→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PARTIAL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(TODO: MANUAL REVIEW REQUIRED) →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BLOCKED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(decision missing) ·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VALIDATED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= evidence on a test target. Stop codes are questions: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TARGET_DECISION_REQUIRED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,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METADATA_NOT_FOUND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,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SECURITY_MAPPING_REQUIRED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,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UNSAFE_CAST_REVIEW_REQUIRED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,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RENAME_COLLISION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,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TARGET_SCHEMA_DECISION_REQUIRED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,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PRODUCTION_WRITE_DENIED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…</w:t>
            </w:r>
          </w:p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Exit codes</w:t>
            </w:r>
          </w:p>
          <w:tbl>
            <w:tblPr>
              <w:tblW w:type="dxa" w:w="5171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20"/>
              <w:gridCol w:w="4551"/>
            </w:tblGrid>
            <w:tr>
              <w:tc>
                <w:tcPr>
                  <w:tcW w:type="dxa" w:w="62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1</w:t>
                  </w:r>
                </w:p>
              </w:tc>
              <w:tc>
                <w:tcPr>
                  <w:tcW w:type="dxa" w:w="455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check or test failed / gaps</w:t>
                  </w:r>
                </w:p>
              </w:tc>
            </w:tr>
            <w:tr>
              <w:tc>
                <w:tcPr>
                  <w:tcW w:type="dxa" w:w="62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455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hook blocked the tool call, or usage/environment problem</w:t>
                  </w:r>
                </w:p>
              </w:tc>
            </w:tr>
            <w:tr>
              <w:tc>
                <w:tcPr>
                  <w:tcW w:type="dxa" w:w="62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3</w:t>
                  </w:r>
                </w:p>
              </w:tc>
              <w:tc>
                <w:tcPr>
                  <w:tcW w:type="dxa" w:w="455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tool refused (security, non-test DB, production write)</w:t>
                  </w:r>
                </w:p>
              </w:tc>
            </w:tr>
            <w:tr>
              <w:tc>
                <w:tcPr>
                  <w:tcW w:type="dxa" w:w="62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4</w:t>
                  </w:r>
                </w:p>
              </w:tc>
              <w:tc>
                <w:tcPr>
                  <w:tcW w:type="dxa" w:w="455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test preflight refused</w:t>
                  </w:r>
                </w:p>
              </w:tc>
            </w:tr>
          </w:tbl>
          <w:p/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51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Targets and AWS (read-only, test resources only)</w:t>
            </w:r>
          </w:p>
          <w:tbl>
            <w:tblPr>
              <w:tblW w:type="dxa" w:w="5171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51"/>
              <w:gridCol w:w="3620"/>
            </w:tblGrid>
            <w:tr>
              <w:tc>
                <w:tcPr>
                  <w:tcW w:type="dxa" w:w="155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Aurora PostgreSQL 17</w:t>
                  </w:r>
                </w:p>
              </w:tc>
              <w:tc>
                <w:tcPr>
                  <w:tcW w:type="dxa" w:w="362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primary target; tests on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sql_migration_test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(IAM token per run)</w:t>
                  </w:r>
                </w:p>
              </w:tc>
            </w:tr>
            <w:tr>
              <w:tc>
                <w:tcPr>
                  <w:tcW w:type="dxa" w:w="155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Amazon Redshift</w:t>
                  </w:r>
                </w:p>
              </w:tc>
              <w:tc>
                <w:tcPr>
                  <w:tcW w:type="dxa" w:w="362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redshift_tool.py run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via the Data API (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batch-execute-statement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) — DB name must contain test/dev/sandbox; set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REDSHIFT_DATABASE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+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REDSHIFT_WORKGROUP</w:t>
                  </w:r>
                </w:p>
              </w:tc>
            </w:tr>
            <w:tr>
              <w:tc>
                <w:tcPr>
                  <w:tcW w:type="dxa" w:w="155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Iceberg on S3</w:t>
                  </w:r>
                </w:p>
              </w:tc>
              <w:tc>
                <w:tcPr>
                  <w:tcW w:type="dxa" w:w="362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Athena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start-query-execution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, Glue Data Catalog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get-tables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—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ATHENA_DATABASE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; Glue jobs are generated, never deployed</w:t>
                  </w:r>
                </w:p>
              </w:tc>
            </w:tr>
            <w:tr>
              <w:tc>
                <w:tcPr>
                  <w:tcW w:type="dxa" w:w="155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Evidence services</w:t>
                  </w:r>
                </w:p>
              </w:tc>
              <w:tc>
                <w:tcPr>
                  <w:tcW w:type="dxa" w:w="362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CloudWatch Logs · DataZone · Bedrock Guardrails · S3 Object Lock · Secrets Manager — local fallback in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logs/</w:t>
                  </w:r>
                </w:p>
              </w:tc>
            </w:tr>
          </w:tbl>
          <w:p>
            <w:pPr>
              <w:spacing w:after="8" w:before="0" w:line="224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The kit never creates AWS resources. Nothing is applied to a live target: DDL, patches and jobs are packaged for the normal release path. MCP: inbound servers (PostgreSQL, SQL Server, AWS docs) configured but disabled; outbound placeholder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sqlmigration-kit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(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supporting-files/mcp/kit_mcp_server.py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) serves assess / check / compare / toolbox / audit read-only (MCP-01..04).</w:t>
            </w:r>
          </w:p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Packages (every skill)</w:t>
            </w:r>
          </w:p>
          <w:p>
            <w:pPr>
              <w:spacing w:after="8" w:before="0" w:line="224"/>
              <w:ind w:left="150" w:hanging="110"/>
            </w:pPr>
            <w:r>
              <w:rPr>
                <w:rFonts w:ascii="Calibri" w:cs="Calibri" w:eastAsia="Calibri" w:hAnsi="Calibri"/>
                <w:b/>
                <w:bCs/>
                <w:color w:val="1F7A8C"/>
                <w:sz w:val="14"/>
                <w:szCs w:val="14"/>
              </w:rPr>
              <w:t xml:space="preserve">• 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request.json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·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output.json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(status, stop codes, ledger, warnings, manual review, validation manifest V-001…V-040) ·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rule-ledger.md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· files ·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manifest.json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with SHA-256 + run id</w:t>
            </w:r>
          </w:p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Audit and lineage</w:t>
            </w:r>
          </w:p>
          <w:p>
            <w:pPr>
              <w:spacing w:after="8" w:before="0" w:line="224"/>
              <w:ind w:left="150" w:hanging="110"/>
            </w:pPr>
            <w:r>
              <w:rPr>
                <w:rFonts w:ascii="Calibri" w:cs="Calibri" w:eastAsia="Calibri" w:hAnsi="Calibri"/>
                <w:b/>
                <w:bCs/>
                <w:color w:val="1F7A8C"/>
                <w:sz w:val="14"/>
                <w:szCs w:val="14"/>
              </w:rPr>
              <w:t xml:space="preserve">•  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One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MIGRATION_RUN_ID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per run: Kiro session → tools → PostgreSQL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application_name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→ Redshift/Athena statements → lineage; hash-chained JSONL, redacted</w:t>
            </w:r>
          </w:p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Tests — 693 checks, all passing</w:t>
            </w:r>
          </w:p>
          <w:tbl>
            <w:tblPr>
              <w:tblW w:type="dxa" w:w="5171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413"/>
              <w:gridCol w:w="1758"/>
            </w:tblGrid>
            <w:tr>
              <w:tc>
                <w:tcPr>
                  <w:tcW w:type="dxa" w:w="341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Project suites (Aurora)</w:t>
                  </w:r>
                </w:p>
              </w:tc>
              <w:tc>
                <w:tcPr>
                  <w:tcW w:type="dxa" w:w="1758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153</w:t>
                  </w:r>
                </w:p>
              </w:tc>
            </w:tr>
            <w:tr>
              <w:tc>
                <w:tcPr>
                  <w:tcW w:type="dxa" w:w="341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sql-conversion (SQL) · migkit + governance (unit)</w:t>
                  </w:r>
                </w:p>
              </w:tc>
              <w:tc>
                <w:tcPr>
                  <w:tcW w:type="dxa" w:w="1758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257 · 41</w:t>
                  </w:r>
                </w:p>
              </w:tc>
            </w:tr>
            <w:tr>
              <w:tc>
                <w:tcPr>
                  <w:tcW w:type="dxa" w:w="341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sql-reporting (SQL + dialects) · Informatica (unit + SQL)</w:t>
                  </w:r>
                </w:p>
              </w:tc>
              <w:tc>
                <w:tcPr>
                  <w:tcW w:type="dxa" w:w="1758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88 + 5 · 29 + 38</w:t>
                  </w:r>
                </w:p>
              </w:tc>
            </w:tr>
            <w:tr>
              <w:tc>
                <w:tcPr>
                  <w:tcW w:type="dxa" w:w="341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assessment · Redshift · Iceberg · schema · change (unit)</w:t>
                  </w:r>
                </w:p>
              </w:tc>
              <w:tc>
                <w:tcPr>
                  <w:tcW w:type="dxa" w:w="1758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12 · 13 · 10 · 8 · 9</w:t>
                  </w:r>
                </w:p>
              </w:tc>
            </w:tr>
            <w:tr>
              <w:tc>
                <w:tcPr>
                  <w:tcW w:type="dxa" w:w="341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Agent hooks · agents · kit MCP server</w:t>
                  </w:r>
                </w:p>
              </w:tc>
              <w:tc>
                <w:tcPr>
                  <w:tcW w:type="dxa" w:w="1758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18 · 8 · 4</w:t>
                  </w:r>
                </w:p>
              </w:tc>
            </w:tr>
          </w:tbl>
          <w:p>
            <w:pPr>
              <w:spacing w:after="8" w:before="0" w:line="224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Coverage gate: every H/P/CC, RQ/RP/RD, IC, SEC/LOG/SVC/GOV, MA/RS/IB/SC/CP, GRD/HOOK/AG/MCP rule has a tagged test. Redshift/Athena/Glue paths run against a stub AWS CLI; live when test resources are configured.</w:t>
            </w:r>
          </w:p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Documents (docs/)</w:t>
            </w:r>
          </w:p>
          <w:p>
            <w:pPr>
              <w:spacing w:after="8" w:before="0" w:line="224"/>
              <w:ind w:left="150" w:hanging="110"/>
            </w:pPr>
            <w:r>
              <w:rPr>
                <w:rFonts w:ascii="Calibri" w:cs="Calibri" w:eastAsia="Calibri" w:hAnsi="Calibri"/>
                <w:b/>
                <w:bCs/>
                <w:color w:val="1F7A8C"/>
                <w:sz w:val="14"/>
                <w:szCs w:val="14"/>
              </w:rPr>
              <w:t xml:space="preserve">• 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SQL_Migration_User_Guide.docx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·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Reporting_Analytics_SQL_User_Guide.docx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·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Technical_Architecture.docx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·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Executive_Overview.pptx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·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README.md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· this page</w:t>
            </w:r>
          </w:p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Roadmap and open items (README §15)</w:t>
            </w:r>
          </w:p>
          <w:p>
            <w:pPr>
              <w:spacing w:after="8" w:before="0" w:line="224"/>
              <w:ind w:left="150" w:hanging="110"/>
            </w:pPr>
            <w:r>
              <w:rPr>
                <w:rFonts w:ascii="Calibri" w:cs="Calibri" w:eastAsia="Calibri" w:hAnsi="Calibri"/>
                <w:b/>
                <w:bCs/>
                <w:color w:val="1F7A8C"/>
                <w:sz w:val="14"/>
                <w:szCs w:val="14"/>
              </w:rPr>
              <w:t xml:space="preserve">•  </w:t>
            </w: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Now: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point Redshift/Athena env vars at test resources · fill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metadata/design/*.json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· approve identity mappings · replace root AWS keys · decide 6 flagged objects</w:t>
            </w:r>
          </w:p>
          <w:p>
            <w:pPr>
              <w:spacing w:after="8" w:before="0" w:line="224"/>
              <w:ind w:left="150" w:hanging="110"/>
            </w:pPr>
            <w:r>
              <w:rPr>
                <w:rFonts w:ascii="Calibri" w:cs="Calibri" w:eastAsia="Calibri" w:hAnsi="Calibri"/>
                <w:b/>
                <w:bCs/>
                <w:color w:val="1F7A8C"/>
                <w:sz w:val="14"/>
                <w:szCs w:val="14"/>
              </w:rPr>
              <w:t xml:space="preserve">•  </w:t>
            </w: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Next: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data validation at a snapshot on all targets · Spectrum / managed Iceberg serving · </w:t>
            </w: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MCP packaging (placeholder started)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AI-DLC integration (placeholder)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· later: Oracle targets</w:t>
            </w:r>
          </w:p>
        </w:tc>
      </w:tr>
    </w:tbl>
    <w:sectPr>
      <w:pgSz w:w="16838" w:h="11906" w:orient="landscape"/>
      <w:pgMar w:top="520" w:right="520" w:bottom="520" w:left="5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4"/>
        <w:szCs w:val="1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SQLMigrationProject — Quick Reference</dc:title>
  <dc:creator>SQLMigrationProject</dc:creator>
  <cp:lastModifiedBy>Un-named</cp:lastModifiedBy>
  <cp:revision>1</cp:revision>
  <dcterms:created xsi:type="dcterms:W3CDTF">2026-09-18T20:47:19.715Z</dcterms:created>
  <dcterms:modified xsi:type="dcterms:W3CDTF">2026-09-18T20:47:19.715Z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