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LLM Agent Training for Commodity Market Simulation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1. LLM Model and Training with GRPO Model Initialization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LLM Model: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Qwen/Qwen2.5-0.5B-Instruct, a small, open-weight model from Alibaba, loaded via HuggingFace Transformers + vLLM for fast inference.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Training Method: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Trained offline via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GRPO (Group Relative Policy Optimization)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in HuggingFace to develop it into a proficient trading agent.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Training Loop (GRPO)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training process reinforces better actions by comparing candidate outputs: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Generate Candidate Actions: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model generates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N=2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candidate actions for each prompt (market scenario).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Step Environment: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environment executes each candidate action.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Score Candidates: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Each action is graded using three reward functions: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reward_env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Environment profit/loss from the trade.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reward_format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Validates if the output is correct JSON with a valid action type.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reward_strategic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Measures action diversity and provides a Theory-of-Mind bonus for negotiation messages.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Compare and Update: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trainer computes the relative advantage between candidates and updates the model weights to reinforce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better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candidate.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2. The Market Simulation Environment Agent Mechanism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Observation: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environment builds a text prompt for the LLM that includes the agent's role, cash, inventory, market prices, pending deals, coalitions, and scores.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Action: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LLM receives a system prompt instructing it to output a single JSON action (e.g.,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buy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sell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negotiate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accept_deal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 with strategic guidelines. Example output: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{"action_type":"buy","commodity":"wheat","price":10,"quantity":5}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Execution &amp; Reward: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server parses the action (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rewards.py: extract_action()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 and executes it against the market engine.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Strategic Mechanisms Learned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GRPO training shapes the LLM's intelligence to exhibit advanced behavior, including:</w:t>
      </w:r>
    </w:p>
    <w:tbl>
      <w:tblPr>
        <w:tblStyle w:val="Table1"/>
        <w:tblW w:w="886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25"/>
        <w:gridCol w:w="2595"/>
        <w:gridCol w:w="1605"/>
        <w:gridCol w:w="1740"/>
        <w:tblGridChange w:id="0">
          <w:tblGrid>
            <w:gridCol w:w="2925"/>
            <w:gridCol w:w="2595"/>
            <w:gridCol w:w="1605"/>
            <w:gridCol w:w="17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Internal Mechanism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What the LLM Does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What Happens If Wrong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Legal Actions Filter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_make_observation()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Only picks from the list of currently valid actions.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Penalty:</w:t>
            </w:r>
            <w:r w:rsidDel="00000000" w:rsidR="00000000" w:rsidRPr="00000000">
              <w:rPr>
                <w:rFonts w:ascii="Nova Mono" w:cs="Nova Mono" w:eastAsia="Nova Mono" w:hAnsi="Nova Mono"/>
                <w:color w:val="1f1f1f"/>
                <w:sz w:val="21"/>
                <w:szCs w:val="21"/>
                <w:rtl w:val="0"/>
              </w:rPr>
              <w:t xml:space="preserve"> −0.10 to −0.15 per invalid action.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Deal Acceptance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_handle_accept_deal()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Accepts when offered price is lower than the market ask.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Misses cheaper trade; rival buys the commodity instead.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Reputation Management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_handle_leave_coalition()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Avoids leaving coalitions or breaking deals.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Penalty:</w:t>
            </w:r>
            <w:r w:rsidDel="00000000" w:rsidR="00000000" w:rsidRPr="00000000">
              <w:rPr>
                <w:rFonts w:ascii="Nova Mono" w:cs="Nova Mono" w:eastAsia="Nova Mono" w:hAnsi="Nova Mono"/>
                <w:color w:val="1f1f1f"/>
                <w:sz w:val="21"/>
                <w:szCs w:val="21"/>
                <w:rtl w:val="0"/>
              </w:rPr>
              <w:t xml:space="preserve"> −0.08 reputation; future deal proposals rejected.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Coalition Diversity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_handle_join_coalition()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Joins coalitions with different role types for higher synergy reward.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Lower synergy reward; weaker alliance.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Event Response Tracking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step()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Trades the commodity affected by the current event.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Misses 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event_responsive_actions</w:t>
            </w:r>
            <w:r w:rsidDel="00000000" w:rsidR="00000000" w:rsidRPr="00000000">
              <w:rPr>
                <w:rFonts w:ascii="Nova Mono" w:cs="Nova Mono" w:eastAsia="Nova Mono" w:hAnsi="Nova Mono"/>
                <w:color w:val="1f1f1f"/>
                <w:sz w:val="21"/>
                <w:szCs w:val="21"/>
                <w:rtl w:val="0"/>
              </w:rPr>
              <w:t xml:space="preserve">counter → loses Award 2.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Negotiation Message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_handle_negotiate()</w:t>
            </w: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market_environment.py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Writes a message with clear reason (&gt; 20 characters).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Loses +0.15 Theory-of-Mind training bonus.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3. How the Winner Is Determined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When the last round is reached, the environment computes awards and a leaderboard.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Award 1 — Market Champion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Criteria: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Pure wealth ranking.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Formula: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total_wealth = cash + inventory_market_value + compound_goods_value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Winner: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agent with the highest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total_wealth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Award 2 — Master Strategist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Criteria: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composite skill score based on four weighted components.</w:t>
      </w:r>
    </w:p>
    <w:tbl>
      <w:tblPr>
        <w:tblStyle w:val="Table2"/>
        <w:tblW w:w="87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1065"/>
        <w:gridCol w:w="5340"/>
        <w:tblGridChange w:id="0">
          <w:tblGrid>
            <w:gridCol w:w="2340"/>
            <w:gridCol w:w="1065"/>
            <w:gridCol w:w="53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Weight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Formula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Trade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profitable_trades / total_trades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Negotiation 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successful_deals / total_deals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Cooperation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compound_produced×0.3 + coalition_count×0.2 + deals×0.1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Event Adaptability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746"/>
                <w:sz w:val="21"/>
                <w:szCs w:val="21"/>
                <w:shd w:fill="dde3ea" w:val="clear"/>
                <w:rtl w:val="0"/>
              </w:rPr>
              <w:t xml:space="preserve">event_responsive_actions / (rounds × 0.3)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Leaderboard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All agents are ranked first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total wealth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then by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strategic score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(tie-breaker).4. How a Trained Model Would Be UsedSimulation Execution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trained model (saved to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dde3ea" w:val="clear"/>
          <w:rtl w:val="0"/>
        </w:rPr>
        <w:t xml:space="preserve">./market-forge-agent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 is loaded externally by the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dde3ea" w:val="clear"/>
          <w:rtl w:val="0"/>
        </w:rPr>
        <w:t xml:space="preserve">run_simulation.py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script.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TrainedLLMAgent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Loads the fine-tuned model, feeds it 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obs.prompt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from the environment, generates a text response, and parses the JSON action into a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MarketAction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run_episode()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Orchestrates a full game, with all agents (including baselines like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RandomAgent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RuleBasedAgent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 getting an observation, deciding an action, and the environment processing it.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Result: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Upon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done=True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awards and the leaderboard are extracted.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Comparative Evaluation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rtl w:val="0"/>
        </w:rPr>
        <w:t xml:space="preserve">evaluate_and_report.py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script runs simulations across three configurations with identical seeds for fair comparison: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Random Baseline: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All agents are random.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Rule-based Baseline: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All agents use a heuristic strategy.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Trained LLM: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LLM controls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trader_1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speculator_1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; the rest are rule-based.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script outputs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dde3ea" w:val="clear"/>
          <w:rtl w:val="0"/>
        </w:rPr>
        <w:t xml:space="preserve">evaluation_report.md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(with head-to-head metrics) and </w:t>
      </w:r>
      <w:r w:rsidDel="00000000" w:rsidR="00000000" w:rsidRPr="00000000">
        <w:rPr>
          <w:rFonts w:ascii="Courier New" w:cs="Courier New" w:eastAsia="Courier New" w:hAnsi="Courier New"/>
          <w:color w:val="444746"/>
          <w:shd w:fill="dde3ea" w:val="clear"/>
          <w:rtl w:val="0"/>
        </w:rPr>
        <w:t xml:space="preserve">evaluation_data.json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(raw data).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Note: GPU is required for Full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To enable the LLM to run and activate the full functionality: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Go to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HuggingFace Billing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Purchase pre-paid credits (T4-small costs approximately $0.60/hr).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the Space settings (e.g.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u w:val="single"/>
            <w:rtl w:val="0"/>
          </w:rPr>
          <w:t xml:space="preserve">https://huggingface.co/spaces/kenmandal/market-forge-env/settings</w:t>
        </w:r>
      </w:hyperlink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), change the hardware from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cpu-basic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color w:val="444746"/>
          <w:sz w:val="21"/>
          <w:szCs w:val="21"/>
          <w:shd w:fill="dde3ea" w:val="clear"/>
          <w:rtl w:val="0"/>
        </w:rPr>
        <w:t xml:space="preserve">t4-small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trained model will then download at build time, and LLM mode will activate automatically.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settings/billing" TargetMode="External"/><Relationship Id="rId7" Type="http://schemas.openxmlformats.org/officeDocument/2006/relationships/hyperlink" Target="https://huggingface.co/spaces/kenmandal/market-forge-env/setting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