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A0C" w:rsidRPr="00F32F5A" w:rsidRDefault="00110A0A" w:rsidP="0010577D">
      <w:pPr>
        <w:spacing w:line="400" w:lineRule="exact"/>
        <w:rPr>
          <w:rFonts w:ascii="Century Gothic" w:hAnsi="Century Gothic"/>
          <w:sz w:val="20"/>
          <w:szCs w:val="20"/>
        </w:rPr>
      </w:pPr>
      <w:r>
        <w:rPr>
          <w:rFonts w:ascii="Century Gothic" w:hAnsi="Century Gothic"/>
          <w:color w:val="0070C0"/>
          <w:sz w:val="20"/>
          <w:szCs w:val="20"/>
        </w:rPr>
        <w:t xml:space="preserve">No. </w:t>
      </w:r>
      <w:r w:rsidR="00C414BE">
        <w:rPr>
          <w:rFonts w:ascii="Century Gothic" w:hAnsi="Century Gothic"/>
          <w:color w:val="0070C0"/>
          <w:sz w:val="20"/>
          <w:szCs w:val="20"/>
        </w:rPr>
        <w:t>${Value1}</w:t>
      </w:r>
      <w:r w:rsidR="00C414BE">
        <w:rPr>
          <w:rFonts w:ascii="Century Gothic" w:hAnsi="Century Gothic"/>
          <w:sz w:val="20"/>
          <w:szCs w:val="20"/>
        </w:rPr>
        <w:t xml:space="preserve"> </w:t>
      </w:r>
    </w:p>
    <w:p w:rsidR="003C5A0C" w:rsidRPr="00F32F5A" w:rsidRDefault="00F83412" w:rsidP="00F32F5A">
      <w:pPr>
        <w:spacing w:line="400" w:lineRule="exact"/>
        <w:rPr>
          <w:rFonts w:ascii="Century Gothic" w:hAnsi="Century Gothic"/>
          <w:sz w:val="20"/>
          <w:szCs w:val="20"/>
        </w:rPr>
      </w:pPr>
      <w:r>
        <w:rPr>
          <w:rFonts w:ascii="Century Gothic" w:hAnsi="Century Gothic"/>
          <w:color w:val="0070C0"/>
          <w:sz w:val="20"/>
          <w:szCs w:val="20"/>
        </w:rPr>
        <w:t>${Value2}</w:t>
      </w:r>
      <w:r w:rsidR="003C5A0C" w:rsidRPr="00F32F5A">
        <w:rPr>
          <w:rFonts w:ascii="Century Gothic" w:hAnsi="Century Gothic"/>
          <w:sz w:val="20"/>
          <w:szCs w:val="20"/>
        </w:rPr>
        <w:t xml:space="preserve">, </w:t>
      </w:r>
      <w:r w:rsidR="0010735C">
        <w:rPr>
          <w:rFonts w:ascii="Century Gothic" w:hAnsi="Century Gothic"/>
          <w:color w:val="0070C0"/>
          <w:sz w:val="20"/>
          <w:szCs w:val="20"/>
        </w:rPr>
        <w:t>${Value3}</w:t>
      </w:r>
    </w:p>
    <w:p w:rsidR="003C5A0C" w:rsidRPr="00F32F5A" w:rsidRDefault="003C5A0C" w:rsidP="0010577D">
      <w:pPr>
        <w:spacing w:line="300" w:lineRule="exact"/>
        <w:rPr>
          <w:rFonts w:ascii="Century Gothic" w:hAnsi="Century Gothic"/>
          <w:sz w:val="20"/>
          <w:szCs w:val="20"/>
        </w:rPr>
      </w:pPr>
    </w:p>
    <w:p w:rsidR="003C5A0C" w:rsidRPr="00F32F5A" w:rsidRDefault="003C5A0C" w:rsidP="00CF7E81">
      <w:pPr>
        <w:spacing w:line="280" w:lineRule="exact"/>
        <w:rPr>
          <w:rFonts w:ascii="Century Gothic" w:hAnsi="Century Gothic"/>
          <w:sz w:val="20"/>
          <w:szCs w:val="20"/>
        </w:rPr>
      </w:pPr>
      <w:r w:rsidRPr="00F32F5A">
        <w:rPr>
          <w:rFonts w:ascii="Century Gothic" w:hAnsi="Century Gothic"/>
          <w:sz w:val="20"/>
          <w:szCs w:val="20"/>
        </w:rPr>
        <w:t>Kepada Y</w:t>
      </w:r>
      <w:r w:rsidR="0010577D" w:rsidRPr="00F32F5A">
        <w:rPr>
          <w:rFonts w:ascii="Century Gothic" w:hAnsi="Century Gothic"/>
          <w:sz w:val="20"/>
          <w:szCs w:val="20"/>
        </w:rPr>
        <w:t>ang Terhormat,</w:t>
      </w:r>
    </w:p>
    <w:p w:rsidR="00F32F5A" w:rsidRPr="00F32F5A" w:rsidRDefault="001438F9" w:rsidP="00D627DF">
      <w:pPr>
        <w:spacing w:line="280" w:lineRule="exact"/>
        <w:rPr>
          <w:rFonts w:ascii="Century Gothic" w:hAnsi="Century Gothic"/>
          <w:b/>
          <w:sz w:val="20"/>
          <w:szCs w:val="20"/>
        </w:rPr>
      </w:pPr>
      <w:r>
        <w:rPr>
          <w:rFonts w:ascii="Century Gothic" w:hAnsi="Century Gothic"/>
          <w:b/>
          <w:color w:val="0070C0"/>
          <w:sz w:val="20"/>
          <w:szCs w:val="20"/>
        </w:rPr>
        <w:t>${Value4}</w:t>
      </w:r>
    </w:p>
    <w:p w:rsidR="0088748B" w:rsidRDefault="0088748B" w:rsidP="0088748B">
      <w:pPr>
        <w:rPr>
          <w:rFonts w:ascii="Century Gothic" w:hAnsi="Century Gothic"/>
          <w:color w:val="0070C0"/>
          <w:sz w:val="20"/>
          <w:szCs w:val="20"/>
        </w:rPr>
      </w:pPr>
      <w:r>
        <w:rPr>
          <w:rFonts w:ascii="Century Gothic" w:hAnsi="Century Gothic"/>
          <w:color w:val="0070C0"/>
          <w:sz w:val="20"/>
          <w:szCs w:val="20"/>
        </w:rPr>
        <w:t>${Value5}</w:t>
      </w:r>
    </w:p>
    <w:p w:rsidR="00D337FB" w:rsidRPr="00F32F5A" w:rsidRDefault="00B444E2" w:rsidP="0088748B">
      <w:pPr>
        <w:rPr>
          <w:rFonts w:ascii="Century Gothic" w:hAnsi="Century Gothic"/>
          <w:sz w:val="20"/>
          <w:szCs w:val="20"/>
          <w:u w:val="single"/>
        </w:rPr>
      </w:pPr>
      <w:r>
        <w:rPr>
          <w:rFonts w:ascii="Century Gothic" w:hAnsi="Century Gothic"/>
          <w:color w:val="0070C0"/>
          <w:sz w:val="20"/>
          <w:szCs w:val="20"/>
        </w:rPr>
        <w:t>${Value6}</w:t>
      </w:r>
    </w:p>
    <w:p w:rsidR="00F823A6" w:rsidRPr="00F32F5A" w:rsidRDefault="00F823A6" w:rsidP="00F32F5A">
      <w:pPr>
        <w:rPr>
          <w:rFonts w:ascii="Century Gothic" w:hAnsi="Century Gothic"/>
          <w:sz w:val="20"/>
          <w:szCs w:val="20"/>
          <w:u w:val="single"/>
        </w:rPr>
      </w:pPr>
    </w:p>
    <w:p w:rsidR="00F823A6" w:rsidRPr="00F32F5A" w:rsidRDefault="00F823A6" w:rsidP="00F32803">
      <w:pPr>
        <w:rPr>
          <w:rFonts w:ascii="Century Gothic" w:hAnsi="Century Gothic"/>
          <w:sz w:val="12"/>
          <w:szCs w:val="12"/>
        </w:rPr>
      </w:pPr>
    </w:p>
    <w:p w:rsidR="00F32803" w:rsidRPr="00F32F5A" w:rsidRDefault="006E429E" w:rsidP="00F32F5A">
      <w:pPr>
        <w:rPr>
          <w:rFonts w:ascii="Century Gothic" w:hAnsi="Century Gothic"/>
          <w:b/>
          <w:color w:val="0070C0"/>
          <w:sz w:val="20"/>
          <w:szCs w:val="20"/>
        </w:rPr>
      </w:pPr>
      <w:r>
        <w:rPr>
          <w:rFonts w:ascii="Century Gothic" w:hAnsi="Century Gothic"/>
          <w:b/>
          <w:color w:val="0070C0"/>
          <w:sz w:val="20"/>
          <w:szCs w:val="20"/>
        </w:rPr>
        <w:t>${Value7}</w:t>
      </w:r>
    </w:p>
    <w:p w:rsidR="00A26F64" w:rsidRPr="00F32F5A" w:rsidRDefault="00A26F64" w:rsidP="0010577D">
      <w:pPr>
        <w:spacing w:line="220" w:lineRule="exact"/>
        <w:rPr>
          <w:rFonts w:ascii="Century Gothic" w:hAnsi="Century Gothic"/>
          <w:sz w:val="20"/>
          <w:szCs w:val="20"/>
          <w:u w:val="single"/>
        </w:rPr>
      </w:pPr>
    </w:p>
    <w:p w:rsidR="00A26F64" w:rsidRPr="00F32F5A" w:rsidRDefault="00A26F64" w:rsidP="0010577D">
      <w:pPr>
        <w:spacing w:line="220" w:lineRule="exact"/>
        <w:rPr>
          <w:rFonts w:ascii="Century Gothic" w:hAnsi="Century Gothic"/>
          <w:sz w:val="20"/>
          <w:szCs w:val="20"/>
        </w:rPr>
      </w:pPr>
    </w:p>
    <w:p w:rsidR="00A26F64" w:rsidRPr="00F32F5A" w:rsidRDefault="00A26F64" w:rsidP="00205552">
      <w:pPr>
        <w:jc w:val="center"/>
        <w:rPr>
          <w:rFonts w:ascii="Century Gothic" w:hAnsi="Century Gothic"/>
          <w:b/>
          <w:sz w:val="20"/>
          <w:szCs w:val="20"/>
          <w:u w:val="single"/>
          <w:lang w:val="nl-NL"/>
        </w:rPr>
      </w:pPr>
      <w:r w:rsidRPr="00F32F5A">
        <w:rPr>
          <w:rFonts w:ascii="Century Gothic" w:hAnsi="Century Gothic"/>
          <w:b/>
          <w:sz w:val="20"/>
          <w:szCs w:val="20"/>
          <w:u w:val="single"/>
          <w:lang w:val="nl-NL"/>
        </w:rPr>
        <w:t xml:space="preserve">Perihal : </w:t>
      </w:r>
      <w:r w:rsidR="00F32803" w:rsidRPr="00F32F5A">
        <w:rPr>
          <w:rFonts w:ascii="Century Gothic" w:hAnsi="Century Gothic"/>
          <w:b/>
          <w:sz w:val="20"/>
          <w:szCs w:val="20"/>
          <w:u w:val="single"/>
          <w:lang w:val="nl-NL"/>
        </w:rPr>
        <w:t xml:space="preserve">Surat Penawaran Pekerjaan Penilaian </w:t>
      </w:r>
      <w:r w:rsidR="0010577D" w:rsidRPr="00F32F5A">
        <w:rPr>
          <w:rFonts w:ascii="Century Gothic" w:hAnsi="Century Gothic"/>
          <w:b/>
          <w:sz w:val="20"/>
          <w:szCs w:val="20"/>
          <w:u w:val="single"/>
          <w:lang w:val="nl-NL"/>
        </w:rPr>
        <w:t>Properti/Aset Tetap</w:t>
      </w:r>
    </w:p>
    <w:p w:rsidR="00A26F64" w:rsidRPr="00F32F5A" w:rsidRDefault="00A26F64" w:rsidP="0010577D">
      <w:pPr>
        <w:spacing w:line="160" w:lineRule="exact"/>
        <w:rPr>
          <w:rFonts w:ascii="Century Gothic" w:hAnsi="Century Gothic"/>
          <w:sz w:val="20"/>
          <w:szCs w:val="20"/>
          <w:lang w:val="nl-NL"/>
        </w:rPr>
      </w:pPr>
    </w:p>
    <w:p w:rsidR="00205552" w:rsidRPr="00F32F5A" w:rsidRDefault="00205552" w:rsidP="0010577D">
      <w:pPr>
        <w:spacing w:line="160" w:lineRule="exact"/>
        <w:rPr>
          <w:rFonts w:ascii="Century Gothic" w:hAnsi="Century Gothic"/>
          <w:sz w:val="20"/>
          <w:szCs w:val="20"/>
          <w:lang w:val="nl-NL"/>
        </w:rPr>
      </w:pPr>
    </w:p>
    <w:p w:rsidR="00F32803" w:rsidRPr="00F32F5A" w:rsidRDefault="004A060B" w:rsidP="004A0A76">
      <w:pPr>
        <w:spacing w:line="280" w:lineRule="exact"/>
        <w:rPr>
          <w:rFonts w:ascii="Century Gothic" w:hAnsi="Century Gothic"/>
          <w:sz w:val="20"/>
          <w:szCs w:val="20"/>
          <w:lang w:val="nl-NL"/>
        </w:rPr>
      </w:pPr>
      <w:r w:rsidRPr="00F32F5A">
        <w:rPr>
          <w:rFonts w:ascii="Century Gothic" w:hAnsi="Century Gothic"/>
          <w:sz w:val="20"/>
          <w:szCs w:val="20"/>
          <w:lang w:val="nl-NL"/>
        </w:rPr>
        <w:t>Sehubungan dengan informasi yang kami terima</w:t>
      </w:r>
      <w:r w:rsidR="00F32803" w:rsidRPr="00F32F5A">
        <w:rPr>
          <w:rFonts w:ascii="Century Gothic" w:hAnsi="Century Gothic"/>
          <w:sz w:val="20"/>
          <w:szCs w:val="20"/>
          <w:lang w:val="nl-NL"/>
        </w:rPr>
        <w:t xml:space="preserve"> </w:t>
      </w:r>
      <w:r w:rsidR="002E223B" w:rsidRPr="00F32F5A">
        <w:rPr>
          <w:rFonts w:ascii="Century Gothic" w:hAnsi="Century Gothic"/>
          <w:sz w:val="20"/>
          <w:szCs w:val="20"/>
          <w:lang w:val="nl-NL"/>
        </w:rPr>
        <w:t xml:space="preserve">dari </w:t>
      </w:r>
      <w:r w:rsidR="00277730">
        <w:rPr>
          <w:rFonts w:ascii="Century Gothic" w:hAnsi="Century Gothic"/>
          <w:color w:val="0070C0"/>
          <w:sz w:val="20"/>
          <w:szCs w:val="20"/>
          <w:lang w:val="nl-NL"/>
        </w:rPr>
        <w:t>${Value8}</w:t>
      </w:r>
      <w:r w:rsidR="00037776" w:rsidRPr="00F32F5A">
        <w:rPr>
          <w:rFonts w:ascii="Century Gothic" w:hAnsi="Century Gothic"/>
          <w:sz w:val="20"/>
          <w:szCs w:val="20"/>
          <w:lang w:val="nl-NL"/>
        </w:rPr>
        <w:t xml:space="preserve">, Tbk yang </w:t>
      </w:r>
      <w:r w:rsidR="002E223B" w:rsidRPr="00F32F5A">
        <w:rPr>
          <w:rFonts w:ascii="Century Gothic" w:hAnsi="Century Gothic"/>
          <w:sz w:val="20"/>
          <w:szCs w:val="20"/>
          <w:lang w:val="nl-NL"/>
        </w:rPr>
        <w:t xml:space="preserve"> </w:t>
      </w:r>
      <w:r w:rsidR="00037776" w:rsidRPr="00F32F5A">
        <w:rPr>
          <w:rFonts w:ascii="Century Gothic" w:hAnsi="Century Gothic"/>
          <w:sz w:val="20"/>
          <w:szCs w:val="20"/>
          <w:lang w:val="nl-NL"/>
        </w:rPr>
        <w:t>ber</w:t>
      </w:r>
      <w:r w:rsidR="002E223B" w:rsidRPr="00F32F5A">
        <w:rPr>
          <w:rFonts w:ascii="Century Gothic" w:hAnsi="Century Gothic"/>
          <w:sz w:val="20"/>
          <w:szCs w:val="20"/>
          <w:lang w:val="nl-NL"/>
        </w:rPr>
        <w:t xml:space="preserve">domisili </w:t>
      </w:r>
      <w:r w:rsidR="00EF70D9">
        <w:rPr>
          <w:rFonts w:ascii="Century Gothic" w:hAnsi="Century Gothic"/>
          <w:color w:val="0070C0"/>
          <w:sz w:val="20"/>
          <w:szCs w:val="20"/>
          <w:lang w:val="nl-NL"/>
        </w:rPr>
        <w:t>${Value9}</w:t>
      </w:r>
      <w:r w:rsidR="002E223B" w:rsidRPr="00F32F5A">
        <w:rPr>
          <w:rFonts w:ascii="Century Gothic" w:hAnsi="Century Gothic"/>
          <w:sz w:val="20"/>
          <w:szCs w:val="20"/>
          <w:lang w:val="nl-NL"/>
        </w:rPr>
        <w:t xml:space="preserve"> </w:t>
      </w:r>
      <w:r w:rsidR="00695372">
        <w:rPr>
          <w:rFonts w:ascii="Century Gothic" w:hAnsi="Century Gothic"/>
          <w:sz w:val="20"/>
          <w:szCs w:val="20"/>
          <w:lang w:val="nl-NL"/>
        </w:rPr>
        <w:t xml:space="preserve"> </w:t>
      </w:r>
      <w:r w:rsidR="002E223B" w:rsidRPr="00F32F5A">
        <w:rPr>
          <w:rFonts w:ascii="Century Gothic" w:hAnsi="Century Gothic"/>
          <w:sz w:val="20"/>
          <w:szCs w:val="20"/>
          <w:lang w:val="nl-NL"/>
        </w:rPr>
        <w:t xml:space="preserve">dengan </w:t>
      </w:r>
      <w:r w:rsidR="00D22EB8">
        <w:rPr>
          <w:rFonts w:ascii="Century Gothic" w:hAnsi="Century Gothic"/>
          <w:color w:val="0070C0"/>
          <w:sz w:val="20"/>
          <w:szCs w:val="20"/>
          <w:lang w:val="nl-NL"/>
        </w:rPr>
        <w:t>${Value10}</w:t>
      </w:r>
      <w:r w:rsidR="00695372">
        <w:rPr>
          <w:rFonts w:ascii="Century Gothic" w:hAnsi="Century Gothic"/>
          <w:sz w:val="20"/>
          <w:szCs w:val="20"/>
          <w:lang w:val="nl-NL"/>
        </w:rPr>
        <w:t xml:space="preserve"> </w:t>
      </w:r>
      <w:r w:rsidR="00E55713" w:rsidRPr="00F32F5A">
        <w:rPr>
          <w:rFonts w:ascii="Century Gothic" w:hAnsi="Century Gothic"/>
          <w:sz w:val="20"/>
          <w:szCs w:val="20"/>
          <w:lang w:val="nl-NL"/>
        </w:rPr>
        <w:t xml:space="preserve">via </w:t>
      </w:r>
      <w:r w:rsidR="009F1969">
        <w:rPr>
          <w:rFonts w:ascii="Century Gothic" w:hAnsi="Century Gothic"/>
          <w:color w:val="0070C0"/>
          <w:sz w:val="20"/>
          <w:szCs w:val="20"/>
          <w:lang w:val="nl-NL"/>
        </w:rPr>
        <w:t>${Value11}</w:t>
      </w:r>
      <w:r w:rsidR="00695372">
        <w:rPr>
          <w:rFonts w:ascii="Century Gothic" w:hAnsi="Century Gothic"/>
          <w:sz w:val="20"/>
          <w:szCs w:val="20"/>
          <w:lang w:val="nl-NL"/>
        </w:rPr>
        <w:t xml:space="preserve"> </w:t>
      </w:r>
      <w:r w:rsidR="00E55713" w:rsidRPr="00F32F5A">
        <w:rPr>
          <w:rFonts w:ascii="Century Gothic" w:hAnsi="Century Gothic"/>
          <w:sz w:val="20"/>
          <w:szCs w:val="20"/>
          <w:lang w:val="nl-NL"/>
        </w:rPr>
        <w:t xml:space="preserve">tanggal </w:t>
      </w:r>
      <w:r w:rsidR="009F1969">
        <w:rPr>
          <w:rFonts w:ascii="Century Gothic" w:hAnsi="Century Gothic"/>
          <w:color w:val="0070C0"/>
          <w:sz w:val="20"/>
          <w:szCs w:val="20"/>
          <w:lang w:val="nl-NL"/>
        </w:rPr>
        <w:t xml:space="preserve">${Value12} </w:t>
      </w:r>
      <w:r w:rsidR="00F32803" w:rsidRPr="00F32F5A">
        <w:rPr>
          <w:rFonts w:ascii="Century Gothic" w:hAnsi="Century Gothic"/>
          <w:sz w:val="20"/>
          <w:szCs w:val="20"/>
          <w:lang w:val="nl-NL"/>
        </w:rPr>
        <w:t xml:space="preserve">tentang </w:t>
      </w:r>
      <w:r w:rsidR="00CF7E81" w:rsidRPr="00F32F5A">
        <w:rPr>
          <w:rFonts w:ascii="Century Gothic" w:hAnsi="Century Gothic"/>
          <w:sz w:val="20"/>
          <w:szCs w:val="20"/>
          <w:lang w:val="nl-NL"/>
        </w:rPr>
        <w:t xml:space="preserve">kebutuhan Manajemen </w:t>
      </w:r>
      <w:r w:rsidR="004767F0">
        <w:rPr>
          <w:rFonts w:ascii="Century Gothic" w:hAnsi="Century Gothic"/>
          <w:b/>
          <w:color w:val="0070C0"/>
          <w:sz w:val="20"/>
          <w:szCs w:val="20"/>
        </w:rPr>
        <w:t>${Value13}</w:t>
      </w:r>
      <w:r w:rsidR="00F823A6" w:rsidRPr="00F32F5A">
        <w:rPr>
          <w:rFonts w:ascii="Century Gothic" w:hAnsi="Century Gothic"/>
          <w:b/>
          <w:sz w:val="20"/>
          <w:szCs w:val="20"/>
          <w:lang w:val="nl-NL"/>
        </w:rPr>
        <w:t xml:space="preserve"> </w:t>
      </w:r>
      <w:r w:rsidR="003E16F0" w:rsidRPr="00F32F5A">
        <w:rPr>
          <w:rFonts w:ascii="Century Gothic" w:hAnsi="Century Gothic"/>
          <w:sz w:val="20"/>
          <w:szCs w:val="20"/>
          <w:lang w:val="nl-NL"/>
        </w:rPr>
        <w:t xml:space="preserve">untuk melakukan penilaian properti/aset tetap, maka </w:t>
      </w:r>
      <w:r w:rsidR="00F32803" w:rsidRPr="00F32F5A">
        <w:rPr>
          <w:rFonts w:ascii="Century Gothic" w:hAnsi="Century Gothic"/>
          <w:sz w:val="20"/>
          <w:szCs w:val="20"/>
          <w:lang w:val="nl-NL"/>
        </w:rPr>
        <w:t xml:space="preserve">bersama ini kami sampaikan </w:t>
      </w:r>
      <w:r w:rsidR="005D3967" w:rsidRPr="00F32F5A">
        <w:rPr>
          <w:rFonts w:ascii="Century Gothic" w:hAnsi="Century Gothic"/>
          <w:sz w:val="20"/>
          <w:szCs w:val="20"/>
          <w:lang w:val="nl-NL"/>
        </w:rPr>
        <w:t xml:space="preserve">perihal </w:t>
      </w:r>
      <w:r w:rsidR="00F32803" w:rsidRPr="00F32F5A">
        <w:rPr>
          <w:rFonts w:ascii="Century Gothic" w:hAnsi="Century Gothic"/>
          <w:sz w:val="20"/>
          <w:szCs w:val="20"/>
          <w:lang w:val="nl-NL"/>
        </w:rPr>
        <w:t xml:space="preserve">tersebut di atas dengan </w:t>
      </w:r>
      <w:r w:rsidR="003E16F0" w:rsidRPr="00F32F5A">
        <w:rPr>
          <w:rFonts w:ascii="Century Gothic" w:hAnsi="Century Gothic"/>
          <w:sz w:val="20"/>
          <w:szCs w:val="20"/>
          <w:lang w:val="nl-NL"/>
        </w:rPr>
        <w:t>persyaratan/ruang lingkup penugasan,</w:t>
      </w:r>
      <w:r w:rsidR="00F32803" w:rsidRPr="00F32F5A">
        <w:rPr>
          <w:rFonts w:ascii="Century Gothic" w:hAnsi="Century Gothic"/>
          <w:sz w:val="20"/>
          <w:szCs w:val="20"/>
          <w:lang w:val="nl-NL"/>
        </w:rPr>
        <w:t xml:space="preserve"> sebagai berikut :</w:t>
      </w:r>
    </w:p>
    <w:p w:rsidR="00A26F64" w:rsidRPr="00F32F5A" w:rsidRDefault="00A26F64" w:rsidP="0010577D">
      <w:pPr>
        <w:spacing w:line="280" w:lineRule="exact"/>
        <w:jc w:val="both"/>
        <w:rPr>
          <w:rFonts w:ascii="Century Gothic" w:hAnsi="Century Gothic"/>
          <w:sz w:val="16"/>
          <w:szCs w:val="16"/>
          <w:lang w:val="nl-NL"/>
        </w:rPr>
      </w:pPr>
    </w:p>
    <w:p w:rsidR="00A26F64" w:rsidRPr="00F32F5A" w:rsidRDefault="003E16F0" w:rsidP="00317FD9">
      <w:pPr>
        <w:numPr>
          <w:ilvl w:val="0"/>
          <w:numId w:val="1"/>
        </w:numPr>
        <w:tabs>
          <w:tab w:val="clear" w:pos="720"/>
        </w:tabs>
        <w:spacing w:after="60" w:line="280" w:lineRule="exact"/>
        <w:ind w:left="360"/>
        <w:jc w:val="both"/>
        <w:rPr>
          <w:rFonts w:ascii="Century Gothic" w:hAnsi="Century Gothic"/>
          <w:b/>
          <w:smallCaps/>
          <w:sz w:val="22"/>
          <w:szCs w:val="22"/>
        </w:rPr>
      </w:pPr>
      <w:r w:rsidRPr="00F32F5A">
        <w:rPr>
          <w:rFonts w:ascii="Century Gothic" w:hAnsi="Century Gothic"/>
          <w:b/>
          <w:smallCaps/>
          <w:sz w:val="22"/>
          <w:szCs w:val="22"/>
        </w:rPr>
        <w:t>Status Penilai</w:t>
      </w:r>
    </w:p>
    <w:p w:rsidR="001B549E" w:rsidRPr="00F32F5A" w:rsidRDefault="00317FD9" w:rsidP="007A3BAF">
      <w:pPr>
        <w:spacing w:line="280" w:lineRule="exact"/>
        <w:ind w:left="374"/>
        <w:jc w:val="both"/>
        <w:rPr>
          <w:rFonts w:ascii="Century Gothic" w:hAnsi="Century Gothic"/>
          <w:sz w:val="20"/>
          <w:szCs w:val="20"/>
        </w:rPr>
      </w:pPr>
      <w:r w:rsidRPr="00F32F5A">
        <w:rPr>
          <w:rFonts w:ascii="Century Gothic" w:hAnsi="Century Gothic"/>
          <w:sz w:val="20"/>
          <w:szCs w:val="20"/>
        </w:rPr>
        <w:t xml:space="preserve">Kami adalah </w:t>
      </w:r>
      <w:r w:rsidR="003E16F0" w:rsidRPr="00F32F5A">
        <w:rPr>
          <w:rFonts w:ascii="Century Gothic" w:hAnsi="Century Gothic"/>
          <w:sz w:val="20"/>
          <w:szCs w:val="20"/>
        </w:rPr>
        <w:t>P</w:t>
      </w:r>
      <w:r w:rsidR="00F32803" w:rsidRPr="00F32F5A">
        <w:rPr>
          <w:rFonts w:ascii="Century Gothic" w:hAnsi="Century Gothic"/>
          <w:sz w:val="20"/>
          <w:szCs w:val="20"/>
        </w:rPr>
        <w:t>e</w:t>
      </w:r>
      <w:r w:rsidR="003E16F0" w:rsidRPr="00F32F5A">
        <w:rPr>
          <w:rFonts w:ascii="Century Gothic" w:hAnsi="Century Gothic"/>
          <w:sz w:val="20"/>
          <w:szCs w:val="20"/>
        </w:rPr>
        <w:t xml:space="preserve">nilai </w:t>
      </w:r>
      <w:r w:rsidRPr="00F32F5A">
        <w:rPr>
          <w:rFonts w:ascii="Century Gothic" w:hAnsi="Century Gothic"/>
          <w:sz w:val="20"/>
          <w:szCs w:val="20"/>
        </w:rPr>
        <w:t xml:space="preserve">Publik </w:t>
      </w:r>
      <w:r w:rsidR="001B549E" w:rsidRPr="00F32F5A">
        <w:rPr>
          <w:rFonts w:ascii="Century Gothic" w:hAnsi="Century Gothic"/>
          <w:sz w:val="20"/>
          <w:szCs w:val="20"/>
        </w:rPr>
        <w:t xml:space="preserve">(Penilai Independent) </w:t>
      </w:r>
      <w:r w:rsidRPr="00F32F5A">
        <w:rPr>
          <w:rFonts w:ascii="Century Gothic" w:hAnsi="Century Gothic"/>
          <w:sz w:val="20"/>
          <w:szCs w:val="20"/>
        </w:rPr>
        <w:t>yang bernaung di bawah</w:t>
      </w:r>
      <w:r w:rsidR="00F32803" w:rsidRPr="00F32F5A">
        <w:rPr>
          <w:rFonts w:ascii="Century Gothic" w:hAnsi="Century Gothic"/>
          <w:sz w:val="20"/>
          <w:szCs w:val="20"/>
        </w:rPr>
        <w:t xml:space="preserve"> </w:t>
      </w:r>
      <w:r w:rsidR="00AC36B2" w:rsidRPr="00F32F5A">
        <w:rPr>
          <w:rFonts w:ascii="TIMMINS" w:hAnsi="TIMMINS"/>
          <w:spacing w:val="-20"/>
          <w:sz w:val="20"/>
          <w:szCs w:val="20"/>
        </w:rPr>
        <w:t>K</w:t>
      </w:r>
      <w:r w:rsidRPr="00F32F5A">
        <w:rPr>
          <w:rFonts w:ascii="TIMMINS" w:hAnsi="TIMMINS"/>
          <w:spacing w:val="-20"/>
          <w:sz w:val="20"/>
          <w:szCs w:val="20"/>
        </w:rPr>
        <w:t xml:space="preserve">antor </w:t>
      </w:r>
      <w:r w:rsidR="00AC36B2" w:rsidRPr="00F32F5A">
        <w:rPr>
          <w:rFonts w:ascii="TIMMINS" w:hAnsi="TIMMINS"/>
          <w:spacing w:val="-20"/>
          <w:sz w:val="20"/>
          <w:szCs w:val="20"/>
        </w:rPr>
        <w:t>J</w:t>
      </w:r>
      <w:r w:rsidRPr="00F32F5A">
        <w:rPr>
          <w:rFonts w:ascii="TIMMINS" w:hAnsi="TIMMINS"/>
          <w:spacing w:val="-20"/>
          <w:sz w:val="20"/>
          <w:szCs w:val="20"/>
        </w:rPr>
        <w:t xml:space="preserve">asa </w:t>
      </w:r>
      <w:r w:rsidR="00AC36B2" w:rsidRPr="00F32F5A">
        <w:rPr>
          <w:rFonts w:ascii="TIMMINS" w:hAnsi="TIMMINS"/>
          <w:spacing w:val="-20"/>
          <w:sz w:val="20"/>
          <w:szCs w:val="20"/>
        </w:rPr>
        <w:t>P</w:t>
      </w:r>
      <w:r w:rsidRPr="00F32F5A">
        <w:rPr>
          <w:rFonts w:ascii="TIMMINS" w:hAnsi="TIMMINS"/>
          <w:spacing w:val="-20"/>
          <w:sz w:val="20"/>
          <w:szCs w:val="20"/>
        </w:rPr>
        <w:t xml:space="preserve">enilai </w:t>
      </w:r>
      <w:r w:rsidR="00AC36B2" w:rsidRPr="00F32F5A">
        <w:rPr>
          <w:rFonts w:ascii="TIMMINS" w:hAnsi="TIMMINS"/>
          <w:spacing w:val="-20"/>
          <w:sz w:val="20"/>
          <w:szCs w:val="20"/>
        </w:rPr>
        <w:t>P</w:t>
      </w:r>
      <w:r w:rsidRPr="00F32F5A">
        <w:rPr>
          <w:rFonts w:ascii="TIMMINS" w:hAnsi="TIMMINS"/>
          <w:spacing w:val="-20"/>
          <w:sz w:val="20"/>
          <w:szCs w:val="20"/>
        </w:rPr>
        <w:t>ublik</w:t>
      </w:r>
      <w:r w:rsidR="00AC36B2" w:rsidRPr="00F32F5A">
        <w:rPr>
          <w:rFonts w:ascii="TIMMINS" w:hAnsi="TIMMINS"/>
          <w:spacing w:val="-20"/>
          <w:sz w:val="20"/>
          <w:szCs w:val="20"/>
        </w:rPr>
        <w:t xml:space="preserve"> ZUCHRI </w:t>
      </w:r>
      <w:r w:rsidR="00F32803" w:rsidRPr="00F32F5A">
        <w:rPr>
          <w:rFonts w:ascii="TIMMINS" w:hAnsi="TIMMINS"/>
          <w:spacing w:val="-20"/>
          <w:sz w:val="20"/>
          <w:szCs w:val="20"/>
        </w:rPr>
        <w:t>&amp; R</w:t>
      </w:r>
      <w:r w:rsidRPr="00F32F5A">
        <w:rPr>
          <w:rFonts w:ascii="TIMMINS" w:hAnsi="TIMMINS"/>
          <w:spacing w:val="-20"/>
          <w:sz w:val="20"/>
          <w:szCs w:val="20"/>
        </w:rPr>
        <w:t>EKAN</w:t>
      </w:r>
      <w:r w:rsidR="00F32803" w:rsidRPr="00F32F5A">
        <w:rPr>
          <w:rFonts w:ascii="Century Gothic" w:hAnsi="Century Gothic"/>
          <w:sz w:val="20"/>
          <w:szCs w:val="20"/>
        </w:rPr>
        <w:t xml:space="preserve"> (</w:t>
      </w:r>
      <w:r w:rsidR="00F32803" w:rsidRPr="00F32F5A">
        <w:rPr>
          <w:rFonts w:ascii="TIMMINS" w:hAnsi="TIMMINS"/>
          <w:sz w:val="20"/>
          <w:szCs w:val="20"/>
        </w:rPr>
        <w:t>KJPP ZDR</w:t>
      </w:r>
      <w:r w:rsidR="00F32803" w:rsidRPr="00F32F5A">
        <w:rPr>
          <w:rFonts w:ascii="Century Gothic" w:hAnsi="Century Gothic"/>
          <w:sz w:val="20"/>
          <w:szCs w:val="20"/>
        </w:rPr>
        <w:t>)</w:t>
      </w:r>
      <w:r w:rsidR="008C33D6" w:rsidRPr="00F32F5A">
        <w:rPr>
          <w:rFonts w:ascii="Century Gothic" w:hAnsi="Century Gothic"/>
          <w:sz w:val="20"/>
          <w:szCs w:val="20"/>
        </w:rPr>
        <w:t xml:space="preserve"> dengan </w:t>
      </w:r>
      <w:r w:rsidR="00F32803" w:rsidRPr="00F32F5A">
        <w:rPr>
          <w:rFonts w:ascii="Century Gothic" w:hAnsi="Century Gothic"/>
          <w:sz w:val="20"/>
          <w:szCs w:val="20"/>
        </w:rPr>
        <w:t>ijin usaha No. 83/KM.1/2010</w:t>
      </w:r>
      <w:r w:rsidR="001B549E" w:rsidRPr="00F32F5A">
        <w:rPr>
          <w:rFonts w:ascii="Century Gothic" w:hAnsi="Century Gothic"/>
          <w:sz w:val="20"/>
          <w:szCs w:val="20"/>
        </w:rPr>
        <w:t xml:space="preserve">, yang akan memberikan opini penilaian objektip dan tidak memihak. Dalam pelaksanaan penilaian ini, kami </w:t>
      </w:r>
      <w:r w:rsidR="00663F4E" w:rsidRPr="00F32F5A">
        <w:rPr>
          <w:rFonts w:ascii="Century Gothic" w:hAnsi="Century Gothic"/>
          <w:sz w:val="20"/>
          <w:szCs w:val="20"/>
        </w:rPr>
        <w:t xml:space="preserve">(beserta seluruh karyawan KJPP ZDR) </w:t>
      </w:r>
      <w:r w:rsidR="001B549E" w:rsidRPr="00F32F5A">
        <w:rPr>
          <w:rFonts w:ascii="Century Gothic" w:hAnsi="Century Gothic"/>
          <w:sz w:val="20"/>
          <w:szCs w:val="20"/>
        </w:rPr>
        <w:t>tidak memiliki Benturan kepentingan dengan subjek dan atau objek penilaian, serta kami memiliki kompetensi untuk melaksanakan pekerjaan ini sesuai ketentuan yang berlaku</w:t>
      </w:r>
      <w:r w:rsidR="00EF61F2" w:rsidRPr="00F32F5A">
        <w:rPr>
          <w:rFonts w:ascii="Century Gothic" w:hAnsi="Century Gothic"/>
          <w:sz w:val="20"/>
          <w:szCs w:val="20"/>
        </w:rPr>
        <w:t xml:space="preserve"> (</w:t>
      </w:r>
      <w:r w:rsidR="0073147D" w:rsidRPr="00F32F5A">
        <w:rPr>
          <w:rFonts w:ascii="Century Gothic" w:hAnsi="Century Gothic"/>
          <w:sz w:val="20"/>
          <w:szCs w:val="20"/>
        </w:rPr>
        <w:t>KEPI dan SPI</w:t>
      </w:r>
      <w:r w:rsidR="00EF61F2" w:rsidRPr="00F32F5A">
        <w:rPr>
          <w:rFonts w:ascii="Century Gothic" w:hAnsi="Century Gothic"/>
          <w:sz w:val="20"/>
          <w:szCs w:val="20"/>
        </w:rPr>
        <w:t xml:space="preserve"> serta Peraturan Perundang-undangan terkait lainnya</w:t>
      </w:r>
      <w:r w:rsidR="0073147D" w:rsidRPr="00F32F5A">
        <w:rPr>
          <w:rFonts w:ascii="Century Gothic" w:hAnsi="Century Gothic"/>
          <w:sz w:val="20"/>
          <w:szCs w:val="20"/>
        </w:rPr>
        <w:t>)</w:t>
      </w:r>
      <w:r w:rsidR="001B549E" w:rsidRPr="00F32F5A">
        <w:rPr>
          <w:rFonts w:ascii="Century Gothic" w:hAnsi="Century Gothic"/>
          <w:sz w:val="20"/>
          <w:szCs w:val="20"/>
        </w:rPr>
        <w:t xml:space="preserve">. </w:t>
      </w:r>
    </w:p>
    <w:p w:rsidR="00E651D9" w:rsidRPr="00F32F5A" w:rsidRDefault="008C33D6" w:rsidP="001B549E">
      <w:pPr>
        <w:spacing w:line="280" w:lineRule="exact"/>
        <w:ind w:left="360"/>
        <w:jc w:val="both"/>
        <w:rPr>
          <w:rFonts w:ascii="Century Gothic" w:hAnsi="Century Gothic"/>
          <w:sz w:val="16"/>
          <w:szCs w:val="16"/>
        </w:rPr>
      </w:pPr>
      <w:r w:rsidRPr="00F32F5A">
        <w:rPr>
          <w:rFonts w:ascii="Century Gothic" w:hAnsi="Century Gothic"/>
          <w:sz w:val="20"/>
          <w:szCs w:val="20"/>
        </w:rPr>
        <w:t xml:space="preserve"> </w:t>
      </w:r>
    </w:p>
    <w:p w:rsidR="00A26F64" w:rsidRPr="00F32F5A" w:rsidRDefault="00A26F64" w:rsidP="001B549E">
      <w:pPr>
        <w:numPr>
          <w:ilvl w:val="0"/>
          <w:numId w:val="1"/>
        </w:numPr>
        <w:tabs>
          <w:tab w:val="clear" w:pos="720"/>
        </w:tabs>
        <w:spacing w:after="60" w:line="280" w:lineRule="exact"/>
        <w:ind w:left="360"/>
        <w:jc w:val="both"/>
        <w:rPr>
          <w:rFonts w:ascii="Century Gothic" w:hAnsi="Century Gothic"/>
          <w:b/>
          <w:smallCaps/>
          <w:sz w:val="22"/>
          <w:szCs w:val="22"/>
        </w:rPr>
      </w:pPr>
      <w:r w:rsidRPr="00F32F5A">
        <w:rPr>
          <w:rFonts w:ascii="Century Gothic" w:hAnsi="Century Gothic"/>
          <w:b/>
          <w:smallCaps/>
          <w:sz w:val="22"/>
          <w:szCs w:val="22"/>
        </w:rPr>
        <w:t>Pemberi Tugas</w:t>
      </w:r>
      <w:r w:rsidR="001B549E" w:rsidRPr="00F32F5A">
        <w:rPr>
          <w:rFonts w:ascii="Century Gothic" w:hAnsi="Century Gothic"/>
          <w:b/>
          <w:smallCaps/>
          <w:sz w:val="22"/>
          <w:szCs w:val="22"/>
        </w:rPr>
        <w:t xml:space="preserve"> dan Pengguna Laporan</w:t>
      </w:r>
      <w:r w:rsidRPr="00F32F5A">
        <w:rPr>
          <w:rFonts w:ascii="Century Gothic" w:hAnsi="Century Gothic"/>
          <w:b/>
          <w:smallCaps/>
          <w:sz w:val="22"/>
          <w:szCs w:val="22"/>
        </w:rPr>
        <w:t xml:space="preserve"> </w:t>
      </w:r>
    </w:p>
    <w:p w:rsidR="00934996" w:rsidRPr="00F32F5A" w:rsidRDefault="001B549E" w:rsidP="00F32F5A">
      <w:pPr>
        <w:numPr>
          <w:ilvl w:val="0"/>
          <w:numId w:val="19"/>
        </w:numPr>
        <w:tabs>
          <w:tab w:val="left" w:pos="630"/>
          <w:tab w:val="left" w:pos="2520"/>
          <w:tab w:val="left" w:pos="2700"/>
        </w:tabs>
        <w:spacing w:line="280" w:lineRule="exact"/>
        <w:ind w:left="561" w:hanging="187"/>
        <w:jc w:val="both"/>
        <w:rPr>
          <w:rFonts w:ascii="Century Gothic" w:hAnsi="Century Gothic"/>
          <w:sz w:val="20"/>
          <w:szCs w:val="20"/>
        </w:rPr>
      </w:pPr>
      <w:r w:rsidRPr="00F32F5A">
        <w:rPr>
          <w:rFonts w:ascii="Century Gothic" w:hAnsi="Century Gothic"/>
          <w:sz w:val="20"/>
          <w:szCs w:val="20"/>
        </w:rPr>
        <w:t>Pemberi T</w:t>
      </w:r>
      <w:r w:rsidR="00F32803" w:rsidRPr="00F32F5A">
        <w:rPr>
          <w:rFonts w:ascii="Century Gothic" w:hAnsi="Century Gothic"/>
          <w:sz w:val="20"/>
          <w:szCs w:val="20"/>
        </w:rPr>
        <w:t xml:space="preserve">ugas </w:t>
      </w:r>
      <w:r w:rsidRPr="00F32F5A">
        <w:rPr>
          <w:rFonts w:ascii="Century Gothic" w:hAnsi="Century Gothic"/>
          <w:sz w:val="20"/>
          <w:szCs w:val="20"/>
        </w:rPr>
        <w:tab/>
        <w:t>:</w:t>
      </w:r>
      <w:r w:rsidRPr="00F32F5A">
        <w:rPr>
          <w:rFonts w:ascii="Century Gothic" w:hAnsi="Century Gothic"/>
          <w:sz w:val="20"/>
          <w:szCs w:val="20"/>
        </w:rPr>
        <w:tab/>
      </w:r>
      <w:r w:rsidR="00584A00">
        <w:rPr>
          <w:rFonts w:ascii="Century Gothic" w:hAnsi="Century Gothic"/>
          <w:b/>
          <w:sz w:val="20"/>
          <w:szCs w:val="20"/>
        </w:rPr>
        <w:t>${Value14}</w:t>
      </w:r>
      <w:r w:rsidR="00F823A6" w:rsidRPr="00F32F5A">
        <w:rPr>
          <w:rFonts w:ascii="Century Gothic" w:hAnsi="Century Gothic"/>
          <w:b/>
          <w:sz w:val="20"/>
          <w:szCs w:val="20"/>
        </w:rPr>
        <w:t xml:space="preserve"> </w:t>
      </w:r>
      <w:r w:rsidR="00F823A6" w:rsidRPr="00F32F5A">
        <w:rPr>
          <w:rFonts w:ascii="Century Gothic" w:hAnsi="Century Gothic"/>
          <w:sz w:val="20"/>
          <w:szCs w:val="20"/>
        </w:rPr>
        <w:t xml:space="preserve">yang berdomisili di </w:t>
      </w:r>
      <w:r w:rsidR="005F39D2">
        <w:rPr>
          <w:rFonts w:ascii="Century Gothic" w:hAnsi="Century Gothic"/>
          <w:sz w:val="20"/>
          <w:szCs w:val="20"/>
        </w:rPr>
        <w:t>${Value15}</w:t>
      </w:r>
      <w:r w:rsidR="00F823A6" w:rsidRPr="00F32F5A">
        <w:rPr>
          <w:rFonts w:ascii="Century Gothic" w:hAnsi="Century Gothic"/>
          <w:sz w:val="20"/>
          <w:szCs w:val="20"/>
        </w:rPr>
        <w:t>.</w:t>
      </w:r>
    </w:p>
    <w:p w:rsidR="001B549E" w:rsidRPr="00F32F5A" w:rsidRDefault="00934996" w:rsidP="00F32F5A">
      <w:pPr>
        <w:numPr>
          <w:ilvl w:val="0"/>
          <w:numId w:val="19"/>
        </w:numPr>
        <w:tabs>
          <w:tab w:val="left" w:pos="630"/>
          <w:tab w:val="left" w:pos="2520"/>
          <w:tab w:val="left" w:pos="2700"/>
        </w:tabs>
        <w:spacing w:line="280" w:lineRule="exact"/>
        <w:ind w:left="561" w:hanging="187"/>
        <w:jc w:val="both"/>
        <w:rPr>
          <w:rFonts w:ascii="Century Gothic" w:hAnsi="Century Gothic"/>
          <w:sz w:val="20"/>
          <w:szCs w:val="20"/>
        </w:rPr>
      </w:pPr>
      <w:r w:rsidRPr="00F32F5A">
        <w:rPr>
          <w:rFonts w:ascii="Century Gothic" w:hAnsi="Century Gothic"/>
          <w:sz w:val="20"/>
          <w:szCs w:val="20"/>
        </w:rPr>
        <w:t>L</w:t>
      </w:r>
      <w:r w:rsidR="001B549E" w:rsidRPr="00F32F5A">
        <w:rPr>
          <w:rFonts w:ascii="Century Gothic" w:hAnsi="Century Gothic"/>
          <w:sz w:val="20"/>
          <w:szCs w:val="20"/>
        </w:rPr>
        <w:t>aporan</w:t>
      </w:r>
      <w:r w:rsidR="001B549E" w:rsidRPr="00F32F5A">
        <w:rPr>
          <w:rFonts w:ascii="Century Gothic" w:hAnsi="Century Gothic"/>
          <w:sz w:val="20"/>
          <w:szCs w:val="20"/>
        </w:rPr>
        <w:tab/>
        <w:t>:</w:t>
      </w:r>
      <w:r w:rsidR="001B549E" w:rsidRPr="00F32F5A">
        <w:rPr>
          <w:rFonts w:ascii="Century Gothic" w:hAnsi="Century Gothic"/>
          <w:sz w:val="20"/>
          <w:szCs w:val="20"/>
        </w:rPr>
        <w:tab/>
      </w:r>
      <w:r w:rsidR="002E223B" w:rsidRPr="00F32F5A">
        <w:rPr>
          <w:rFonts w:ascii="Century Gothic" w:hAnsi="Century Gothic"/>
          <w:sz w:val="20"/>
          <w:szCs w:val="20"/>
        </w:rPr>
        <w:t>Manajemen Pemberi Tugas</w:t>
      </w:r>
      <w:r w:rsidR="00F32F5A">
        <w:rPr>
          <w:rFonts w:ascii="Century Gothic" w:hAnsi="Century Gothic"/>
          <w:sz w:val="20"/>
          <w:szCs w:val="20"/>
        </w:rPr>
        <w:t>.</w:t>
      </w:r>
      <w:r w:rsidR="002E223B" w:rsidRPr="00F32F5A">
        <w:rPr>
          <w:rFonts w:ascii="Century Gothic" w:hAnsi="Century Gothic"/>
          <w:sz w:val="20"/>
          <w:szCs w:val="20"/>
        </w:rPr>
        <w:t xml:space="preserve"> </w:t>
      </w:r>
    </w:p>
    <w:p w:rsidR="00EB758E" w:rsidRPr="00F32F5A" w:rsidRDefault="00EB758E" w:rsidP="003E16F0">
      <w:pPr>
        <w:spacing w:line="280" w:lineRule="exact"/>
        <w:ind w:left="360" w:hanging="360"/>
        <w:jc w:val="both"/>
        <w:rPr>
          <w:rFonts w:ascii="Century Gothic" w:hAnsi="Century Gothic"/>
          <w:sz w:val="20"/>
          <w:szCs w:val="20"/>
        </w:rPr>
      </w:pPr>
    </w:p>
    <w:p w:rsidR="007A3BAF" w:rsidRPr="00F32F5A" w:rsidRDefault="007A3BAF" w:rsidP="00022B9E">
      <w:pPr>
        <w:numPr>
          <w:ilvl w:val="0"/>
          <w:numId w:val="1"/>
        </w:numPr>
        <w:tabs>
          <w:tab w:val="clear" w:pos="720"/>
        </w:tabs>
        <w:spacing w:after="60" w:line="280" w:lineRule="exact"/>
        <w:ind w:left="360"/>
        <w:jc w:val="both"/>
        <w:rPr>
          <w:rFonts w:ascii="Century Gothic" w:hAnsi="Century Gothic"/>
          <w:b/>
          <w:smallCaps/>
          <w:sz w:val="22"/>
          <w:szCs w:val="22"/>
        </w:rPr>
      </w:pPr>
      <w:r w:rsidRPr="00F32F5A">
        <w:rPr>
          <w:rFonts w:ascii="Century Gothic" w:hAnsi="Century Gothic"/>
          <w:b/>
          <w:smallCaps/>
          <w:sz w:val="22"/>
          <w:szCs w:val="22"/>
        </w:rPr>
        <w:t>Maksud dan Tujuan Penilaian</w:t>
      </w:r>
    </w:p>
    <w:p w:rsidR="007A3BAF" w:rsidRPr="00F32F5A" w:rsidRDefault="007A3BAF" w:rsidP="007A3BAF">
      <w:pPr>
        <w:spacing w:after="60" w:line="280" w:lineRule="exact"/>
        <w:ind w:left="360"/>
        <w:jc w:val="both"/>
        <w:rPr>
          <w:rFonts w:ascii="Century Gothic" w:hAnsi="Century Gothic"/>
          <w:b/>
          <w:sz w:val="20"/>
          <w:szCs w:val="20"/>
        </w:rPr>
      </w:pPr>
      <w:r w:rsidRPr="00F32F5A">
        <w:rPr>
          <w:rFonts w:ascii="Century Gothic" w:hAnsi="Century Gothic"/>
          <w:sz w:val="20"/>
          <w:szCs w:val="20"/>
        </w:rPr>
        <w:t xml:space="preserve">Untuk memberikan pendapat/opini nilai properti/asset yang akan digunakan untuk tujuan </w:t>
      </w:r>
      <w:r w:rsidRPr="00F32F5A">
        <w:rPr>
          <w:rFonts w:ascii="Century Gothic" w:hAnsi="Century Gothic"/>
          <w:color w:val="0070C0"/>
          <w:sz w:val="20"/>
          <w:szCs w:val="20"/>
        </w:rPr>
        <w:t>“</w:t>
      </w:r>
      <w:r w:rsidR="009757E0">
        <w:rPr>
          <w:rFonts w:ascii="Century Gothic" w:hAnsi="Century Gothic"/>
          <w:b/>
          <w:color w:val="0070C0"/>
          <w:sz w:val="20"/>
          <w:szCs w:val="20"/>
        </w:rPr>
        <w:t>${Value16}</w:t>
      </w:r>
      <w:r w:rsidRPr="00F32F5A">
        <w:rPr>
          <w:rFonts w:ascii="Century Gothic" w:hAnsi="Century Gothic"/>
          <w:color w:val="0070C0"/>
          <w:sz w:val="20"/>
          <w:szCs w:val="20"/>
        </w:rPr>
        <w:t>”</w:t>
      </w:r>
      <w:r w:rsidRPr="00F32F5A">
        <w:rPr>
          <w:rFonts w:ascii="Century Gothic" w:hAnsi="Century Gothic"/>
          <w:b/>
          <w:color w:val="0070C0"/>
          <w:sz w:val="20"/>
          <w:szCs w:val="20"/>
        </w:rPr>
        <w:t>.</w:t>
      </w:r>
    </w:p>
    <w:p w:rsidR="007A3BAF" w:rsidRPr="00F32F5A" w:rsidRDefault="007A3BAF" w:rsidP="007A3BAF">
      <w:pPr>
        <w:spacing w:line="280" w:lineRule="exact"/>
        <w:ind w:left="360"/>
        <w:jc w:val="both"/>
        <w:rPr>
          <w:rFonts w:ascii="Century Gothic" w:hAnsi="Century Gothic"/>
          <w:b/>
          <w:smallCaps/>
          <w:sz w:val="22"/>
          <w:szCs w:val="22"/>
        </w:rPr>
      </w:pPr>
    </w:p>
    <w:p w:rsidR="000B7FD3" w:rsidRPr="00F32F5A" w:rsidRDefault="004A060B" w:rsidP="000B7FD3">
      <w:pPr>
        <w:numPr>
          <w:ilvl w:val="0"/>
          <w:numId w:val="1"/>
        </w:numPr>
        <w:tabs>
          <w:tab w:val="clear" w:pos="720"/>
        </w:tabs>
        <w:spacing w:after="60" w:line="280" w:lineRule="exact"/>
        <w:ind w:left="360"/>
        <w:jc w:val="both"/>
        <w:rPr>
          <w:rFonts w:ascii="Century Gothic" w:hAnsi="Century Gothic"/>
          <w:b/>
          <w:smallCaps/>
          <w:sz w:val="18"/>
          <w:szCs w:val="18"/>
        </w:rPr>
      </w:pPr>
      <w:r w:rsidRPr="00F32F5A">
        <w:rPr>
          <w:rFonts w:ascii="Century Gothic" w:hAnsi="Century Gothic"/>
          <w:b/>
          <w:smallCaps/>
          <w:sz w:val="22"/>
          <w:szCs w:val="22"/>
        </w:rPr>
        <w:t>Objek Penilaian</w:t>
      </w:r>
      <w:r w:rsidR="007A3BAF" w:rsidRPr="00F32F5A">
        <w:rPr>
          <w:rFonts w:ascii="Century Gothic" w:hAnsi="Century Gothic"/>
          <w:b/>
          <w:smallCaps/>
          <w:sz w:val="22"/>
          <w:szCs w:val="22"/>
        </w:rPr>
        <w:t xml:space="preserve"> dan Lingkup Penugasan</w:t>
      </w:r>
    </w:p>
    <w:p w:rsidR="00325BDE" w:rsidRDefault="002E223B" w:rsidP="00325BDE">
      <w:pPr>
        <w:spacing w:after="60" w:line="280" w:lineRule="exact"/>
        <w:ind w:firstLine="360"/>
        <w:jc w:val="both"/>
        <w:rPr>
          <w:rFonts w:ascii="Century Gothic" w:hAnsi="Century Gothic"/>
          <w:b/>
          <w:smallCaps/>
          <w:sz w:val="20"/>
          <w:szCs w:val="20"/>
        </w:rPr>
      </w:pPr>
      <w:r w:rsidRPr="00F32F5A">
        <w:rPr>
          <w:rFonts w:ascii="Century Gothic" w:hAnsi="Century Gothic"/>
          <w:b/>
          <w:smallCaps/>
          <w:sz w:val="20"/>
          <w:szCs w:val="20"/>
        </w:rPr>
        <w:t>Lokasi Properti 1</w:t>
      </w:r>
    </w:p>
    <w:p w:rsidR="00CC3B8F" w:rsidRDefault="00CC3B8F" w:rsidP="00CC3B8F">
      <w:pPr>
        <w:spacing w:after="60" w:line="280" w:lineRule="exact"/>
        <w:ind w:firstLine="360"/>
        <w:jc w:val="both"/>
        <w:rPr>
          <w:rFonts w:ascii="Century Gothic" w:hAnsi="Century Gothic"/>
          <w:sz w:val="20"/>
          <w:szCs w:val="20"/>
        </w:rPr>
      </w:pPr>
      <w:r>
        <w:rPr>
          <w:rFonts w:ascii="Century Gothic" w:hAnsi="Century Gothic"/>
          <w:sz w:val="20"/>
          <w:szCs w:val="20"/>
        </w:rPr>
        <w:t>${Value17}</w:t>
      </w:r>
    </w:p>
    <w:p w:rsidR="00CA45E6" w:rsidRDefault="00CA45E6" w:rsidP="00CC3B8F">
      <w:pPr>
        <w:spacing w:after="60" w:line="280" w:lineRule="exact"/>
        <w:ind w:firstLine="360"/>
        <w:jc w:val="both"/>
        <w:rPr>
          <w:rFonts w:ascii="Century Gothic" w:hAnsi="Century Gothic"/>
          <w:sz w:val="20"/>
          <w:szCs w:val="20"/>
        </w:rPr>
      </w:pPr>
      <w:bookmarkStart w:id="0" w:name="_GoBack"/>
      <w:bookmarkEnd w:id="0"/>
    </w:p>
    <w:p w:rsidR="00022B9E" w:rsidRPr="00F32F5A" w:rsidRDefault="00022B9E" w:rsidP="00F32F5A">
      <w:pPr>
        <w:numPr>
          <w:ilvl w:val="0"/>
          <w:numId w:val="20"/>
        </w:numPr>
        <w:tabs>
          <w:tab w:val="clear" w:pos="720"/>
          <w:tab w:val="left" w:pos="630"/>
          <w:tab w:val="num" w:pos="2700"/>
          <w:tab w:val="left" w:pos="2880"/>
        </w:tabs>
        <w:spacing w:line="280" w:lineRule="exact"/>
        <w:ind w:left="2700" w:hanging="2340"/>
        <w:jc w:val="both"/>
        <w:rPr>
          <w:rFonts w:ascii="Century Gothic" w:hAnsi="Century Gothic"/>
          <w:sz w:val="20"/>
          <w:szCs w:val="20"/>
        </w:rPr>
      </w:pPr>
      <w:r w:rsidRPr="00F32F5A">
        <w:rPr>
          <w:rFonts w:ascii="Century Gothic" w:hAnsi="Century Gothic"/>
          <w:sz w:val="20"/>
          <w:szCs w:val="20"/>
        </w:rPr>
        <w:t>Properti/Aset Tetap :</w:t>
      </w:r>
      <w:r w:rsidRPr="00F32F5A">
        <w:rPr>
          <w:rFonts w:ascii="Century Gothic" w:hAnsi="Century Gothic"/>
          <w:sz w:val="20"/>
          <w:szCs w:val="20"/>
        </w:rPr>
        <w:tab/>
        <w:t>1-</w:t>
      </w:r>
      <w:r w:rsidRPr="00372D7D">
        <w:rPr>
          <w:rFonts w:ascii="Century Gothic" w:hAnsi="Century Gothic"/>
          <w:color w:val="0070C0"/>
          <w:sz w:val="20"/>
          <w:szCs w:val="20"/>
        </w:rPr>
        <w:t>Bidang Tanah</w:t>
      </w:r>
      <w:r w:rsidR="00372D7D">
        <w:rPr>
          <w:rFonts w:ascii="Century Gothic" w:hAnsi="Century Gothic"/>
          <w:sz w:val="20"/>
          <w:szCs w:val="20"/>
        </w:rPr>
        <w:t xml:space="preserve"> </w:t>
      </w:r>
      <w:r w:rsidR="00372D7D" w:rsidRPr="00372D7D">
        <w:rPr>
          <w:rFonts w:ascii="Century Gothic" w:hAnsi="Century Gothic"/>
          <w:color w:val="FF0000"/>
          <w:sz w:val="20"/>
          <w:szCs w:val="20"/>
        </w:rPr>
        <w:t>[11]</w:t>
      </w:r>
      <w:r w:rsidRPr="00F32F5A">
        <w:rPr>
          <w:rFonts w:ascii="Century Gothic" w:hAnsi="Century Gothic"/>
          <w:sz w:val="20"/>
          <w:szCs w:val="20"/>
        </w:rPr>
        <w:t xml:space="preserve"> </w:t>
      </w:r>
      <w:r w:rsidRPr="00372D7D">
        <w:rPr>
          <w:rFonts w:ascii="Century Gothic" w:hAnsi="Century Gothic"/>
          <w:color w:val="0070C0"/>
          <w:sz w:val="20"/>
          <w:szCs w:val="20"/>
        </w:rPr>
        <w:t>SHM</w:t>
      </w:r>
      <w:r w:rsidR="004117BF">
        <w:rPr>
          <w:rFonts w:ascii="Century Gothic" w:hAnsi="Century Gothic"/>
          <w:color w:val="0070C0"/>
          <w:sz w:val="20"/>
          <w:szCs w:val="20"/>
        </w:rPr>
        <w:t xml:space="preserve"> </w:t>
      </w:r>
      <w:r w:rsidR="004117BF" w:rsidRPr="004117BF">
        <w:rPr>
          <w:rFonts w:ascii="Century Gothic" w:hAnsi="Century Gothic"/>
          <w:color w:val="FF0000"/>
          <w:sz w:val="20"/>
          <w:szCs w:val="20"/>
        </w:rPr>
        <w:t>[20]</w:t>
      </w:r>
      <w:r w:rsidRPr="00F32F5A">
        <w:rPr>
          <w:rFonts w:ascii="Century Gothic" w:hAnsi="Century Gothic"/>
          <w:sz w:val="20"/>
          <w:szCs w:val="20"/>
        </w:rPr>
        <w:t xml:space="preserve"> No.</w:t>
      </w:r>
      <w:r w:rsidR="00037776" w:rsidRPr="00F32F5A">
        <w:rPr>
          <w:rFonts w:ascii="Century Gothic" w:hAnsi="Century Gothic"/>
          <w:sz w:val="20"/>
          <w:szCs w:val="20"/>
        </w:rPr>
        <w:t xml:space="preserve"> </w:t>
      </w:r>
      <w:r w:rsidR="00F32F5A" w:rsidRPr="00372D7D">
        <w:rPr>
          <w:rFonts w:ascii="Century Gothic" w:hAnsi="Century Gothic"/>
          <w:color w:val="0070C0"/>
          <w:sz w:val="20"/>
          <w:szCs w:val="20"/>
        </w:rPr>
        <w:t>1693</w:t>
      </w:r>
      <w:r w:rsidR="004117BF">
        <w:rPr>
          <w:rFonts w:ascii="Century Gothic" w:hAnsi="Century Gothic"/>
          <w:color w:val="0070C0"/>
          <w:sz w:val="20"/>
          <w:szCs w:val="20"/>
        </w:rPr>
        <w:t xml:space="preserve"> </w:t>
      </w:r>
      <w:r w:rsidR="004117BF" w:rsidRPr="004117BF">
        <w:rPr>
          <w:rFonts w:ascii="Century Gothic" w:hAnsi="Century Gothic"/>
          <w:color w:val="FF0000"/>
          <w:sz w:val="20"/>
          <w:szCs w:val="20"/>
        </w:rPr>
        <w:t>[21]</w:t>
      </w:r>
      <w:r w:rsidRPr="00F32F5A">
        <w:rPr>
          <w:rFonts w:ascii="Century Gothic" w:hAnsi="Century Gothic"/>
          <w:sz w:val="20"/>
          <w:szCs w:val="20"/>
        </w:rPr>
        <w:t xml:space="preserve"> seluas </w:t>
      </w:r>
      <w:r w:rsidR="00F32F5A" w:rsidRPr="00372D7D">
        <w:rPr>
          <w:rFonts w:ascii="Century Gothic" w:hAnsi="Century Gothic"/>
          <w:color w:val="0070C0"/>
          <w:sz w:val="20"/>
          <w:szCs w:val="20"/>
        </w:rPr>
        <w:t>688</w:t>
      </w:r>
      <w:r w:rsidR="004117BF">
        <w:rPr>
          <w:rFonts w:ascii="Century Gothic" w:hAnsi="Century Gothic"/>
          <w:color w:val="0070C0"/>
          <w:sz w:val="20"/>
          <w:szCs w:val="20"/>
        </w:rPr>
        <w:t xml:space="preserve"> </w:t>
      </w:r>
      <w:r w:rsidR="004117BF" w:rsidRPr="004117BF">
        <w:rPr>
          <w:rFonts w:ascii="Century Gothic" w:hAnsi="Century Gothic"/>
          <w:color w:val="FF0000"/>
          <w:sz w:val="20"/>
          <w:szCs w:val="20"/>
        </w:rPr>
        <w:t>[22]</w:t>
      </w:r>
      <w:r w:rsidR="00037776" w:rsidRPr="00F32F5A">
        <w:rPr>
          <w:rFonts w:ascii="Century Gothic" w:hAnsi="Century Gothic"/>
          <w:sz w:val="20"/>
          <w:szCs w:val="20"/>
        </w:rPr>
        <w:t xml:space="preserve"> </w:t>
      </w:r>
      <w:r w:rsidRPr="00F32F5A">
        <w:rPr>
          <w:rFonts w:ascii="Century Gothic" w:hAnsi="Century Gothic"/>
          <w:sz w:val="20"/>
          <w:szCs w:val="20"/>
        </w:rPr>
        <w:t>M², beserta pengembangan</w:t>
      </w:r>
      <w:r w:rsidR="00701533" w:rsidRPr="00F32F5A">
        <w:rPr>
          <w:rFonts w:ascii="Century Gothic" w:hAnsi="Century Gothic"/>
          <w:sz w:val="20"/>
          <w:szCs w:val="20"/>
        </w:rPr>
        <w:t xml:space="preserve"> </w:t>
      </w:r>
      <w:r w:rsidRPr="00F32F5A">
        <w:rPr>
          <w:rFonts w:ascii="Century Gothic" w:hAnsi="Century Gothic"/>
          <w:sz w:val="20"/>
          <w:szCs w:val="20"/>
        </w:rPr>
        <w:t xml:space="preserve">di atasnya </w:t>
      </w:r>
      <w:r w:rsidR="00F528A8" w:rsidRPr="00F32F5A">
        <w:rPr>
          <w:rFonts w:ascii="Century Gothic" w:hAnsi="Century Gothic"/>
          <w:sz w:val="20"/>
          <w:szCs w:val="20"/>
        </w:rPr>
        <w:t>berupa</w:t>
      </w:r>
      <w:r w:rsidR="00701533" w:rsidRPr="00F32F5A">
        <w:rPr>
          <w:rFonts w:ascii="Century Gothic" w:hAnsi="Century Gothic"/>
          <w:sz w:val="20"/>
          <w:szCs w:val="20"/>
        </w:rPr>
        <w:t>;</w:t>
      </w:r>
      <w:r w:rsidR="00F528A8" w:rsidRPr="00F32F5A">
        <w:rPr>
          <w:rFonts w:ascii="Century Gothic" w:hAnsi="Century Gothic"/>
          <w:sz w:val="20"/>
          <w:szCs w:val="20"/>
        </w:rPr>
        <w:t xml:space="preserve"> </w:t>
      </w:r>
      <w:r w:rsidR="00F528A8" w:rsidRPr="00372D7D">
        <w:rPr>
          <w:rFonts w:ascii="Century Gothic" w:hAnsi="Century Gothic"/>
          <w:color w:val="0070C0"/>
          <w:sz w:val="20"/>
          <w:szCs w:val="20"/>
        </w:rPr>
        <w:t>Sarana Pelengkap</w:t>
      </w:r>
      <w:r w:rsidR="004117BF">
        <w:rPr>
          <w:rFonts w:ascii="Century Gothic" w:hAnsi="Century Gothic"/>
          <w:color w:val="0070C0"/>
          <w:sz w:val="20"/>
          <w:szCs w:val="20"/>
        </w:rPr>
        <w:t xml:space="preserve"> </w:t>
      </w:r>
      <w:r w:rsidR="004117BF" w:rsidRPr="004117BF">
        <w:rPr>
          <w:rFonts w:ascii="Century Gothic" w:hAnsi="Century Gothic"/>
          <w:color w:val="FF0000"/>
          <w:sz w:val="20"/>
          <w:szCs w:val="20"/>
        </w:rPr>
        <w:t>[17]</w:t>
      </w:r>
      <w:r w:rsidR="00F528A8" w:rsidRPr="00F32F5A">
        <w:rPr>
          <w:rFonts w:ascii="Century Gothic" w:hAnsi="Century Gothic"/>
          <w:sz w:val="20"/>
          <w:szCs w:val="20"/>
        </w:rPr>
        <w:t xml:space="preserve">.                                                                                                                                                                                                                                                                                                                                                                                                                                                                                                                                                                                                                                                                                                                                                                                                                                                                                                                                                                                                                                                                       </w:t>
      </w:r>
    </w:p>
    <w:p w:rsidR="00022B9E" w:rsidRPr="00F32F5A" w:rsidRDefault="00022B9E" w:rsidP="00F32F5A">
      <w:pPr>
        <w:numPr>
          <w:ilvl w:val="0"/>
          <w:numId w:val="20"/>
        </w:numPr>
        <w:tabs>
          <w:tab w:val="left" w:pos="630"/>
          <w:tab w:val="left" w:pos="2520"/>
          <w:tab w:val="left" w:pos="2700"/>
        </w:tabs>
        <w:spacing w:line="280" w:lineRule="exact"/>
        <w:jc w:val="both"/>
        <w:rPr>
          <w:rFonts w:ascii="Century Gothic" w:hAnsi="Century Gothic"/>
          <w:sz w:val="20"/>
          <w:szCs w:val="20"/>
        </w:rPr>
      </w:pPr>
      <w:r w:rsidRPr="00F32F5A">
        <w:rPr>
          <w:rFonts w:ascii="Century Gothic" w:hAnsi="Century Gothic"/>
          <w:sz w:val="20"/>
          <w:szCs w:val="20"/>
        </w:rPr>
        <w:t>Pemegang Hak</w:t>
      </w:r>
      <w:r w:rsidRPr="00F32F5A">
        <w:rPr>
          <w:rFonts w:ascii="Century Gothic" w:hAnsi="Century Gothic"/>
          <w:sz w:val="20"/>
          <w:szCs w:val="20"/>
        </w:rPr>
        <w:tab/>
        <w:t>:</w:t>
      </w:r>
      <w:r w:rsidRPr="00F32F5A">
        <w:rPr>
          <w:rFonts w:ascii="Century Gothic" w:hAnsi="Century Gothic"/>
          <w:sz w:val="20"/>
          <w:szCs w:val="20"/>
        </w:rPr>
        <w:tab/>
      </w:r>
      <w:r w:rsidR="00F32F5A" w:rsidRPr="00372D7D">
        <w:rPr>
          <w:rFonts w:ascii="Century Gothic" w:hAnsi="Century Gothic"/>
          <w:color w:val="0070C0"/>
          <w:sz w:val="20"/>
          <w:szCs w:val="20"/>
        </w:rPr>
        <w:t>GUSTI ISKANDAR SUKMA ALAMSYAH</w:t>
      </w:r>
      <w:r w:rsidR="004117BF">
        <w:rPr>
          <w:rFonts w:ascii="Century Gothic" w:hAnsi="Century Gothic"/>
          <w:color w:val="0070C0"/>
          <w:sz w:val="20"/>
          <w:szCs w:val="20"/>
        </w:rPr>
        <w:t xml:space="preserve"> </w:t>
      </w:r>
      <w:r w:rsidR="004117BF" w:rsidRPr="004117BF">
        <w:rPr>
          <w:rFonts w:ascii="Century Gothic" w:hAnsi="Century Gothic"/>
          <w:color w:val="FF0000"/>
          <w:sz w:val="20"/>
          <w:szCs w:val="20"/>
        </w:rPr>
        <w:t>[18]</w:t>
      </w:r>
    </w:p>
    <w:p w:rsidR="00F528A8" w:rsidRPr="00F32F5A" w:rsidRDefault="00022B9E" w:rsidP="00F32F5A">
      <w:pPr>
        <w:numPr>
          <w:ilvl w:val="0"/>
          <w:numId w:val="20"/>
        </w:numPr>
        <w:tabs>
          <w:tab w:val="clear" w:pos="720"/>
          <w:tab w:val="left" w:pos="630"/>
          <w:tab w:val="left" w:pos="1080"/>
          <w:tab w:val="left" w:pos="2520"/>
          <w:tab w:val="left" w:pos="2700"/>
        </w:tabs>
        <w:spacing w:line="280" w:lineRule="exact"/>
        <w:ind w:left="2700" w:hanging="2340"/>
        <w:jc w:val="both"/>
        <w:rPr>
          <w:rFonts w:ascii="Century Gothic" w:hAnsi="Century Gothic"/>
          <w:sz w:val="20"/>
          <w:szCs w:val="20"/>
        </w:rPr>
      </w:pPr>
      <w:r w:rsidRPr="00F32F5A">
        <w:rPr>
          <w:rFonts w:ascii="Century Gothic" w:hAnsi="Century Gothic"/>
          <w:sz w:val="20"/>
          <w:szCs w:val="20"/>
        </w:rPr>
        <w:t>Lokasi Properti</w:t>
      </w:r>
      <w:r w:rsidRPr="00F32F5A">
        <w:rPr>
          <w:rFonts w:ascii="Century Gothic" w:hAnsi="Century Gothic"/>
          <w:sz w:val="20"/>
          <w:szCs w:val="20"/>
        </w:rPr>
        <w:tab/>
        <w:t>:</w:t>
      </w:r>
      <w:r w:rsidRPr="00F32F5A">
        <w:rPr>
          <w:rFonts w:ascii="Century Gothic" w:hAnsi="Century Gothic"/>
          <w:sz w:val="20"/>
          <w:szCs w:val="20"/>
        </w:rPr>
        <w:tab/>
      </w:r>
      <w:r w:rsidR="00F32F5A" w:rsidRPr="004117BF">
        <w:rPr>
          <w:rFonts w:ascii="Century Gothic" w:hAnsi="Century Gothic"/>
          <w:color w:val="0070C0"/>
          <w:sz w:val="20"/>
          <w:szCs w:val="20"/>
        </w:rPr>
        <w:t>Jl. Simprug Garden VI Blok H No. 2, RT. 009 / 02</w:t>
      </w:r>
      <w:r w:rsidR="000B7FD3" w:rsidRPr="004117BF">
        <w:rPr>
          <w:rFonts w:ascii="Century Gothic" w:hAnsi="Century Gothic"/>
          <w:color w:val="0070C0"/>
          <w:sz w:val="20"/>
          <w:szCs w:val="20"/>
        </w:rPr>
        <w:t xml:space="preserve">, </w:t>
      </w:r>
      <w:r w:rsidR="00F32F5A" w:rsidRPr="004117BF">
        <w:rPr>
          <w:rFonts w:ascii="Century Gothic" w:hAnsi="Century Gothic"/>
          <w:color w:val="0070C0"/>
          <w:sz w:val="20"/>
          <w:szCs w:val="20"/>
        </w:rPr>
        <w:t>Kel. Grogol Selatan</w:t>
      </w:r>
      <w:r w:rsidR="000B7FD3" w:rsidRPr="004117BF">
        <w:rPr>
          <w:rFonts w:ascii="Century Gothic" w:hAnsi="Century Gothic"/>
          <w:color w:val="0070C0"/>
          <w:sz w:val="20"/>
          <w:szCs w:val="20"/>
        </w:rPr>
        <w:t xml:space="preserve">, </w:t>
      </w:r>
      <w:r w:rsidR="00F32F5A" w:rsidRPr="004117BF">
        <w:rPr>
          <w:rFonts w:ascii="Century Gothic" w:hAnsi="Century Gothic"/>
          <w:color w:val="0070C0"/>
          <w:sz w:val="20"/>
          <w:szCs w:val="20"/>
        </w:rPr>
        <w:t>Kec. Kebayoran Lama</w:t>
      </w:r>
      <w:r w:rsidR="000B7FD3" w:rsidRPr="004117BF">
        <w:rPr>
          <w:rFonts w:ascii="Century Gothic" w:hAnsi="Century Gothic"/>
          <w:color w:val="0070C0"/>
          <w:sz w:val="20"/>
          <w:szCs w:val="20"/>
        </w:rPr>
        <w:t xml:space="preserve">, </w:t>
      </w:r>
      <w:r w:rsidR="00F32F5A" w:rsidRPr="004117BF">
        <w:rPr>
          <w:rFonts w:ascii="Century Gothic" w:hAnsi="Century Gothic"/>
          <w:color w:val="0070C0"/>
          <w:sz w:val="20"/>
          <w:szCs w:val="20"/>
        </w:rPr>
        <w:t>Kota Adm. Jakarta Selatan, Prov. DKI Jakarta</w:t>
      </w:r>
      <w:r w:rsidR="000B7FD3" w:rsidRPr="00F32F5A">
        <w:rPr>
          <w:rFonts w:ascii="Century Gothic" w:hAnsi="Century Gothic"/>
          <w:sz w:val="20"/>
          <w:szCs w:val="20"/>
        </w:rPr>
        <w:t xml:space="preserve"> </w:t>
      </w:r>
      <w:r w:rsidR="004117BF" w:rsidRPr="004117BF">
        <w:rPr>
          <w:rFonts w:ascii="Century Gothic" w:hAnsi="Century Gothic"/>
          <w:color w:val="FF0000"/>
          <w:sz w:val="20"/>
          <w:szCs w:val="20"/>
        </w:rPr>
        <w:t>[12]</w:t>
      </w:r>
    </w:p>
    <w:p w:rsidR="005932ED" w:rsidRPr="00F32F5A" w:rsidRDefault="005932ED" w:rsidP="007A3BAF">
      <w:pPr>
        <w:numPr>
          <w:ilvl w:val="0"/>
          <w:numId w:val="20"/>
        </w:numPr>
        <w:tabs>
          <w:tab w:val="left" w:pos="630"/>
          <w:tab w:val="left" w:pos="2520"/>
          <w:tab w:val="left" w:pos="2700"/>
        </w:tabs>
        <w:spacing w:line="280" w:lineRule="exact"/>
        <w:ind w:left="648" w:hanging="274"/>
        <w:jc w:val="both"/>
        <w:rPr>
          <w:rFonts w:ascii="Century Gothic" w:hAnsi="Century Gothic"/>
          <w:sz w:val="20"/>
          <w:szCs w:val="20"/>
        </w:rPr>
      </w:pPr>
      <w:r w:rsidRPr="00F32F5A">
        <w:rPr>
          <w:rFonts w:ascii="Century Gothic" w:hAnsi="Century Gothic"/>
          <w:sz w:val="20"/>
          <w:szCs w:val="20"/>
        </w:rPr>
        <w:t>Bentuk kepemilikan</w:t>
      </w:r>
      <w:r w:rsidRPr="00F32F5A">
        <w:rPr>
          <w:rFonts w:ascii="Century Gothic" w:hAnsi="Century Gothic"/>
          <w:sz w:val="20"/>
          <w:szCs w:val="20"/>
        </w:rPr>
        <w:tab/>
        <w:t>:</w:t>
      </w:r>
      <w:r w:rsidRPr="00F32F5A">
        <w:rPr>
          <w:rFonts w:ascii="Century Gothic" w:hAnsi="Century Gothic"/>
          <w:sz w:val="20"/>
          <w:szCs w:val="20"/>
        </w:rPr>
        <w:tab/>
        <w:t xml:space="preserve">Properti yang dinilai adalah kepemilikan </w:t>
      </w:r>
      <w:r w:rsidRPr="004117BF">
        <w:rPr>
          <w:rFonts w:ascii="Century Gothic" w:hAnsi="Century Gothic"/>
          <w:color w:val="0070C0"/>
          <w:sz w:val="20"/>
          <w:szCs w:val="20"/>
        </w:rPr>
        <w:t>tunggal</w:t>
      </w:r>
      <w:r w:rsidR="004117BF">
        <w:rPr>
          <w:rFonts w:ascii="Century Gothic" w:hAnsi="Century Gothic"/>
          <w:color w:val="0070C0"/>
          <w:sz w:val="20"/>
          <w:szCs w:val="20"/>
        </w:rPr>
        <w:t xml:space="preserve"> </w:t>
      </w:r>
      <w:r w:rsidR="004117BF" w:rsidRPr="004117BF">
        <w:rPr>
          <w:rFonts w:ascii="Century Gothic" w:hAnsi="Century Gothic"/>
          <w:color w:val="FF0000"/>
          <w:sz w:val="20"/>
          <w:szCs w:val="20"/>
        </w:rPr>
        <w:t>[19]</w:t>
      </w:r>
      <w:r w:rsidRPr="00F32F5A">
        <w:rPr>
          <w:rFonts w:ascii="Century Gothic" w:hAnsi="Century Gothic"/>
          <w:sz w:val="20"/>
          <w:szCs w:val="20"/>
        </w:rPr>
        <w:t>.</w:t>
      </w:r>
    </w:p>
    <w:p w:rsidR="007A3BAF" w:rsidRPr="00F32F5A" w:rsidRDefault="007A3BAF" w:rsidP="007A3BAF">
      <w:pPr>
        <w:tabs>
          <w:tab w:val="left" w:pos="630"/>
          <w:tab w:val="left" w:pos="2520"/>
          <w:tab w:val="left" w:pos="2700"/>
        </w:tabs>
        <w:spacing w:line="280" w:lineRule="exact"/>
        <w:jc w:val="both"/>
        <w:rPr>
          <w:rFonts w:ascii="Century Gothic" w:hAnsi="Century Gothic"/>
          <w:sz w:val="20"/>
          <w:szCs w:val="20"/>
        </w:rPr>
      </w:pPr>
    </w:p>
    <w:p w:rsidR="007A3BAF" w:rsidRPr="00F32F5A" w:rsidRDefault="007A3BAF" w:rsidP="00AB47C5">
      <w:pPr>
        <w:numPr>
          <w:ilvl w:val="0"/>
          <w:numId w:val="20"/>
        </w:numPr>
        <w:tabs>
          <w:tab w:val="left" w:pos="630"/>
          <w:tab w:val="left" w:pos="2520"/>
          <w:tab w:val="left" w:pos="2700"/>
        </w:tabs>
        <w:spacing w:line="270" w:lineRule="exact"/>
        <w:ind w:left="648" w:hanging="274"/>
        <w:jc w:val="both"/>
        <w:rPr>
          <w:rFonts w:ascii="Century Gothic" w:hAnsi="Century Gothic"/>
          <w:sz w:val="20"/>
          <w:szCs w:val="20"/>
        </w:rPr>
      </w:pPr>
      <w:r w:rsidRPr="00F32F5A">
        <w:rPr>
          <w:rFonts w:ascii="Century Gothic" w:hAnsi="Century Gothic"/>
          <w:sz w:val="20"/>
          <w:szCs w:val="20"/>
        </w:rPr>
        <w:t>Lingkup penugasan</w:t>
      </w:r>
      <w:r w:rsidRPr="00F32F5A">
        <w:rPr>
          <w:rFonts w:ascii="Century Gothic" w:hAnsi="Century Gothic"/>
          <w:sz w:val="20"/>
          <w:szCs w:val="20"/>
        </w:rPr>
        <w:tab/>
        <w:t>:</w:t>
      </w:r>
      <w:r w:rsidRPr="00F32F5A">
        <w:rPr>
          <w:rFonts w:ascii="Century Gothic" w:hAnsi="Century Gothic"/>
          <w:sz w:val="20"/>
          <w:szCs w:val="20"/>
        </w:rPr>
        <w:tab/>
      </w:r>
      <w:r w:rsidR="00701533" w:rsidRPr="00F32F5A">
        <w:rPr>
          <w:rFonts w:ascii="Century Gothic" w:hAnsi="Century Gothic"/>
          <w:sz w:val="22"/>
          <w:szCs w:val="22"/>
        </w:rPr>
        <w:t>○</w:t>
      </w:r>
      <w:r w:rsidRPr="00F32F5A">
        <w:rPr>
          <w:rFonts w:ascii="Century Gothic" w:hAnsi="Century Gothic"/>
          <w:sz w:val="20"/>
          <w:szCs w:val="20"/>
        </w:rPr>
        <w:t xml:space="preserve"> </w:t>
      </w:r>
      <w:r w:rsidR="00701533" w:rsidRPr="00F32F5A">
        <w:rPr>
          <w:rFonts w:ascii="Century Gothic" w:hAnsi="Century Gothic"/>
          <w:sz w:val="20"/>
          <w:szCs w:val="20"/>
        </w:rPr>
        <w:t xml:space="preserve"> Identifikasi syarat penugasan (properti dan data terkait).</w:t>
      </w:r>
    </w:p>
    <w:p w:rsidR="007A3BAF" w:rsidRPr="00F32F5A" w:rsidRDefault="00701533" w:rsidP="00AB47C5">
      <w:pPr>
        <w:numPr>
          <w:ilvl w:val="4"/>
          <w:numId w:val="22"/>
        </w:numPr>
        <w:tabs>
          <w:tab w:val="left" w:pos="2880"/>
          <w:tab w:val="left" w:pos="3150"/>
        </w:tabs>
        <w:spacing w:line="270" w:lineRule="exact"/>
        <w:ind w:left="2880" w:firstLine="0"/>
        <w:jc w:val="both"/>
        <w:rPr>
          <w:rFonts w:ascii="Century Gothic" w:hAnsi="Century Gothic"/>
          <w:sz w:val="20"/>
          <w:szCs w:val="20"/>
        </w:rPr>
      </w:pPr>
      <w:r w:rsidRPr="00F32F5A">
        <w:rPr>
          <w:rFonts w:ascii="Century Gothic" w:hAnsi="Century Gothic"/>
          <w:sz w:val="20"/>
          <w:szCs w:val="20"/>
        </w:rPr>
        <w:t>Analisis pendahuluan dan pengumpulan data awal properti.</w:t>
      </w:r>
    </w:p>
    <w:p w:rsidR="00701533" w:rsidRPr="00F32F5A" w:rsidRDefault="00701533" w:rsidP="00AB47C5">
      <w:pPr>
        <w:numPr>
          <w:ilvl w:val="4"/>
          <w:numId w:val="22"/>
        </w:numPr>
        <w:tabs>
          <w:tab w:val="left" w:pos="3150"/>
        </w:tabs>
        <w:spacing w:line="270" w:lineRule="exact"/>
        <w:ind w:left="3150" w:hanging="270"/>
        <w:jc w:val="both"/>
        <w:rPr>
          <w:rFonts w:ascii="Century Gothic" w:hAnsi="Century Gothic"/>
          <w:sz w:val="20"/>
          <w:szCs w:val="20"/>
        </w:rPr>
      </w:pPr>
      <w:r w:rsidRPr="00F32F5A">
        <w:rPr>
          <w:rFonts w:ascii="Century Gothic" w:hAnsi="Century Gothic"/>
          <w:sz w:val="20"/>
          <w:szCs w:val="20"/>
          <w:lang w:val="nl-NL"/>
        </w:rPr>
        <w:lastRenderedPageBreak/>
        <w:t>Proses Inspeksi lapangan, berupa; pengumpulan dan verifikasi data fisik properti, lingkungan serta pasar properti.</w:t>
      </w:r>
    </w:p>
    <w:p w:rsidR="00701533" w:rsidRPr="00F32F5A" w:rsidRDefault="00701533" w:rsidP="00AB47C5">
      <w:pPr>
        <w:numPr>
          <w:ilvl w:val="4"/>
          <w:numId w:val="22"/>
        </w:numPr>
        <w:tabs>
          <w:tab w:val="left" w:pos="3150"/>
        </w:tabs>
        <w:spacing w:line="270" w:lineRule="exact"/>
        <w:ind w:left="3150" w:hanging="270"/>
        <w:jc w:val="both"/>
        <w:rPr>
          <w:rFonts w:ascii="Century Gothic" w:hAnsi="Century Gothic"/>
          <w:sz w:val="20"/>
          <w:szCs w:val="20"/>
        </w:rPr>
      </w:pPr>
      <w:r w:rsidRPr="00F32F5A">
        <w:rPr>
          <w:rFonts w:ascii="Century Gothic" w:hAnsi="Century Gothic"/>
          <w:sz w:val="20"/>
          <w:szCs w:val="20"/>
        </w:rPr>
        <w:t>Penerapan Pendekatan Penilaian.</w:t>
      </w:r>
    </w:p>
    <w:p w:rsidR="00701533" w:rsidRPr="00F32F5A" w:rsidRDefault="00701533" w:rsidP="00AB47C5">
      <w:pPr>
        <w:numPr>
          <w:ilvl w:val="4"/>
          <w:numId w:val="22"/>
        </w:numPr>
        <w:tabs>
          <w:tab w:val="left" w:pos="3150"/>
        </w:tabs>
        <w:spacing w:line="270" w:lineRule="exact"/>
        <w:ind w:left="3150" w:hanging="270"/>
        <w:jc w:val="both"/>
        <w:rPr>
          <w:rFonts w:ascii="Century Gothic" w:hAnsi="Century Gothic"/>
          <w:sz w:val="20"/>
          <w:szCs w:val="20"/>
        </w:rPr>
      </w:pPr>
      <w:r w:rsidRPr="00F32F5A">
        <w:rPr>
          <w:rFonts w:ascii="Century Gothic" w:hAnsi="Century Gothic"/>
          <w:sz w:val="20"/>
          <w:szCs w:val="20"/>
          <w:lang w:val="fi-FI"/>
        </w:rPr>
        <w:t>Rekonsiliasi indikasi nilai bila digunakan lebih dari satu pendekatan dan opini nilai akhir.</w:t>
      </w:r>
    </w:p>
    <w:p w:rsidR="00701533" w:rsidRPr="00F32F5A" w:rsidRDefault="006F1027" w:rsidP="00AB47C5">
      <w:pPr>
        <w:numPr>
          <w:ilvl w:val="4"/>
          <w:numId w:val="22"/>
        </w:numPr>
        <w:tabs>
          <w:tab w:val="left" w:pos="3150"/>
        </w:tabs>
        <w:spacing w:line="270" w:lineRule="exact"/>
        <w:ind w:left="3150" w:hanging="270"/>
        <w:jc w:val="both"/>
        <w:rPr>
          <w:rFonts w:ascii="Century Gothic" w:hAnsi="Century Gothic"/>
          <w:sz w:val="20"/>
          <w:szCs w:val="20"/>
        </w:rPr>
      </w:pPr>
      <w:r w:rsidRPr="00F32F5A">
        <w:rPr>
          <w:rFonts w:ascii="Century Gothic" w:hAnsi="Century Gothic"/>
          <w:sz w:val="20"/>
          <w:szCs w:val="20"/>
          <w:lang w:val="fi-FI"/>
        </w:rPr>
        <w:t>Pelaporan/</w:t>
      </w:r>
      <w:r w:rsidR="00701533" w:rsidRPr="00F32F5A">
        <w:rPr>
          <w:rFonts w:ascii="Century Gothic" w:hAnsi="Century Gothic"/>
          <w:sz w:val="20"/>
          <w:szCs w:val="20"/>
          <w:lang w:val="fi-FI"/>
        </w:rPr>
        <w:t>Penulisan Laporan Penilaian.</w:t>
      </w:r>
    </w:p>
    <w:p w:rsidR="008C0BDD" w:rsidRPr="00F32F5A" w:rsidRDefault="00037776" w:rsidP="00AB47C5">
      <w:pPr>
        <w:numPr>
          <w:ilvl w:val="4"/>
          <w:numId w:val="22"/>
        </w:numPr>
        <w:tabs>
          <w:tab w:val="left" w:pos="3150"/>
        </w:tabs>
        <w:spacing w:line="270" w:lineRule="exact"/>
        <w:ind w:left="3150" w:hanging="270"/>
        <w:jc w:val="both"/>
        <w:rPr>
          <w:rFonts w:ascii="Century Gothic" w:hAnsi="Century Gothic"/>
          <w:sz w:val="20"/>
          <w:szCs w:val="20"/>
        </w:rPr>
      </w:pPr>
      <w:r w:rsidRPr="00F32F5A">
        <w:rPr>
          <w:rFonts w:ascii="Century Gothic" w:hAnsi="Century Gothic"/>
          <w:sz w:val="20"/>
          <w:szCs w:val="20"/>
          <w:lang w:val="fi-FI"/>
        </w:rPr>
        <w:t>Waktu penyelesaian 7</w:t>
      </w:r>
      <w:r w:rsidR="008C0BDD" w:rsidRPr="00F32F5A">
        <w:rPr>
          <w:rFonts w:ascii="Century Gothic" w:hAnsi="Century Gothic"/>
          <w:sz w:val="20"/>
          <w:szCs w:val="20"/>
          <w:lang w:val="fi-FI"/>
        </w:rPr>
        <w:t xml:space="preserve"> (</w:t>
      </w:r>
      <w:r w:rsidRPr="00F32F5A">
        <w:rPr>
          <w:rFonts w:ascii="Century Gothic" w:hAnsi="Century Gothic"/>
          <w:sz w:val="20"/>
          <w:szCs w:val="20"/>
          <w:lang w:val="fi-FI"/>
        </w:rPr>
        <w:t>tujuh</w:t>
      </w:r>
      <w:r w:rsidR="008C0BDD" w:rsidRPr="00F32F5A">
        <w:rPr>
          <w:rFonts w:ascii="Century Gothic" w:hAnsi="Century Gothic"/>
          <w:sz w:val="20"/>
          <w:szCs w:val="20"/>
          <w:lang w:val="fi-FI"/>
        </w:rPr>
        <w:t>) hari kerja</w:t>
      </w:r>
      <w:r w:rsidR="00AB47C5" w:rsidRPr="00F32F5A">
        <w:rPr>
          <w:rFonts w:ascii="Century Gothic" w:hAnsi="Century Gothic"/>
          <w:sz w:val="20"/>
          <w:szCs w:val="20"/>
          <w:lang w:val="fi-FI"/>
        </w:rPr>
        <w:t>, setelah survey dan data- data yang diperlukan dipenuhi oleh Pemberi Tugas.</w:t>
      </w:r>
    </w:p>
    <w:p w:rsidR="00E67637" w:rsidRPr="00F32F5A" w:rsidRDefault="00E67637" w:rsidP="00E67637">
      <w:pPr>
        <w:tabs>
          <w:tab w:val="left" w:pos="3150"/>
        </w:tabs>
        <w:spacing w:line="270" w:lineRule="exact"/>
        <w:ind w:left="2880"/>
        <w:jc w:val="both"/>
        <w:rPr>
          <w:rFonts w:ascii="Century Gothic" w:hAnsi="Century Gothic"/>
          <w:sz w:val="20"/>
          <w:szCs w:val="20"/>
        </w:rPr>
      </w:pPr>
    </w:p>
    <w:p w:rsidR="000B7FD3" w:rsidRPr="00F32F5A" w:rsidRDefault="000B7FD3" w:rsidP="000B7FD3">
      <w:pPr>
        <w:tabs>
          <w:tab w:val="left" w:pos="3150"/>
        </w:tabs>
        <w:spacing w:line="270" w:lineRule="exact"/>
        <w:jc w:val="both"/>
        <w:rPr>
          <w:rFonts w:ascii="Century Gothic" w:hAnsi="Century Gothic"/>
          <w:sz w:val="20"/>
          <w:szCs w:val="20"/>
        </w:rPr>
      </w:pPr>
    </w:p>
    <w:p w:rsidR="007A3BAF" w:rsidRPr="00F32F5A" w:rsidRDefault="007A3BAF" w:rsidP="00F32803">
      <w:pPr>
        <w:tabs>
          <w:tab w:val="num" w:pos="540"/>
        </w:tabs>
        <w:ind w:left="540" w:hanging="900"/>
        <w:jc w:val="both"/>
        <w:rPr>
          <w:rFonts w:ascii="Century Gothic" w:hAnsi="Century Gothic"/>
          <w:sz w:val="20"/>
          <w:szCs w:val="20"/>
        </w:rPr>
      </w:pPr>
    </w:p>
    <w:p w:rsidR="00E67637" w:rsidRPr="00F32F5A" w:rsidRDefault="00E67637" w:rsidP="00F32803">
      <w:pPr>
        <w:tabs>
          <w:tab w:val="num" w:pos="540"/>
        </w:tabs>
        <w:ind w:left="540" w:hanging="900"/>
        <w:jc w:val="both"/>
        <w:rPr>
          <w:rFonts w:ascii="Century Gothic" w:hAnsi="Century Gothic"/>
          <w:sz w:val="20"/>
          <w:szCs w:val="20"/>
        </w:rPr>
      </w:pPr>
    </w:p>
    <w:p w:rsidR="00E67637" w:rsidRPr="00F32F5A" w:rsidRDefault="00E67637" w:rsidP="00F32803">
      <w:pPr>
        <w:tabs>
          <w:tab w:val="num" w:pos="540"/>
        </w:tabs>
        <w:ind w:left="540" w:hanging="900"/>
        <w:jc w:val="both"/>
        <w:rPr>
          <w:rFonts w:ascii="Century Gothic" w:hAnsi="Century Gothic"/>
          <w:sz w:val="20"/>
          <w:szCs w:val="20"/>
        </w:rPr>
      </w:pPr>
    </w:p>
    <w:p w:rsidR="00A26F64" w:rsidRPr="00F32F5A" w:rsidRDefault="00A26F64" w:rsidP="0011226E">
      <w:pPr>
        <w:numPr>
          <w:ilvl w:val="0"/>
          <w:numId w:val="1"/>
        </w:numPr>
        <w:tabs>
          <w:tab w:val="clear" w:pos="720"/>
        </w:tabs>
        <w:spacing w:after="120"/>
        <w:ind w:left="360"/>
        <w:jc w:val="both"/>
        <w:rPr>
          <w:rFonts w:ascii="Century Gothic" w:hAnsi="Century Gothic"/>
          <w:b/>
          <w:smallCaps/>
          <w:sz w:val="22"/>
          <w:szCs w:val="22"/>
        </w:rPr>
      </w:pPr>
      <w:r w:rsidRPr="00F32F5A">
        <w:rPr>
          <w:rFonts w:ascii="Century Gothic" w:hAnsi="Century Gothic"/>
          <w:b/>
          <w:smallCaps/>
          <w:sz w:val="22"/>
          <w:szCs w:val="22"/>
        </w:rPr>
        <w:t>Dasar Nilai</w:t>
      </w:r>
      <w:r w:rsidR="0073147D" w:rsidRPr="00F32F5A">
        <w:rPr>
          <w:rFonts w:ascii="Century Gothic" w:hAnsi="Century Gothic"/>
          <w:b/>
          <w:smallCaps/>
          <w:sz w:val="22"/>
          <w:szCs w:val="22"/>
        </w:rPr>
        <w:t xml:space="preserve"> dan Pendekatan Penilaian</w:t>
      </w:r>
    </w:p>
    <w:p w:rsidR="00A604CF" w:rsidRPr="00F32F5A" w:rsidRDefault="0011226E" w:rsidP="0084553E">
      <w:pPr>
        <w:numPr>
          <w:ilvl w:val="0"/>
          <w:numId w:val="20"/>
        </w:numPr>
        <w:tabs>
          <w:tab w:val="clear" w:pos="720"/>
          <w:tab w:val="num" w:pos="630"/>
        </w:tabs>
        <w:spacing w:line="280" w:lineRule="exact"/>
        <w:ind w:left="663" w:hanging="274"/>
        <w:jc w:val="both"/>
        <w:rPr>
          <w:rFonts w:ascii="Century Gothic" w:hAnsi="Century Gothic"/>
          <w:sz w:val="20"/>
          <w:szCs w:val="20"/>
        </w:rPr>
      </w:pPr>
      <w:r w:rsidRPr="00F32F5A">
        <w:rPr>
          <w:rFonts w:ascii="Century Gothic" w:hAnsi="Century Gothic"/>
          <w:sz w:val="20"/>
          <w:szCs w:val="20"/>
        </w:rPr>
        <w:t>Dasar nilai</w:t>
      </w:r>
      <w:r w:rsidR="005D3967" w:rsidRPr="00F32F5A">
        <w:rPr>
          <w:rFonts w:ascii="Century Gothic" w:hAnsi="Century Gothic"/>
          <w:sz w:val="20"/>
          <w:szCs w:val="20"/>
        </w:rPr>
        <w:t xml:space="preserve"> yang digunakan </w:t>
      </w:r>
      <w:r w:rsidRPr="00F32F5A">
        <w:rPr>
          <w:rFonts w:ascii="Century Gothic" w:hAnsi="Century Gothic"/>
          <w:sz w:val="20"/>
          <w:szCs w:val="20"/>
        </w:rPr>
        <w:t xml:space="preserve">dalam penilaian ini, </w:t>
      </w:r>
      <w:r w:rsidR="00671C54" w:rsidRPr="00F32F5A">
        <w:rPr>
          <w:rFonts w:ascii="Century Gothic" w:hAnsi="Century Gothic"/>
          <w:sz w:val="20"/>
          <w:szCs w:val="20"/>
        </w:rPr>
        <w:t>yaitu</w:t>
      </w:r>
      <w:r w:rsidR="00A604CF" w:rsidRPr="00F32F5A">
        <w:rPr>
          <w:rFonts w:ascii="Century Gothic" w:hAnsi="Century Gothic"/>
          <w:sz w:val="20"/>
          <w:szCs w:val="20"/>
        </w:rPr>
        <w:t xml:space="preserve"> </w:t>
      </w:r>
      <w:r w:rsidR="00A604CF" w:rsidRPr="00F32F5A">
        <w:rPr>
          <w:rFonts w:ascii="Century Gothic" w:hAnsi="Century Gothic"/>
          <w:b/>
          <w:i/>
          <w:sz w:val="20"/>
          <w:szCs w:val="20"/>
          <w:u w:val="single"/>
        </w:rPr>
        <w:t>Nilai Pasar</w:t>
      </w:r>
      <w:r w:rsidR="00A604CF" w:rsidRPr="00F32F5A">
        <w:rPr>
          <w:rFonts w:ascii="Century Gothic" w:hAnsi="Century Gothic"/>
          <w:sz w:val="20"/>
          <w:szCs w:val="20"/>
        </w:rPr>
        <w:t xml:space="preserve"> </w:t>
      </w:r>
      <w:r w:rsidR="0073147D" w:rsidRPr="00F32F5A">
        <w:rPr>
          <w:rFonts w:ascii="Century Gothic" w:hAnsi="Century Gothic"/>
          <w:sz w:val="20"/>
          <w:szCs w:val="20"/>
        </w:rPr>
        <w:t xml:space="preserve">yang menurut SPI Edisi VI Tahun 2015 </w:t>
      </w:r>
      <w:r w:rsidR="00A604CF" w:rsidRPr="00F32F5A">
        <w:rPr>
          <w:rFonts w:ascii="Century Gothic" w:hAnsi="Century Gothic"/>
          <w:sz w:val="20"/>
          <w:szCs w:val="20"/>
        </w:rPr>
        <w:t>di</w:t>
      </w:r>
      <w:r w:rsidR="007679DA" w:rsidRPr="00F32F5A">
        <w:rPr>
          <w:rFonts w:ascii="Century Gothic" w:hAnsi="Century Gothic"/>
          <w:sz w:val="20"/>
          <w:szCs w:val="20"/>
        </w:rPr>
        <w:t>definisi</w:t>
      </w:r>
      <w:r w:rsidR="00A604CF" w:rsidRPr="00F32F5A">
        <w:rPr>
          <w:rFonts w:ascii="Century Gothic" w:hAnsi="Century Gothic"/>
          <w:sz w:val="20"/>
          <w:szCs w:val="20"/>
        </w:rPr>
        <w:t>kan</w:t>
      </w:r>
      <w:r w:rsidR="0073147D" w:rsidRPr="00F32F5A">
        <w:rPr>
          <w:rFonts w:ascii="Century Gothic" w:hAnsi="Century Gothic"/>
          <w:sz w:val="20"/>
          <w:szCs w:val="20"/>
        </w:rPr>
        <w:t xml:space="preserve">, </w:t>
      </w:r>
      <w:r w:rsidR="00A604CF" w:rsidRPr="00F32F5A">
        <w:rPr>
          <w:rFonts w:ascii="Century Gothic" w:hAnsi="Century Gothic"/>
          <w:sz w:val="20"/>
          <w:szCs w:val="20"/>
        </w:rPr>
        <w:t xml:space="preserve"> sebagai berikut :</w:t>
      </w:r>
      <w:r w:rsidR="00AB47C5" w:rsidRPr="00F32F5A">
        <w:rPr>
          <w:rFonts w:ascii="Century Gothic" w:hAnsi="Century Gothic"/>
          <w:sz w:val="20"/>
          <w:szCs w:val="20"/>
        </w:rPr>
        <w:t xml:space="preserve"> </w:t>
      </w:r>
    </w:p>
    <w:p w:rsidR="004A060B" w:rsidRPr="00F32F5A" w:rsidRDefault="00A604CF" w:rsidP="0011226E">
      <w:pPr>
        <w:tabs>
          <w:tab w:val="num" w:pos="540"/>
        </w:tabs>
        <w:spacing w:line="120" w:lineRule="exact"/>
        <w:ind w:left="547" w:hanging="907"/>
        <w:jc w:val="both"/>
        <w:rPr>
          <w:rFonts w:ascii="Century Gothic" w:hAnsi="Century Gothic"/>
          <w:sz w:val="20"/>
          <w:szCs w:val="20"/>
        </w:rPr>
      </w:pPr>
      <w:r w:rsidRPr="00F32F5A">
        <w:rPr>
          <w:rFonts w:ascii="Century Gothic" w:hAnsi="Century Gothic"/>
          <w:sz w:val="20"/>
          <w:szCs w:val="20"/>
        </w:rPr>
        <w:tab/>
      </w:r>
      <w:r w:rsidRPr="00F32F5A">
        <w:rPr>
          <w:rFonts w:ascii="Century Gothic" w:hAnsi="Century Gothic"/>
          <w:sz w:val="20"/>
          <w:szCs w:val="20"/>
        </w:rPr>
        <w:tab/>
      </w:r>
    </w:p>
    <w:p w:rsidR="00BD5292" w:rsidRPr="00F32F5A" w:rsidRDefault="0073147D" w:rsidP="00AB47C5">
      <w:pPr>
        <w:tabs>
          <w:tab w:val="left" w:pos="990"/>
        </w:tabs>
        <w:spacing w:line="270" w:lineRule="exact"/>
        <w:ind w:left="990" w:right="475" w:hanging="90"/>
        <w:jc w:val="both"/>
        <w:rPr>
          <w:rFonts w:ascii="Century Gothic" w:hAnsi="Century Gothic"/>
          <w:sz w:val="20"/>
          <w:szCs w:val="20"/>
        </w:rPr>
      </w:pPr>
      <w:r w:rsidRPr="00F32F5A">
        <w:rPr>
          <w:rFonts w:ascii="Century Gothic" w:hAnsi="Century Gothic"/>
          <w:b/>
          <w:sz w:val="20"/>
          <w:szCs w:val="20"/>
        </w:rPr>
        <w:t>“</w:t>
      </w:r>
      <w:r w:rsidR="00BD5292" w:rsidRPr="00F32F5A">
        <w:rPr>
          <w:rFonts w:ascii="Century Gothic" w:hAnsi="Century Gothic"/>
          <w:i/>
          <w:sz w:val="20"/>
          <w:szCs w:val="20"/>
          <w:lang w:val="id-ID"/>
        </w:rPr>
        <w:t>estimasi sejumlah uang pada tanggal penilaian, yang dapat diperoleh dari hasil penukaran suatu aset atau liabilitas pada tanggal penilaian, antara pembeli yang berminat membeli dengan penjual yang berminat menjual, dalam suatu transaksi bebas ikatan, yang pemasarannya dilakukan secara layak, dimana kedua pihak masing-masing bertindak atas dasar pemahaman yang dimilikinya, k</w:t>
      </w:r>
      <w:r w:rsidR="007679DA" w:rsidRPr="00F32F5A">
        <w:rPr>
          <w:rFonts w:ascii="Century Gothic" w:hAnsi="Century Gothic"/>
          <w:i/>
          <w:sz w:val="20"/>
          <w:szCs w:val="20"/>
          <w:lang w:val="id-ID"/>
        </w:rPr>
        <w:t xml:space="preserve">ehati-hatian </w:t>
      </w:r>
      <w:r w:rsidR="00AB47C5" w:rsidRPr="00F32F5A">
        <w:rPr>
          <w:rFonts w:ascii="Century Gothic" w:hAnsi="Century Gothic"/>
          <w:i/>
          <w:sz w:val="20"/>
          <w:szCs w:val="20"/>
          <w:lang w:val="id-ID"/>
        </w:rPr>
        <w:t>dan tanpa paksaan</w:t>
      </w:r>
      <w:r w:rsidR="00BD5292" w:rsidRPr="00F32F5A">
        <w:rPr>
          <w:rFonts w:ascii="Century Gothic" w:hAnsi="Century Gothic"/>
          <w:i/>
          <w:sz w:val="20"/>
          <w:szCs w:val="20"/>
          <w:lang w:val="id-ID"/>
        </w:rPr>
        <w:t xml:space="preserve"> (SPI 101-2013; klausul 3.1)</w:t>
      </w:r>
      <w:r w:rsidR="00AB47C5" w:rsidRPr="00F32F5A">
        <w:rPr>
          <w:rFonts w:ascii="Century Gothic" w:hAnsi="Century Gothic"/>
          <w:b/>
          <w:i/>
          <w:sz w:val="20"/>
          <w:szCs w:val="20"/>
        </w:rPr>
        <w:t>”</w:t>
      </w:r>
      <w:r w:rsidR="00BD5292" w:rsidRPr="00F32F5A">
        <w:rPr>
          <w:rFonts w:ascii="Century Gothic" w:hAnsi="Century Gothic"/>
          <w:sz w:val="20"/>
          <w:szCs w:val="20"/>
          <w:lang w:val="id-ID"/>
        </w:rPr>
        <w:t>.</w:t>
      </w:r>
    </w:p>
    <w:p w:rsidR="0073147D" w:rsidRPr="00F32F5A" w:rsidRDefault="0073147D" w:rsidP="00EF61F2">
      <w:pPr>
        <w:tabs>
          <w:tab w:val="num" w:pos="540"/>
        </w:tabs>
        <w:spacing w:line="200" w:lineRule="exact"/>
        <w:ind w:left="547"/>
        <w:jc w:val="both"/>
        <w:rPr>
          <w:rFonts w:ascii="Century Gothic" w:hAnsi="Century Gothic"/>
          <w:sz w:val="20"/>
          <w:szCs w:val="20"/>
        </w:rPr>
      </w:pPr>
    </w:p>
    <w:p w:rsidR="0073147D" w:rsidRPr="00F32F5A" w:rsidRDefault="0011226E" w:rsidP="0084553E">
      <w:pPr>
        <w:numPr>
          <w:ilvl w:val="0"/>
          <w:numId w:val="20"/>
        </w:numPr>
        <w:tabs>
          <w:tab w:val="clear" w:pos="720"/>
          <w:tab w:val="left" w:pos="630"/>
        </w:tabs>
        <w:spacing w:line="280" w:lineRule="exact"/>
        <w:ind w:left="663" w:hanging="274"/>
        <w:jc w:val="both"/>
        <w:rPr>
          <w:rFonts w:ascii="Century Gothic" w:hAnsi="Century Gothic"/>
          <w:sz w:val="20"/>
          <w:szCs w:val="20"/>
        </w:rPr>
      </w:pPr>
      <w:r w:rsidRPr="00F32F5A">
        <w:rPr>
          <w:rFonts w:ascii="Century Gothic" w:hAnsi="Century Gothic"/>
          <w:sz w:val="22"/>
          <w:szCs w:val="22"/>
        </w:rPr>
        <w:t>P</w:t>
      </w:r>
      <w:r w:rsidRPr="00F32F5A">
        <w:rPr>
          <w:rFonts w:ascii="Century Gothic" w:hAnsi="Century Gothic"/>
          <w:sz w:val="20"/>
          <w:szCs w:val="20"/>
        </w:rPr>
        <w:t xml:space="preserve">endekatan penilaian yang digunakan yaitu; </w:t>
      </w:r>
      <w:r w:rsidR="0084553E" w:rsidRPr="00F32F5A">
        <w:rPr>
          <w:rFonts w:ascii="Century Gothic" w:hAnsi="Century Gothic"/>
          <w:sz w:val="20"/>
          <w:szCs w:val="20"/>
        </w:rPr>
        <w:t xml:space="preserve">“Pendekatan Pasar </w:t>
      </w:r>
      <w:r w:rsidRPr="00F32F5A">
        <w:rPr>
          <w:rFonts w:ascii="Century Gothic" w:hAnsi="Century Gothic"/>
          <w:sz w:val="20"/>
          <w:szCs w:val="20"/>
        </w:rPr>
        <w:t>untuk</w:t>
      </w:r>
      <w:r w:rsidR="0084553E" w:rsidRPr="00F32F5A">
        <w:rPr>
          <w:rFonts w:ascii="Century Gothic" w:hAnsi="Century Gothic"/>
          <w:sz w:val="20"/>
          <w:szCs w:val="20"/>
        </w:rPr>
        <w:t xml:space="preserve"> menilai</w:t>
      </w:r>
      <w:r w:rsidRPr="00F32F5A">
        <w:rPr>
          <w:rFonts w:ascii="Century Gothic" w:hAnsi="Century Gothic"/>
          <w:sz w:val="20"/>
          <w:szCs w:val="20"/>
        </w:rPr>
        <w:t xml:space="preserve"> aset </w:t>
      </w:r>
      <w:r w:rsidRPr="00F32F5A">
        <w:rPr>
          <w:rFonts w:ascii="Century Gothic" w:hAnsi="Century Gothic"/>
          <w:b/>
          <w:i/>
          <w:sz w:val="20"/>
          <w:szCs w:val="20"/>
        </w:rPr>
        <w:t>Tanah</w:t>
      </w:r>
      <w:r w:rsidRPr="00F32F5A">
        <w:rPr>
          <w:rFonts w:ascii="Century Gothic" w:hAnsi="Century Gothic"/>
          <w:sz w:val="20"/>
          <w:szCs w:val="20"/>
        </w:rPr>
        <w:t xml:space="preserve"> dengan metode Perbandingan langsung data transaksi pasar”, sedangkan </w:t>
      </w:r>
      <w:r w:rsidRPr="00F32F5A">
        <w:rPr>
          <w:rFonts w:ascii="Century Gothic" w:hAnsi="Century Gothic"/>
          <w:b/>
          <w:i/>
          <w:sz w:val="20"/>
          <w:szCs w:val="20"/>
        </w:rPr>
        <w:t xml:space="preserve">Bangunan </w:t>
      </w:r>
      <w:r w:rsidRPr="00F32F5A">
        <w:rPr>
          <w:rFonts w:ascii="Century Gothic" w:hAnsi="Century Gothic"/>
          <w:sz w:val="20"/>
          <w:szCs w:val="20"/>
        </w:rPr>
        <w:t>dan</w:t>
      </w:r>
      <w:r w:rsidRPr="00F32F5A">
        <w:rPr>
          <w:rFonts w:ascii="Century Gothic" w:hAnsi="Century Gothic"/>
          <w:b/>
          <w:i/>
          <w:sz w:val="20"/>
          <w:szCs w:val="20"/>
        </w:rPr>
        <w:t xml:space="preserve"> Sarana Pelengkap</w:t>
      </w:r>
      <w:r w:rsidRPr="00F32F5A">
        <w:rPr>
          <w:rFonts w:ascii="Century Gothic" w:hAnsi="Century Gothic"/>
          <w:sz w:val="20"/>
          <w:szCs w:val="20"/>
        </w:rPr>
        <w:t xml:space="preserve"> menggunakan Pendekatan biaya dengan metode Biaya Pengganti Baru Terdepresiasi”.</w:t>
      </w:r>
    </w:p>
    <w:p w:rsidR="00AE35DE" w:rsidRPr="00F32F5A" w:rsidRDefault="00AE35DE" w:rsidP="00205552">
      <w:pPr>
        <w:tabs>
          <w:tab w:val="num" w:pos="540"/>
        </w:tabs>
        <w:ind w:left="540"/>
        <w:jc w:val="both"/>
        <w:rPr>
          <w:rFonts w:ascii="Century Gothic" w:hAnsi="Century Gothic"/>
          <w:sz w:val="22"/>
          <w:szCs w:val="22"/>
        </w:rPr>
      </w:pPr>
    </w:p>
    <w:p w:rsidR="00A26F64" w:rsidRPr="00F32F5A" w:rsidRDefault="00A26F64" w:rsidP="006F1027">
      <w:pPr>
        <w:numPr>
          <w:ilvl w:val="0"/>
          <w:numId w:val="1"/>
        </w:numPr>
        <w:tabs>
          <w:tab w:val="clear" w:pos="720"/>
        </w:tabs>
        <w:spacing w:after="120"/>
        <w:ind w:left="360"/>
        <w:jc w:val="both"/>
        <w:rPr>
          <w:rFonts w:ascii="Century Gothic" w:hAnsi="Century Gothic"/>
          <w:b/>
          <w:smallCaps/>
          <w:sz w:val="22"/>
          <w:szCs w:val="22"/>
          <w:lang w:val="nl-NL"/>
        </w:rPr>
      </w:pPr>
      <w:r w:rsidRPr="00F32F5A">
        <w:rPr>
          <w:rFonts w:ascii="Century Gothic" w:hAnsi="Century Gothic"/>
          <w:b/>
          <w:smallCaps/>
          <w:sz w:val="22"/>
          <w:szCs w:val="22"/>
          <w:lang w:val="nl-NL"/>
        </w:rPr>
        <w:t xml:space="preserve">Tanggal </w:t>
      </w:r>
      <w:r w:rsidR="0011226E" w:rsidRPr="00F32F5A">
        <w:rPr>
          <w:rFonts w:ascii="Century Gothic" w:hAnsi="Century Gothic"/>
          <w:b/>
          <w:smallCaps/>
          <w:sz w:val="22"/>
          <w:szCs w:val="22"/>
          <w:lang w:val="nl-NL"/>
        </w:rPr>
        <w:t xml:space="preserve">Inspeksi, </w:t>
      </w:r>
      <w:r w:rsidRPr="00F32F5A">
        <w:rPr>
          <w:rFonts w:ascii="Century Gothic" w:hAnsi="Century Gothic"/>
          <w:b/>
          <w:smallCaps/>
          <w:sz w:val="22"/>
          <w:szCs w:val="22"/>
          <w:lang w:val="nl-NL"/>
        </w:rPr>
        <w:t xml:space="preserve">Penilaian dan </w:t>
      </w:r>
      <w:r w:rsidR="0011226E" w:rsidRPr="00F32F5A">
        <w:rPr>
          <w:rFonts w:ascii="Century Gothic" w:hAnsi="Century Gothic"/>
          <w:b/>
          <w:smallCaps/>
          <w:sz w:val="22"/>
          <w:szCs w:val="22"/>
          <w:lang w:val="nl-NL"/>
        </w:rPr>
        <w:t>Pelaporan</w:t>
      </w:r>
    </w:p>
    <w:p w:rsidR="0011226E" w:rsidRPr="00F32F5A" w:rsidRDefault="0011226E" w:rsidP="0084553E">
      <w:pPr>
        <w:numPr>
          <w:ilvl w:val="0"/>
          <w:numId w:val="9"/>
        </w:numPr>
        <w:tabs>
          <w:tab w:val="clear" w:pos="1260"/>
          <w:tab w:val="left" w:pos="720"/>
          <w:tab w:val="left" w:pos="2610"/>
          <w:tab w:val="left" w:pos="2790"/>
        </w:tabs>
        <w:spacing w:before="80"/>
        <w:ind w:left="749"/>
        <w:jc w:val="both"/>
        <w:rPr>
          <w:rFonts w:ascii="Century Gothic" w:hAnsi="Century Gothic"/>
          <w:sz w:val="20"/>
          <w:szCs w:val="20"/>
        </w:rPr>
      </w:pPr>
      <w:r w:rsidRPr="00F32F5A">
        <w:rPr>
          <w:rFonts w:ascii="Century Gothic" w:hAnsi="Century Gothic"/>
          <w:sz w:val="20"/>
          <w:szCs w:val="20"/>
        </w:rPr>
        <w:t>Tanggal Inspeksi</w:t>
      </w:r>
      <w:r w:rsidR="00663F4E" w:rsidRPr="00F32F5A">
        <w:rPr>
          <w:rFonts w:ascii="Century Gothic" w:hAnsi="Century Gothic"/>
          <w:sz w:val="20"/>
          <w:szCs w:val="20"/>
        </w:rPr>
        <w:tab/>
        <w:t>:</w:t>
      </w:r>
      <w:r w:rsidR="00663F4E" w:rsidRPr="00F32F5A">
        <w:rPr>
          <w:rFonts w:ascii="Century Gothic" w:hAnsi="Century Gothic"/>
          <w:sz w:val="20"/>
          <w:szCs w:val="20"/>
        </w:rPr>
        <w:tab/>
      </w:r>
      <w:r w:rsidR="002E223B" w:rsidRPr="00F32F5A">
        <w:rPr>
          <w:rFonts w:ascii="Century Gothic" w:hAnsi="Century Gothic"/>
          <w:sz w:val="20"/>
          <w:szCs w:val="20"/>
        </w:rPr>
        <w:t>Sesuai kesepakatan yang ditetapkan oleh Pemberi Tugas.</w:t>
      </w:r>
    </w:p>
    <w:p w:rsidR="00663F4E" w:rsidRPr="00F32F5A" w:rsidRDefault="00663F4E" w:rsidP="0084553E">
      <w:pPr>
        <w:numPr>
          <w:ilvl w:val="0"/>
          <w:numId w:val="9"/>
        </w:numPr>
        <w:tabs>
          <w:tab w:val="clear" w:pos="1260"/>
          <w:tab w:val="left" w:pos="720"/>
          <w:tab w:val="left" w:pos="2610"/>
          <w:tab w:val="left" w:pos="2790"/>
        </w:tabs>
        <w:spacing w:before="80"/>
        <w:ind w:left="749"/>
        <w:jc w:val="both"/>
        <w:rPr>
          <w:rFonts w:ascii="Century Gothic" w:hAnsi="Century Gothic"/>
          <w:sz w:val="20"/>
          <w:szCs w:val="20"/>
        </w:rPr>
      </w:pPr>
      <w:r w:rsidRPr="00F32F5A">
        <w:rPr>
          <w:rFonts w:ascii="Century Gothic" w:hAnsi="Century Gothic"/>
          <w:sz w:val="20"/>
          <w:szCs w:val="20"/>
        </w:rPr>
        <w:t>Tanggal Penilaian</w:t>
      </w:r>
      <w:r w:rsidRPr="00F32F5A">
        <w:rPr>
          <w:rFonts w:ascii="Century Gothic" w:hAnsi="Century Gothic"/>
          <w:sz w:val="20"/>
          <w:szCs w:val="20"/>
        </w:rPr>
        <w:tab/>
        <w:t>:</w:t>
      </w:r>
      <w:r w:rsidRPr="00F32F5A">
        <w:rPr>
          <w:rFonts w:ascii="Century Gothic" w:hAnsi="Century Gothic"/>
          <w:sz w:val="20"/>
          <w:szCs w:val="20"/>
        </w:rPr>
        <w:tab/>
        <w:t>Sama dengan tanggal terakhir inspeksi lapangan</w:t>
      </w:r>
      <w:r w:rsidR="002E223B" w:rsidRPr="00F32F5A">
        <w:rPr>
          <w:rFonts w:ascii="Century Gothic" w:hAnsi="Century Gothic"/>
          <w:sz w:val="20"/>
          <w:szCs w:val="20"/>
        </w:rPr>
        <w:t>.</w:t>
      </w:r>
    </w:p>
    <w:p w:rsidR="00663F4E" w:rsidRPr="00F32F5A" w:rsidRDefault="00663F4E" w:rsidP="0084553E">
      <w:pPr>
        <w:numPr>
          <w:ilvl w:val="0"/>
          <w:numId w:val="9"/>
        </w:numPr>
        <w:tabs>
          <w:tab w:val="clear" w:pos="1260"/>
          <w:tab w:val="left" w:pos="720"/>
          <w:tab w:val="left" w:pos="2610"/>
          <w:tab w:val="left" w:pos="2790"/>
        </w:tabs>
        <w:spacing w:before="80"/>
        <w:ind w:left="749"/>
        <w:jc w:val="both"/>
        <w:rPr>
          <w:rFonts w:ascii="Century Gothic" w:hAnsi="Century Gothic"/>
          <w:sz w:val="20"/>
          <w:szCs w:val="20"/>
        </w:rPr>
      </w:pPr>
      <w:r w:rsidRPr="00F32F5A">
        <w:rPr>
          <w:rFonts w:ascii="Century Gothic" w:hAnsi="Century Gothic"/>
          <w:sz w:val="20"/>
          <w:szCs w:val="20"/>
        </w:rPr>
        <w:t>Tanggal Laporan</w:t>
      </w:r>
      <w:r w:rsidRPr="00F32F5A">
        <w:rPr>
          <w:rFonts w:ascii="Century Gothic" w:hAnsi="Century Gothic"/>
          <w:sz w:val="20"/>
          <w:szCs w:val="20"/>
        </w:rPr>
        <w:tab/>
        <w:t>:</w:t>
      </w:r>
      <w:r w:rsidRPr="00F32F5A">
        <w:rPr>
          <w:rFonts w:ascii="Century Gothic" w:hAnsi="Century Gothic"/>
          <w:sz w:val="20"/>
          <w:szCs w:val="20"/>
        </w:rPr>
        <w:tab/>
        <w:t>Sesuai tanggal berakhirnya masa kerja penugasan.</w:t>
      </w:r>
    </w:p>
    <w:p w:rsidR="00B86565" w:rsidRPr="00F32F5A" w:rsidRDefault="00B86565" w:rsidP="00B86565">
      <w:pPr>
        <w:jc w:val="both"/>
        <w:rPr>
          <w:rFonts w:ascii="Century Gothic" w:hAnsi="Century Gothic"/>
          <w:sz w:val="20"/>
          <w:szCs w:val="20"/>
        </w:rPr>
      </w:pPr>
    </w:p>
    <w:p w:rsidR="00A26F64" w:rsidRPr="00F32F5A" w:rsidRDefault="00A26F64" w:rsidP="001D7F71">
      <w:pPr>
        <w:numPr>
          <w:ilvl w:val="0"/>
          <w:numId w:val="1"/>
        </w:numPr>
        <w:tabs>
          <w:tab w:val="clear" w:pos="720"/>
        </w:tabs>
        <w:spacing w:after="80"/>
        <w:ind w:left="360"/>
        <w:jc w:val="both"/>
        <w:rPr>
          <w:rFonts w:ascii="Century Gothic" w:hAnsi="Century Gothic"/>
          <w:b/>
          <w:smallCaps/>
          <w:sz w:val="22"/>
          <w:szCs w:val="22"/>
        </w:rPr>
      </w:pPr>
      <w:r w:rsidRPr="00F32F5A">
        <w:rPr>
          <w:rFonts w:ascii="Century Gothic" w:hAnsi="Century Gothic"/>
          <w:b/>
          <w:smallCaps/>
          <w:sz w:val="22"/>
          <w:szCs w:val="22"/>
        </w:rPr>
        <w:t>Mata Uang yang Digunakan</w:t>
      </w:r>
    </w:p>
    <w:p w:rsidR="00B86565" w:rsidRPr="00F32F5A" w:rsidRDefault="00663F4E" w:rsidP="0084553E">
      <w:pPr>
        <w:spacing w:line="280" w:lineRule="exact"/>
        <w:ind w:left="360"/>
        <w:jc w:val="both"/>
        <w:rPr>
          <w:rFonts w:ascii="Century Gothic" w:hAnsi="Century Gothic"/>
          <w:sz w:val="20"/>
          <w:szCs w:val="20"/>
        </w:rPr>
      </w:pPr>
      <w:r w:rsidRPr="00F32F5A">
        <w:rPr>
          <w:rFonts w:ascii="Century Gothic" w:hAnsi="Century Gothic"/>
          <w:sz w:val="20"/>
          <w:szCs w:val="20"/>
        </w:rPr>
        <w:t xml:space="preserve">Opini Nilai Properti </w:t>
      </w:r>
      <w:r w:rsidR="00B86565" w:rsidRPr="00F32F5A">
        <w:rPr>
          <w:rFonts w:ascii="Century Gothic" w:hAnsi="Century Gothic"/>
          <w:sz w:val="20"/>
          <w:szCs w:val="20"/>
        </w:rPr>
        <w:t xml:space="preserve">menggunakan mata uang </w:t>
      </w:r>
      <w:r w:rsidR="00B86565" w:rsidRPr="00F32F5A">
        <w:rPr>
          <w:rFonts w:ascii="Century Gothic" w:hAnsi="Century Gothic"/>
          <w:b/>
          <w:sz w:val="20"/>
          <w:szCs w:val="20"/>
        </w:rPr>
        <w:t>Rupiah</w:t>
      </w:r>
      <w:r w:rsidRPr="00F32F5A">
        <w:rPr>
          <w:rFonts w:ascii="Century Gothic" w:hAnsi="Century Gothic"/>
          <w:b/>
          <w:sz w:val="20"/>
          <w:szCs w:val="20"/>
        </w:rPr>
        <w:t xml:space="preserve"> (Rp.-)</w:t>
      </w:r>
      <w:r w:rsidRPr="00F32F5A">
        <w:rPr>
          <w:rFonts w:ascii="Century Gothic" w:hAnsi="Century Gothic"/>
          <w:sz w:val="20"/>
          <w:szCs w:val="20"/>
        </w:rPr>
        <w:t xml:space="preserve"> dan</w:t>
      </w:r>
      <w:r w:rsidR="00B86565" w:rsidRPr="00F32F5A">
        <w:rPr>
          <w:rFonts w:ascii="Century Gothic" w:hAnsi="Century Gothic"/>
          <w:sz w:val="20"/>
          <w:szCs w:val="20"/>
        </w:rPr>
        <w:t xml:space="preserve"> </w:t>
      </w:r>
      <w:r w:rsidRPr="00F32F5A">
        <w:rPr>
          <w:rFonts w:ascii="Century Gothic" w:hAnsi="Century Gothic"/>
          <w:sz w:val="20"/>
          <w:szCs w:val="20"/>
        </w:rPr>
        <w:t>apabila di</w:t>
      </w:r>
      <w:r w:rsidR="007679DA" w:rsidRPr="00F32F5A">
        <w:rPr>
          <w:rFonts w:ascii="Century Gothic" w:hAnsi="Century Gothic"/>
          <w:sz w:val="20"/>
          <w:szCs w:val="20"/>
        </w:rPr>
        <w:t>cantum</w:t>
      </w:r>
      <w:r w:rsidRPr="00F32F5A">
        <w:rPr>
          <w:rFonts w:ascii="Century Gothic" w:hAnsi="Century Gothic"/>
          <w:sz w:val="20"/>
          <w:szCs w:val="20"/>
        </w:rPr>
        <w:t>kan</w:t>
      </w:r>
      <w:r w:rsidR="007679DA" w:rsidRPr="00F32F5A">
        <w:rPr>
          <w:rFonts w:ascii="Century Gothic" w:hAnsi="Century Gothic"/>
          <w:sz w:val="20"/>
          <w:szCs w:val="20"/>
        </w:rPr>
        <w:t xml:space="preserve"> dalam mata uang asing, maka akan dilakukan konversi sesuai kurs konversi </w:t>
      </w:r>
      <w:r w:rsidR="001D7F71" w:rsidRPr="00F32F5A">
        <w:rPr>
          <w:rFonts w:ascii="Century Gothic" w:hAnsi="Century Gothic"/>
          <w:sz w:val="20"/>
          <w:szCs w:val="20"/>
        </w:rPr>
        <w:t xml:space="preserve">Bank Indonesia (BI) </w:t>
      </w:r>
      <w:r w:rsidR="007679DA" w:rsidRPr="00F32F5A">
        <w:rPr>
          <w:rFonts w:ascii="Century Gothic" w:hAnsi="Century Gothic"/>
          <w:sz w:val="20"/>
          <w:szCs w:val="20"/>
        </w:rPr>
        <w:t>per tanggal penilaian.</w:t>
      </w:r>
    </w:p>
    <w:p w:rsidR="00B86565" w:rsidRPr="00F32F5A" w:rsidRDefault="00B86565" w:rsidP="00B86565">
      <w:pPr>
        <w:jc w:val="both"/>
        <w:rPr>
          <w:rFonts w:ascii="Century Gothic" w:hAnsi="Century Gothic"/>
          <w:sz w:val="20"/>
          <w:szCs w:val="20"/>
        </w:rPr>
      </w:pPr>
    </w:p>
    <w:p w:rsidR="00AC36B2" w:rsidRPr="00F32F5A" w:rsidRDefault="00AC36B2" w:rsidP="006F1027">
      <w:pPr>
        <w:numPr>
          <w:ilvl w:val="0"/>
          <w:numId w:val="1"/>
        </w:numPr>
        <w:tabs>
          <w:tab w:val="clear" w:pos="720"/>
          <w:tab w:val="num" w:pos="360"/>
        </w:tabs>
        <w:spacing w:after="120"/>
        <w:ind w:left="547" w:hanging="547"/>
        <w:jc w:val="both"/>
        <w:rPr>
          <w:rFonts w:ascii="Century Gothic" w:hAnsi="Century Gothic"/>
          <w:b/>
          <w:smallCaps/>
          <w:sz w:val="22"/>
          <w:szCs w:val="22"/>
        </w:rPr>
      </w:pPr>
      <w:r w:rsidRPr="00F32F5A">
        <w:rPr>
          <w:rFonts w:ascii="Century Gothic" w:hAnsi="Century Gothic"/>
          <w:b/>
          <w:smallCaps/>
          <w:sz w:val="22"/>
          <w:szCs w:val="22"/>
        </w:rPr>
        <w:t>Tingkat Kedalaman Investigasi</w:t>
      </w:r>
    </w:p>
    <w:p w:rsidR="000709F5" w:rsidRPr="00F32F5A" w:rsidRDefault="0084553E" w:rsidP="006F1027">
      <w:pPr>
        <w:numPr>
          <w:ilvl w:val="0"/>
          <w:numId w:val="20"/>
        </w:numPr>
        <w:tabs>
          <w:tab w:val="clear" w:pos="720"/>
          <w:tab w:val="num" w:pos="630"/>
        </w:tabs>
        <w:spacing w:after="100" w:line="280" w:lineRule="exact"/>
        <w:ind w:left="663" w:hanging="274"/>
        <w:jc w:val="both"/>
        <w:rPr>
          <w:rFonts w:ascii="Century Gothic" w:hAnsi="Century Gothic" w:cs="Tahoma"/>
          <w:sz w:val="20"/>
          <w:szCs w:val="20"/>
        </w:rPr>
      </w:pPr>
      <w:r w:rsidRPr="00F32F5A">
        <w:rPr>
          <w:rFonts w:ascii="Century Gothic" w:hAnsi="Century Gothic" w:cs="Tahoma"/>
          <w:sz w:val="20"/>
          <w:szCs w:val="20"/>
        </w:rPr>
        <w:t xml:space="preserve">Inspeksi terhadap properti dilakukan dengan akses memadai (tanpa hambatan) dan </w:t>
      </w:r>
      <w:r w:rsidR="00162FC8" w:rsidRPr="00F32F5A">
        <w:rPr>
          <w:rFonts w:ascii="Century Gothic" w:hAnsi="Century Gothic" w:cs="Tahoma"/>
          <w:sz w:val="20"/>
          <w:szCs w:val="20"/>
        </w:rPr>
        <w:t xml:space="preserve">pengumpulan, </w:t>
      </w:r>
      <w:r w:rsidRPr="00F32F5A">
        <w:rPr>
          <w:rFonts w:ascii="Century Gothic" w:hAnsi="Century Gothic" w:cs="Tahoma"/>
          <w:sz w:val="20"/>
          <w:szCs w:val="20"/>
        </w:rPr>
        <w:t>pene</w:t>
      </w:r>
      <w:r w:rsidR="000709F5" w:rsidRPr="00F32F5A">
        <w:rPr>
          <w:rFonts w:ascii="Century Gothic" w:hAnsi="Century Gothic" w:cs="Tahoma"/>
          <w:sz w:val="20"/>
          <w:szCs w:val="20"/>
        </w:rPr>
        <w:t>laahan</w:t>
      </w:r>
      <w:r w:rsidR="00913696" w:rsidRPr="00F32F5A">
        <w:rPr>
          <w:rFonts w:ascii="Century Gothic" w:hAnsi="Century Gothic" w:cs="Tahoma"/>
          <w:sz w:val="20"/>
          <w:szCs w:val="20"/>
        </w:rPr>
        <w:t>/verifikasi</w:t>
      </w:r>
      <w:r w:rsidR="000709F5" w:rsidRPr="00F32F5A">
        <w:rPr>
          <w:rFonts w:ascii="Century Gothic" w:hAnsi="Century Gothic" w:cs="Tahoma"/>
          <w:sz w:val="20"/>
          <w:szCs w:val="20"/>
        </w:rPr>
        <w:t xml:space="preserve"> serta analisis data </w:t>
      </w:r>
      <w:r w:rsidR="00913696" w:rsidRPr="00F32F5A">
        <w:rPr>
          <w:rFonts w:ascii="Century Gothic" w:hAnsi="Century Gothic" w:cs="Tahoma"/>
          <w:sz w:val="20"/>
          <w:szCs w:val="20"/>
        </w:rPr>
        <w:t xml:space="preserve">(properti dan pasar properti) </w:t>
      </w:r>
      <w:r w:rsidR="000709F5" w:rsidRPr="00F32F5A">
        <w:rPr>
          <w:rFonts w:ascii="Century Gothic" w:hAnsi="Century Gothic" w:cs="Tahoma"/>
          <w:sz w:val="20"/>
          <w:szCs w:val="20"/>
        </w:rPr>
        <w:t>dilakukan dengan waktu yang memadai.</w:t>
      </w:r>
    </w:p>
    <w:p w:rsidR="006D3EBD" w:rsidRPr="00F32F5A" w:rsidRDefault="006F1027" w:rsidP="006F1027">
      <w:pPr>
        <w:numPr>
          <w:ilvl w:val="0"/>
          <w:numId w:val="20"/>
        </w:numPr>
        <w:tabs>
          <w:tab w:val="clear" w:pos="720"/>
          <w:tab w:val="num" w:pos="630"/>
        </w:tabs>
        <w:spacing w:after="100" w:line="280" w:lineRule="exact"/>
        <w:ind w:left="663" w:hanging="274"/>
        <w:jc w:val="both"/>
        <w:rPr>
          <w:rFonts w:ascii="Century Gothic" w:hAnsi="Century Gothic" w:cs="Tahoma"/>
          <w:sz w:val="20"/>
          <w:szCs w:val="20"/>
        </w:rPr>
      </w:pPr>
      <w:r w:rsidRPr="00F32F5A">
        <w:rPr>
          <w:rFonts w:ascii="Century Gothic" w:hAnsi="Century Gothic" w:cs="Tahoma"/>
          <w:sz w:val="20"/>
          <w:szCs w:val="20"/>
        </w:rPr>
        <w:t>Adanya batas atau pembatasan dalam melakukan inpeksi, menelaah, penghitungan dan analisis akan mempengaruhi tingkat kedalaman investigasi yang dapat kami lakukan, dan akan kami nyatakan secara terperinci dalam laporan penilaian.</w:t>
      </w:r>
    </w:p>
    <w:p w:rsidR="00AC36B2" w:rsidRPr="00F32F5A" w:rsidRDefault="00D805B1" w:rsidP="006F1027">
      <w:pPr>
        <w:numPr>
          <w:ilvl w:val="0"/>
          <w:numId w:val="20"/>
        </w:numPr>
        <w:tabs>
          <w:tab w:val="clear" w:pos="720"/>
          <w:tab w:val="num" w:pos="630"/>
        </w:tabs>
        <w:spacing w:after="100" w:line="280" w:lineRule="exact"/>
        <w:ind w:left="663" w:hanging="274"/>
        <w:jc w:val="both"/>
        <w:rPr>
          <w:rFonts w:ascii="Century Gothic" w:hAnsi="Century Gothic" w:cs="Tahoma"/>
          <w:sz w:val="20"/>
          <w:szCs w:val="20"/>
        </w:rPr>
      </w:pPr>
      <w:r w:rsidRPr="00F32F5A">
        <w:rPr>
          <w:rFonts w:ascii="Century Gothic" w:hAnsi="Century Gothic" w:cs="Tahoma"/>
          <w:sz w:val="20"/>
          <w:szCs w:val="20"/>
        </w:rPr>
        <w:t xml:space="preserve">Dalam pelaksanaan inspeksi lapangan, Surveyor (Tim Inspeksi) kami harus didampingi oleh counterpart yang mengetahui (aspek teknis dan hukum) dari properti yang dinilai, dan Surat Tugas kami </w:t>
      </w:r>
      <w:r w:rsidR="006F1027" w:rsidRPr="00F32F5A">
        <w:rPr>
          <w:rFonts w:ascii="Century Gothic" w:hAnsi="Century Gothic" w:cs="Tahoma"/>
          <w:sz w:val="20"/>
          <w:szCs w:val="20"/>
        </w:rPr>
        <w:t xml:space="preserve">(yang dapat berlaku sebagai dokumen </w:t>
      </w:r>
      <w:r w:rsidRPr="00F32F5A">
        <w:rPr>
          <w:rFonts w:ascii="Century Gothic" w:hAnsi="Century Gothic" w:cs="Tahoma"/>
          <w:sz w:val="20"/>
          <w:szCs w:val="20"/>
        </w:rPr>
        <w:t xml:space="preserve">Berita Acara </w:t>
      </w:r>
      <w:r w:rsidR="006F1027" w:rsidRPr="00F32F5A">
        <w:rPr>
          <w:rFonts w:ascii="Century Gothic" w:hAnsi="Century Gothic" w:cs="Tahoma"/>
          <w:sz w:val="20"/>
          <w:szCs w:val="20"/>
        </w:rPr>
        <w:t xml:space="preserve">Hasil </w:t>
      </w:r>
      <w:r w:rsidRPr="00F32F5A">
        <w:rPr>
          <w:rFonts w:ascii="Century Gothic" w:hAnsi="Century Gothic" w:cs="Tahoma"/>
          <w:sz w:val="20"/>
          <w:szCs w:val="20"/>
        </w:rPr>
        <w:t>Inspeksi) harus ditandatangani bersama</w:t>
      </w:r>
      <w:r w:rsidR="006F1027" w:rsidRPr="00F32F5A">
        <w:rPr>
          <w:rFonts w:ascii="Century Gothic" w:hAnsi="Century Gothic" w:cs="Tahoma"/>
          <w:sz w:val="20"/>
          <w:szCs w:val="20"/>
        </w:rPr>
        <w:t xml:space="preserve"> antara Surveyor dengan counterpart lapangan</w:t>
      </w:r>
      <w:r w:rsidRPr="00F32F5A">
        <w:rPr>
          <w:rFonts w:ascii="Century Gothic" w:hAnsi="Century Gothic" w:cs="Tahoma"/>
          <w:sz w:val="20"/>
          <w:szCs w:val="20"/>
        </w:rPr>
        <w:t>.</w:t>
      </w:r>
      <w:r w:rsidR="00AC36B2" w:rsidRPr="00F32F5A">
        <w:rPr>
          <w:rFonts w:ascii="Century Gothic" w:hAnsi="Century Gothic" w:cs="Tahoma"/>
          <w:sz w:val="20"/>
          <w:szCs w:val="20"/>
        </w:rPr>
        <w:t xml:space="preserve"> </w:t>
      </w:r>
    </w:p>
    <w:p w:rsidR="006F1027" w:rsidRPr="00F32F5A" w:rsidRDefault="006F1027" w:rsidP="00AC36B2">
      <w:pPr>
        <w:jc w:val="both"/>
        <w:rPr>
          <w:rFonts w:ascii="Century Gothic" w:hAnsi="Century Gothic"/>
          <w:b/>
          <w:sz w:val="20"/>
          <w:szCs w:val="20"/>
          <w:lang w:val="sv-SE"/>
        </w:rPr>
      </w:pPr>
    </w:p>
    <w:p w:rsidR="00D805B1" w:rsidRPr="00F32F5A" w:rsidRDefault="00D805B1" w:rsidP="00D805B1">
      <w:pPr>
        <w:numPr>
          <w:ilvl w:val="0"/>
          <w:numId w:val="1"/>
        </w:numPr>
        <w:tabs>
          <w:tab w:val="clear" w:pos="720"/>
          <w:tab w:val="num" w:pos="360"/>
        </w:tabs>
        <w:spacing w:after="80"/>
        <w:ind w:left="360"/>
        <w:jc w:val="both"/>
        <w:rPr>
          <w:rFonts w:ascii="Century Gothic" w:hAnsi="Century Gothic"/>
          <w:b/>
          <w:smallCaps/>
          <w:sz w:val="22"/>
          <w:szCs w:val="22"/>
        </w:rPr>
      </w:pPr>
      <w:r w:rsidRPr="00F32F5A">
        <w:rPr>
          <w:rFonts w:ascii="Century Gothic" w:hAnsi="Century Gothic"/>
          <w:b/>
          <w:smallCaps/>
          <w:sz w:val="22"/>
          <w:szCs w:val="22"/>
        </w:rPr>
        <w:t>Sifat dan Sumber Informasi yang Dapat Diandalkan</w:t>
      </w:r>
    </w:p>
    <w:p w:rsidR="00D805B1" w:rsidRPr="00F32F5A" w:rsidRDefault="00D805B1" w:rsidP="00511579">
      <w:pPr>
        <w:spacing w:line="280" w:lineRule="exact"/>
        <w:ind w:left="374"/>
        <w:jc w:val="both"/>
        <w:rPr>
          <w:rFonts w:ascii="Century Gothic" w:hAnsi="Century Gothic"/>
          <w:sz w:val="20"/>
          <w:szCs w:val="20"/>
        </w:rPr>
      </w:pPr>
      <w:r w:rsidRPr="00F32F5A">
        <w:rPr>
          <w:rFonts w:ascii="Century Gothic" w:hAnsi="Century Gothic"/>
          <w:sz w:val="20"/>
          <w:szCs w:val="20"/>
        </w:rPr>
        <w:t>Data terkait properti yang bersumber dari lembaga resmi pemerintah yang digunakan sebagai referensi</w:t>
      </w:r>
      <w:r w:rsidR="00A4609E" w:rsidRPr="00F32F5A">
        <w:rPr>
          <w:rFonts w:ascii="Century Gothic" w:hAnsi="Century Gothic"/>
          <w:sz w:val="20"/>
          <w:szCs w:val="20"/>
        </w:rPr>
        <w:t>/bahan analisis (tanpa verifikasi)</w:t>
      </w:r>
      <w:r w:rsidRPr="00F32F5A">
        <w:rPr>
          <w:rFonts w:ascii="Century Gothic" w:hAnsi="Century Gothic"/>
          <w:sz w:val="20"/>
          <w:szCs w:val="20"/>
        </w:rPr>
        <w:t xml:space="preserve"> dalam proses penilaian </w:t>
      </w:r>
      <w:r w:rsidR="00A4609E" w:rsidRPr="00F32F5A">
        <w:rPr>
          <w:rFonts w:ascii="Century Gothic" w:hAnsi="Century Gothic"/>
          <w:sz w:val="20"/>
          <w:szCs w:val="20"/>
        </w:rPr>
        <w:t xml:space="preserve">ini (seperti; Jurnal PU, BI, BPS, REI, PHRI, BTB-MAPPI dan lembaga riset resmi lainnya) telah dimengerti dan disetujui oleh Pemberi Tugas. </w:t>
      </w:r>
    </w:p>
    <w:p w:rsidR="003C63DC" w:rsidRPr="00F32F5A" w:rsidRDefault="003C63DC" w:rsidP="00EF61F2">
      <w:pPr>
        <w:spacing w:line="280" w:lineRule="exact"/>
        <w:ind w:left="360"/>
        <w:jc w:val="both"/>
        <w:rPr>
          <w:rFonts w:ascii="Century Gothic" w:hAnsi="Century Gothic"/>
          <w:b/>
          <w:smallCaps/>
          <w:sz w:val="20"/>
          <w:szCs w:val="20"/>
        </w:rPr>
      </w:pPr>
    </w:p>
    <w:p w:rsidR="00E67637" w:rsidRPr="00F32F5A" w:rsidRDefault="00E67637" w:rsidP="00EF61F2">
      <w:pPr>
        <w:spacing w:line="280" w:lineRule="exact"/>
        <w:ind w:left="360"/>
        <w:jc w:val="both"/>
        <w:rPr>
          <w:rFonts w:ascii="Century Gothic" w:hAnsi="Century Gothic"/>
          <w:b/>
          <w:smallCaps/>
          <w:sz w:val="20"/>
          <w:szCs w:val="20"/>
        </w:rPr>
      </w:pPr>
    </w:p>
    <w:p w:rsidR="00E67637" w:rsidRPr="00F32F5A" w:rsidRDefault="00E67637" w:rsidP="00EF61F2">
      <w:pPr>
        <w:spacing w:line="280" w:lineRule="exact"/>
        <w:ind w:left="360"/>
        <w:jc w:val="both"/>
        <w:rPr>
          <w:rFonts w:ascii="Century Gothic" w:hAnsi="Century Gothic"/>
          <w:b/>
          <w:smallCaps/>
          <w:sz w:val="20"/>
          <w:szCs w:val="20"/>
        </w:rPr>
      </w:pPr>
    </w:p>
    <w:p w:rsidR="00E67637" w:rsidRPr="00F32F5A" w:rsidRDefault="00E67637" w:rsidP="00EF61F2">
      <w:pPr>
        <w:spacing w:line="280" w:lineRule="exact"/>
        <w:ind w:left="360"/>
        <w:jc w:val="both"/>
        <w:rPr>
          <w:rFonts w:ascii="Century Gothic" w:hAnsi="Century Gothic"/>
          <w:b/>
          <w:smallCaps/>
          <w:sz w:val="20"/>
          <w:szCs w:val="20"/>
        </w:rPr>
      </w:pPr>
    </w:p>
    <w:p w:rsidR="00E67637" w:rsidRPr="00F32F5A" w:rsidRDefault="00E67637" w:rsidP="00EF61F2">
      <w:pPr>
        <w:spacing w:line="280" w:lineRule="exact"/>
        <w:ind w:left="360"/>
        <w:jc w:val="both"/>
        <w:rPr>
          <w:rFonts w:ascii="Century Gothic" w:hAnsi="Century Gothic"/>
          <w:b/>
          <w:smallCaps/>
          <w:sz w:val="20"/>
          <w:szCs w:val="20"/>
        </w:rPr>
      </w:pPr>
    </w:p>
    <w:p w:rsidR="00E67637" w:rsidRPr="00F32F5A" w:rsidRDefault="00E67637" w:rsidP="00EF61F2">
      <w:pPr>
        <w:spacing w:line="280" w:lineRule="exact"/>
        <w:ind w:left="360"/>
        <w:jc w:val="both"/>
        <w:rPr>
          <w:rFonts w:ascii="Century Gothic" w:hAnsi="Century Gothic"/>
          <w:b/>
          <w:smallCaps/>
          <w:sz w:val="20"/>
          <w:szCs w:val="20"/>
        </w:rPr>
      </w:pPr>
    </w:p>
    <w:p w:rsidR="00572C45" w:rsidRPr="00F32F5A" w:rsidRDefault="00572C45" w:rsidP="00572C45">
      <w:pPr>
        <w:numPr>
          <w:ilvl w:val="0"/>
          <w:numId w:val="1"/>
        </w:numPr>
        <w:tabs>
          <w:tab w:val="clear" w:pos="720"/>
          <w:tab w:val="num" w:pos="360"/>
        </w:tabs>
        <w:spacing w:after="80"/>
        <w:ind w:left="360"/>
        <w:jc w:val="both"/>
        <w:rPr>
          <w:rFonts w:ascii="Century Gothic" w:hAnsi="Century Gothic"/>
          <w:b/>
          <w:smallCaps/>
          <w:sz w:val="22"/>
          <w:szCs w:val="22"/>
        </w:rPr>
      </w:pPr>
      <w:r w:rsidRPr="00F32F5A">
        <w:rPr>
          <w:rFonts w:ascii="Century Gothic" w:hAnsi="Century Gothic"/>
          <w:b/>
          <w:smallCaps/>
          <w:sz w:val="22"/>
          <w:szCs w:val="22"/>
        </w:rPr>
        <w:t>Laporan Penilaian</w:t>
      </w:r>
    </w:p>
    <w:p w:rsidR="00572C45" w:rsidRPr="00F32F5A" w:rsidRDefault="00572C45" w:rsidP="00511579">
      <w:pPr>
        <w:spacing w:line="280" w:lineRule="exact"/>
        <w:ind w:left="374"/>
        <w:jc w:val="both"/>
        <w:rPr>
          <w:rFonts w:ascii="Century Gothic" w:hAnsi="Century Gothic"/>
          <w:sz w:val="20"/>
          <w:szCs w:val="20"/>
        </w:rPr>
      </w:pPr>
      <w:r w:rsidRPr="00F32F5A">
        <w:rPr>
          <w:rFonts w:ascii="Century Gothic" w:hAnsi="Century Gothic"/>
          <w:sz w:val="20"/>
          <w:szCs w:val="20"/>
        </w:rPr>
        <w:t>L</w:t>
      </w:r>
      <w:r w:rsidR="00DF188F" w:rsidRPr="00F32F5A">
        <w:rPr>
          <w:rFonts w:ascii="Century Gothic" w:hAnsi="Century Gothic"/>
          <w:sz w:val="20"/>
          <w:szCs w:val="20"/>
        </w:rPr>
        <w:t>aporan penilaian ditulis dalam Bahasa Indonesia berupa “Laporan Lengkap (</w:t>
      </w:r>
      <w:r w:rsidR="00DF188F" w:rsidRPr="00F32F5A">
        <w:rPr>
          <w:rFonts w:ascii="Century Gothic" w:hAnsi="Century Gothic"/>
          <w:i/>
          <w:sz w:val="20"/>
          <w:szCs w:val="20"/>
        </w:rPr>
        <w:t>Narrative Report</w:t>
      </w:r>
      <w:r w:rsidR="00DF188F" w:rsidRPr="00F32F5A">
        <w:rPr>
          <w:rFonts w:ascii="Century Gothic" w:hAnsi="Century Gothic"/>
          <w:sz w:val="20"/>
          <w:szCs w:val="20"/>
        </w:rPr>
        <w:t xml:space="preserve">), sesuai SPI 105 (Standar Umum: Pelaporan Penilaian). Laporan ini ditujukan </w:t>
      </w:r>
      <w:r w:rsidR="000819D5" w:rsidRPr="00F32F5A">
        <w:rPr>
          <w:rFonts w:ascii="Century Gothic" w:hAnsi="Century Gothic"/>
          <w:sz w:val="20"/>
          <w:szCs w:val="20"/>
        </w:rPr>
        <w:t xml:space="preserve">kepada Pemberi Tugas serta diberikan sebanyak 2 (dua) eksemplar asli. </w:t>
      </w:r>
    </w:p>
    <w:p w:rsidR="00572C45" w:rsidRPr="00F32F5A" w:rsidRDefault="00572C45" w:rsidP="00572C45">
      <w:pPr>
        <w:spacing w:line="280" w:lineRule="exact"/>
        <w:ind w:left="360"/>
        <w:jc w:val="both"/>
        <w:rPr>
          <w:rFonts w:ascii="Century Gothic" w:hAnsi="Century Gothic"/>
          <w:b/>
          <w:smallCaps/>
          <w:sz w:val="22"/>
          <w:szCs w:val="22"/>
        </w:rPr>
      </w:pPr>
    </w:p>
    <w:p w:rsidR="0092366B" w:rsidRPr="00F32F5A" w:rsidRDefault="0092366B" w:rsidP="0092366B">
      <w:pPr>
        <w:numPr>
          <w:ilvl w:val="0"/>
          <w:numId w:val="1"/>
        </w:numPr>
        <w:tabs>
          <w:tab w:val="clear" w:pos="720"/>
          <w:tab w:val="num" w:pos="360"/>
        </w:tabs>
        <w:spacing w:after="80"/>
        <w:ind w:left="360"/>
        <w:jc w:val="both"/>
        <w:rPr>
          <w:rFonts w:ascii="Century Gothic" w:hAnsi="Century Gothic"/>
          <w:b/>
          <w:smallCaps/>
          <w:sz w:val="22"/>
          <w:szCs w:val="22"/>
        </w:rPr>
      </w:pPr>
      <w:r w:rsidRPr="00F32F5A">
        <w:rPr>
          <w:rFonts w:ascii="Century Gothic" w:hAnsi="Century Gothic"/>
          <w:b/>
          <w:smallCaps/>
          <w:sz w:val="22"/>
          <w:szCs w:val="22"/>
        </w:rPr>
        <w:t>Persyaratan atas Persetujuan untuk Publikasi</w:t>
      </w:r>
    </w:p>
    <w:p w:rsidR="0092366B" w:rsidRPr="00F32F5A" w:rsidRDefault="0092366B" w:rsidP="003136C8">
      <w:pPr>
        <w:spacing w:line="270" w:lineRule="exact"/>
        <w:ind w:left="374"/>
        <w:jc w:val="both"/>
        <w:rPr>
          <w:rFonts w:ascii="Century Gothic" w:hAnsi="Century Gothic"/>
          <w:sz w:val="20"/>
          <w:szCs w:val="20"/>
        </w:rPr>
      </w:pPr>
      <w:r w:rsidRPr="00F32F5A">
        <w:rPr>
          <w:rFonts w:ascii="Century Gothic" w:hAnsi="Century Gothic"/>
          <w:sz w:val="20"/>
          <w:szCs w:val="20"/>
        </w:rPr>
        <w:t>Laporan penilaian ini beserta seluruh lampirannya adalah dokumen rahasia yang hanya ditujukan untuk pengguna dan dengan tujuan penilaian sebagaimana tercantum pada butir 2 dan 3. Setiap publikasi terhadap keseluruhan atau sebagian dari laporan</w:t>
      </w:r>
      <w:r w:rsidR="0026128B" w:rsidRPr="00F32F5A">
        <w:rPr>
          <w:rFonts w:ascii="Century Gothic" w:hAnsi="Century Gothic"/>
          <w:sz w:val="20"/>
          <w:szCs w:val="20"/>
        </w:rPr>
        <w:t>, atau referensi yang dipublikasikan, termasuk referensi mengenai laporan keuangan perusahaan, dan/atau laporan direksi/pimpinan perusahaan, dan/atau pernyataan atau kajian lainnya atau pernyataan/edaran apapun dari Perusahaan (Pemberi Tugas), harus mendapat persetujuan (ijin) tertulis dari kami/Penilai (KJPP ZDR).</w:t>
      </w:r>
      <w:r w:rsidRPr="00F32F5A">
        <w:rPr>
          <w:rFonts w:ascii="Century Gothic" w:hAnsi="Century Gothic"/>
          <w:sz w:val="20"/>
          <w:szCs w:val="20"/>
        </w:rPr>
        <w:t xml:space="preserve"> </w:t>
      </w:r>
    </w:p>
    <w:p w:rsidR="0092366B" w:rsidRPr="00F32F5A" w:rsidRDefault="0092366B" w:rsidP="00A72720">
      <w:pPr>
        <w:ind w:left="360"/>
        <w:jc w:val="both"/>
        <w:rPr>
          <w:rFonts w:ascii="Century Gothic" w:hAnsi="Century Gothic"/>
          <w:b/>
          <w:smallCaps/>
          <w:sz w:val="22"/>
          <w:szCs w:val="22"/>
        </w:rPr>
      </w:pPr>
    </w:p>
    <w:p w:rsidR="00511579" w:rsidRPr="00F32F5A" w:rsidRDefault="00511579" w:rsidP="008C0BDD">
      <w:pPr>
        <w:numPr>
          <w:ilvl w:val="0"/>
          <w:numId w:val="1"/>
        </w:numPr>
        <w:tabs>
          <w:tab w:val="clear" w:pos="720"/>
          <w:tab w:val="num" w:pos="360"/>
        </w:tabs>
        <w:spacing w:after="100"/>
        <w:ind w:left="360"/>
        <w:jc w:val="both"/>
        <w:rPr>
          <w:rFonts w:ascii="Century Gothic" w:hAnsi="Century Gothic"/>
          <w:b/>
          <w:smallCaps/>
          <w:sz w:val="22"/>
          <w:szCs w:val="22"/>
        </w:rPr>
      </w:pPr>
      <w:r w:rsidRPr="00F32F5A">
        <w:rPr>
          <w:rFonts w:ascii="Century Gothic" w:hAnsi="Century Gothic"/>
          <w:b/>
          <w:smallCaps/>
          <w:sz w:val="22"/>
          <w:szCs w:val="22"/>
        </w:rPr>
        <w:t>Syarat Pembatas</w:t>
      </w:r>
    </w:p>
    <w:p w:rsidR="00A72720" w:rsidRPr="00F32F5A" w:rsidRDefault="00A72720" w:rsidP="00773266">
      <w:pPr>
        <w:numPr>
          <w:ilvl w:val="0"/>
          <w:numId w:val="21"/>
        </w:numPr>
        <w:tabs>
          <w:tab w:val="clear" w:pos="1080"/>
          <w:tab w:val="num" w:pos="630"/>
        </w:tabs>
        <w:spacing w:after="80" w:line="280" w:lineRule="exact"/>
        <w:ind w:left="648" w:hanging="274"/>
        <w:jc w:val="both"/>
        <w:rPr>
          <w:rFonts w:ascii="Century Gothic" w:hAnsi="Century Gothic"/>
          <w:sz w:val="20"/>
          <w:szCs w:val="20"/>
        </w:rPr>
      </w:pPr>
      <w:r w:rsidRPr="00F32F5A">
        <w:rPr>
          <w:rFonts w:ascii="Century Gothic" w:hAnsi="Century Gothic"/>
          <w:sz w:val="20"/>
          <w:szCs w:val="20"/>
        </w:rPr>
        <w:t>Kami/Penilai tidak memiliki tanggung jawab (dalam bentuk apapun juga) kepada pihak Ketiga, selama tidak menyimpang dari Peraturan dan ketentuan hukum yang berlaku</w:t>
      </w:r>
      <w:r w:rsidR="00511579" w:rsidRPr="00F32F5A">
        <w:rPr>
          <w:rFonts w:ascii="Century Gothic" w:hAnsi="Century Gothic"/>
          <w:sz w:val="20"/>
          <w:szCs w:val="20"/>
        </w:rPr>
        <w:t>.</w:t>
      </w:r>
    </w:p>
    <w:p w:rsidR="006B7388" w:rsidRPr="00F32F5A" w:rsidRDefault="00A72720" w:rsidP="00773266">
      <w:pPr>
        <w:numPr>
          <w:ilvl w:val="0"/>
          <w:numId w:val="21"/>
        </w:numPr>
        <w:tabs>
          <w:tab w:val="clear" w:pos="1080"/>
          <w:tab w:val="num" w:pos="630"/>
        </w:tabs>
        <w:spacing w:after="80" w:line="280" w:lineRule="exact"/>
        <w:ind w:left="648" w:hanging="274"/>
        <w:jc w:val="both"/>
        <w:rPr>
          <w:rFonts w:ascii="Century Gothic" w:hAnsi="Century Gothic"/>
          <w:sz w:val="20"/>
          <w:szCs w:val="20"/>
        </w:rPr>
      </w:pPr>
      <w:r w:rsidRPr="00F32F5A">
        <w:rPr>
          <w:rFonts w:ascii="Century Gothic" w:hAnsi="Century Gothic"/>
          <w:sz w:val="20"/>
          <w:szCs w:val="20"/>
        </w:rPr>
        <w:t>Kami/Penilai tidak bertanggung jawab atas kerugian serta permasalahan hukum yang dapat/akan terjadi ketentuan pada butir 11 dilanggar</w:t>
      </w:r>
      <w:r w:rsidR="006B7388" w:rsidRPr="00F32F5A">
        <w:rPr>
          <w:rFonts w:ascii="Century Gothic" w:hAnsi="Century Gothic"/>
          <w:sz w:val="20"/>
          <w:szCs w:val="20"/>
        </w:rPr>
        <w:t>.</w:t>
      </w:r>
    </w:p>
    <w:p w:rsidR="00511579" w:rsidRPr="00F32F5A" w:rsidRDefault="00B17AB4" w:rsidP="001F46BE">
      <w:pPr>
        <w:numPr>
          <w:ilvl w:val="0"/>
          <w:numId w:val="21"/>
        </w:numPr>
        <w:tabs>
          <w:tab w:val="clear" w:pos="1080"/>
          <w:tab w:val="num" w:pos="630"/>
        </w:tabs>
        <w:spacing w:line="280" w:lineRule="exact"/>
        <w:ind w:left="648" w:hanging="274"/>
        <w:jc w:val="both"/>
        <w:rPr>
          <w:rFonts w:ascii="Century Gothic" w:hAnsi="Century Gothic"/>
          <w:sz w:val="20"/>
          <w:szCs w:val="20"/>
        </w:rPr>
      </w:pPr>
      <w:r w:rsidRPr="00F32F5A">
        <w:rPr>
          <w:rFonts w:ascii="Century Gothic" w:hAnsi="Century Gothic"/>
          <w:sz w:val="20"/>
          <w:szCs w:val="20"/>
        </w:rPr>
        <w:t>Sebelum ada kesepakatan tentang kompensasi biaya</w:t>
      </w:r>
      <w:r w:rsidR="00996B76" w:rsidRPr="00F32F5A">
        <w:rPr>
          <w:rFonts w:ascii="Century Gothic" w:hAnsi="Century Gothic"/>
          <w:sz w:val="20"/>
          <w:szCs w:val="20"/>
        </w:rPr>
        <w:t xml:space="preserve"> (atas kehilangan waktu kerja/Man days), kami/Penilai tidak berkewajiban menjadi saksi (memberikan kesaksian) dalam suatu permasalahan hukum yang timbul dari penggunaan laporan ini.  </w:t>
      </w:r>
      <w:r w:rsidR="00A72720" w:rsidRPr="00F32F5A">
        <w:rPr>
          <w:rFonts w:ascii="Century Gothic" w:hAnsi="Century Gothic"/>
          <w:sz w:val="20"/>
          <w:szCs w:val="20"/>
        </w:rPr>
        <w:t xml:space="preserve"> </w:t>
      </w:r>
      <w:r w:rsidR="00511579" w:rsidRPr="00F32F5A">
        <w:rPr>
          <w:rFonts w:ascii="Century Gothic" w:hAnsi="Century Gothic"/>
          <w:sz w:val="20"/>
          <w:szCs w:val="20"/>
        </w:rPr>
        <w:t xml:space="preserve"> </w:t>
      </w:r>
    </w:p>
    <w:p w:rsidR="00511579" w:rsidRPr="00F32F5A" w:rsidRDefault="00511579" w:rsidP="00A72720">
      <w:pPr>
        <w:ind w:left="360"/>
        <w:jc w:val="both"/>
        <w:rPr>
          <w:rFonts w:ascii="Century Gothic" w:hAnsi="Century Gothic"/>
          <w:b/>
          <w:smallCaps/>
          <w:sz w:val="22"/>
          <w:szCs w:val="22"/>
        </w:rPr>
      </w:pPr>
    </w:p>
    <w:p w:rsidR="00511579" w:rsidRPr="00F32F5A" w:rsidRDefault="00511579" w:rsidP="006F1027">
      <w:pPr>
        <w:numPr>
          <w:ilvl w:val="0"/>
          <w:numId w:val="1"/>
        </w:numPr>
        <w:tabs>
          <w:tab w:val="clear" w:pos="720"/>
          <w:tab w:val="num" w:pos="360"/>
        </w:tabs>
        <w:spacing w:after="80"/>
        <w:ind w:left="360"/>
        <w:jc w:val="both"/>
        <w:rPr>
          <w:rFonts w:ascii="Century Gothic" w:hAnsi="Century Gothic"/>
          <w:b/>
          <w:smallCaps/>
          <w:sz w:val="22"/>
          <w:szCs w:val="22"/>
        </w:rPr>
      </w:pPr>
      <w:smartTag w:uri="urn:schemas-microsoft-com:office:smarttags" w:element="City">
        <w:smartTag w:uri="urn:schemas-microsoft-com:office:smarttags" w:element="place">
          <w:r w:rsidRPr="00F32F5A">
            <w:rPr>
              <w:rFonts w:ascii="Century Gothic" w:hAnsi="Century Gothic"/>
              <w:b/>
              <w:smallCaps/>
              <w:sz w:val="22"/>
              <w:szCs w:val="22"/>
            </w:rPr>
            <w:t>Surat</w:t>
          </w:r>
        </w:smartTag>
      </w:smartTag>
      <w:r w:rsidRPr="00F32F5A">
        <w:rPr>
          <w:rFonts w:ascii="Century Gothic" w:hAnsi="Century Gothic"/>
          <w:b/>
          <w:smallCaps/>
          <w:sz w:val="22"/>
          <w:szCs w:val="22"/>
        </w:rPr>
        <w:t xml:space="preserve"> Representasi dari Pemberi Tugas</w:t>
      </w:r>
    </w:p>
    <w:p w:rsidR="007F7B77" w:rsidRPr="00F32F5A" w:rsidRDefault="005343AA" w:rsidP="007F7B77">
      <w:pPr>
        <w:spacing w:line="280" w:lineRule="exact"/>
        <w:ind w:left="374"/>
        <w:jc w:val="both"/>
        <w:rPr>
          <w:rFonts w:ascii="Century Gothic" w:hAnsi="Century Gothic"/>
          <w:sz w:val="20"/>
          <w:szCs w:val="20"/>
        </w:rPr>
      </w:pPr>
      <w:r w:rsidRPr="00F32F5A">
        <w:rPr>
          <w:rFonts w:ascii="Century Gothic" w:hAnsi="Century Gothic"/>
          <w:sz w:val="20"/>
          <w:szCs w:val="20"/>
        </w:rPr>
        <w:t>Pemberi Tugas harus membuat pernyataan tertulis berupa “</w:t>
      </w:r>
      <w:smartTag w:uri="urn:schemas-microsoft-com:office:smarttags" w:element="City">
        <w:smartTag w:uri="urn:schemas-microsoft-com:office:smarttags" w:element="place">
          <w:r w:rsidRPr="00F32F5A">
            <w:rPr>
              <w:rFonts w:ascii="Century Gothic" w:hAnsi="Century Gothic"/>
              <w:sz w:val="20"/>
              <w:szCs w:val="20"/>
            </w:rPr>
            <w:t>surat</w:t>
          </w:r>
        </w:smartTag>
      </w:smartTag>
      <w:r w:rsidRPr="00F32F5A">
        <w:rPr>
          <w:rFonts w:ascii="Century Gothic" w:hAnsi="Century Gothic"/>
          <w:sz w:val="20"/>
          <w:szCs w:val="20"/>
        </w:rPr>
        <w:t xml:space="preserve"> representasi” mengenai; sifat informasi; kebenaran/validitas;, keaslian/absah dan keakuratan seluruh data, informasi/ keterangan tentang objek penilaian yang diberikan kepada kami</w:t>
      </w:r>
      <w:r w:rsidR="007F7B77" w:rsidRPr="00F32F5A">
        <w:rPr>
          <w:rFonts w:ascii="Century Gothic" w:hAnsi="Century Gothic"/>
          <w:sz w:val="20"/>
          <w:szCs w:val="20"/>
        </w:rPr>
        <w:t xml:space="preserve">. </w:t>
      </w:r>
    </w:p>
    <w:p w:rsidR="00511579" w:rsidRPr="00F32F5A" w:rsidRDefault="00511579" w:rsidP="00773266">
      <w:pPr>
        <w:ind w:left="360"/>
        <w:jc w:val="both"/>
        <w:rPr>
          <w:rFonts w:ascii="Century Gothic" w:hAnsi="Century Gothic"/>
          <w:b/>
          <w:smallCaps/>
          <w:sz w:val="22"/>
          <w:szCs w:val="22"/>
        </w:rPr>
      </w:pPr>
    </w:p>
    <w:p w:rsidR="00511579" w:rsidRPr="00F32F5A" w:rsidRDefault="00511579" w:rsidP="00773266">
      <w:pPr>
        <w:numPr>
          <w:ilvl w:val="0"/>
          <w:numId w:val="1"/>
        </w:numPr>
        <w:tabs>
          <w:tab w:val="clear" w:pos="720"/>
          <w:tab w:val="num" w:pos="360"/>
        </w:tabs>
        <w:spacing w:after="120"/>
        <w:ind w:left="360"/>
        <w:jc w:val="both"/>
        <w:rPr>
          <w:rFonts w:ascii="Century Gothic" w:hAnsi="Century Gothic"/>
          <w:b/>
          <w:smallCaps/>
          <w:sz w:val="22"/>
          <w:szCs w:val="22"/>
        </w:rPr>
      </w:pPr>
      <w:r w:rsidRPr="00F32F5A">
        <w:rPr>
          <w:rFonts w:ascii="Century Gothic" w:hAnsi="Century Gothic"/>
          <w:b/>
          <w:smallCaps/>
          <w:sz w:val="22"/>
          <w:szCs w:val="22"/>
        </w:rPr>
        <w:t>Asumsi dan Asumsi Khusus Penilaian</w:t>
      </w:r>
    </w:p>
    <w:p w:rsidR="00205552" w:rsidRPr="00F32F5A" w:rsidRDefault="00205552" w:rsidP="003136C8">
      <w:pPr>
        <w:numPr>
          <w:ilvl w:val="0"/>
          <w:numId w:val="12"/>
        </w:numPr>
        <w:tabs>
          <w:tab w:val="clear" w:pos="816"/>
        </w:tabs>
        <w:spacing w:line="270" w:lineRule="exact"/>
        <w:ind w:left="634" w:hanging="274"/>
        <w:jc w:val="both"/>
        <w:rPr>
          <w:rFonts w:ascii="Century Gothic" w:hAnsi="Century Gothic" w:cs="Tahoma"/>
          <w:sz w:val="20"/>
          <w:szCs w:val="20"/>
          <w:lang w:val="fi-FI"/>
        </w:rPr>
      </w:pPr>
      <w:r w:rsidRPr="00F32F5A">
        <w:rPr>
          <w:rFonts w:ascii="Century Gothic" w:hAnsi="Century Gothic" w:cs="Tahoma"/>
          <w:sz w:val="20"/>
          <w:szCs w:val="20"/>
          <w:lang w:val="fi-FI"/>
        </w:rPr>
        <w:t xml:space="preserve">Properti </w:t>
      </w:r>
      <w:r w:rsidR="00773266" w:rsidRPr="00F32F5A">
        <w:rPr>
          <w:rFonts w:ascii="Century Gothic" w:hAnsi="Century Gothic" w:cs="Tahoma"/>
          <w:sz w:val="20"/>
          <w:szCs w:val="20"/>
          <w:lang w:val="fi-FI"/>
        </w:rPr>
        <w:t xml:space="preserve">(objek penilaian) </w:t>
      </w:r>
      <w:r w:rsidRPr="00F32F5A">
        <w:rPr>
          <w:rFonts w:ascii="Century Gothic" w:hAnsi="Century Gothic" w:cs="Tahoma"/>
          <w:sz w:val="20"/>
          <w:szCs w:val="20"/>
          <w:lang w:val="fi-FI"/>
        </w:rPr>
        <w:t xml:space="preserve">dilengkapi dokumen kepemilikan yang syah, bebas dari jaminan/tuntutan </w:t>
      </w:r>
      <w:r w:rsidR="00773266" w:rsidRPr="00F32F5A">
        <w:rPr>
          <w:rFonts w:ascii="Century Gothic" w:hAnsi="Century Gothic" w:cs="Tahoma"/>
          <w:sz w:val="20"/>
          <w:szCs w:val="20"/>
          <w:lang w:val="fi-FI"/>
        </w:rPr>
        <w:t xml:space="preserve">atau hambatan lainnya </w:t>
      </w:r>
      <w:r w:rsidRPr="00F32F5A">
        <w:rPr>
          <w:rFonts w:ascii="Century Gothic" w:hAnsi="Century Gothic" w:cs="Tahoma"/>
          <w:sz w:val="20"/>
          <w:szCs w:val="20"/>
          <w:lang w:val="fi-FI"/>
        </w:rPr>
        <w:t>dan dapat dialihkan.</w:t>
      </w:r>
    </w:p>
    <w:p w:rsidR="00205552" w:rsidRPr="00F32F5A" w:rsidRDefault="00205552" w:rsidP="003136C8">
      <w:pPr>
        <w:numPr>
          <w:ilvl w:val="0"/>
          <w:numId w:val="12"/>
        </w:numPr>
        <w:tabs>
          <w:tab w:val="clear" w:pos="816"/>
        </w:tabs>
        <w:spacing w:line="270" w:lineRule="exact"/>
        <w:ind w:left="634" w:hanging="274"/>
        <w:jc w:val="both"/>
        <w:rPr>
          <w:rFonts w:ascii="Century Gothic" w:hAnsi="Century Gothic" w:cs="Tahoma"/>
          <w:sz w:val="20"/>
          <w:szCs w:val="20"/>
          <w:lang w:val="sv-SE"/>
        </w:rPr>
      </w:pPr>
      <w:r w:rsidRPr="00F32F5A">
        <w:rPr>
          <w:rFonts w:ascii="Century Gothic" w:hAnsi="Century Gothic" w:cs="Tahoma"/>
          <w:sz w:val="20"/>
          <w:szCs w:val="20"/>
          <w:lang w:val="sv-SE"/>
        </w:rPr>
        <w:t>Semua data</w:t>
      </w:r>
      <w:r w:rsidR="00773266" w:rsidRPr="00F32F5A">
        <w:rPr>
          <w:rFonts w:ascii="Century Gothic" w:hAnsi="Century Gothic" w:cs="Tahoma"/>
          <w:sz w:val="20"/>
          <w:szCs w:val="20"/>
          <w:lang w:val="sv-SE"/>
        </w:rPr>
        <w:t>/</w:t>
      </w:r>
      <w:r w:rsidRPr="00F32F5A">
        <w:rPr>
          <w:rFonts w:ascii="Century Gothic" w:hAnsi="Century Gothic" w:cs="Tahoma"/>
          <w:sz w:val="20"/>
          <w:szCs w:val="20"/>
          <w:lang w:val="sv-SE"/>
        </w:rPr>
        <w:t xml:space="preserve">dokumen </w:t>
      </w:r>
      <w:r w:rsidR="00773266" w:rsidRPr="00F32F5A">
        <w:rPr>
          <w:rFonts w:ascii="Century Gothic" w:hAnsi="Century Gothic" w:cs="Tahoma"/>
          <w:sz w:val="20"/>
          <w:szCs w:val="20"/>
          <w:lang w:val="sv-SE"/>
        </w:rPr>
        <w:t xml:space="preserve">dan informasi/keterangan </w:t>
      </w:r>
      <w:r w:rsidRPr="00F32F5A">
        <w:rPr>
          <w:rFonts w:ascii="Century Gothic" w:hAnsi="Century Gothic" w:cs="Tahoma"/>
          <w:sz w:val="20"/>
          <w:szCs w:val="20"/>
          <w:lang w:val="sv-SE"/>
        </w:rPr>
        <w:t xml:space="preserve">yang diberikan </w:t>
      </w:r>
      <w:r w:rsidR="00773266" w:rsidRPr="00F32F5A">
        <w:rPr>
          <w:rFonts w:ascii="Century Gothic" w:hAnsi="Century Gothic" w:cs="Tahoma"/>
          <w:sz w:val="20"/>
          <w:szCs w:val="20"/>
          <w:lang w:val="sv-SE"/>
        </w:rPr>
        <w:t>P</w:t>
      </w:r>
      <w:r w:rsidRPr="00F32F5A">
        <w:rPr>
          <w:rFonts w:ascii="Century Gothic" w:hAnsi="Century Gothic" w:cs="Tahoma"/>
          <w:sz w:val="20"/>
          <w:szCs w:val="20"/>
          <w:lang w:val="sv-SE"/>
        </w:rPr>
        <w:t xml:space="preserve">emberi </w:t>
      </w:r>
      <w:r w:rsidR="00773266" w:rsidRPr="00F32F5A">
        <w:rPr>
          <w:rFonts w:ascii="Century Gothic" w:hAnsi="Century Gothic" w:cs="Tahoma"/>
          <w:sz w:val="20"/>
          <w:szCs w:val="20"/>
          <w:lang w:val="sv-SE"/>
        </w:rPr>
        <w:t>T</w:t>
      </w:r>
      <w:r w:rsidRPr="00F32F5A">
        <w:rPr>
          <w:rFonts w:ascii="Century Gothic" w:hAnsi="Century Gothic" w:cs="Tahoma"/>
          <w:sz w:val="20"/>
          <w:szCs w:val="20"/>
          <w:lang w:val="sv-SE"/>
        </w:rPr>
        <w:t>ugas; sah</w:t>
      </w:r>
      <w:r w:rsidR="00773266" w:rsidRPr="00F32F5A">
        <w:rPr>
          <w:rFonts w:ascii="Century Gothic" w:hAnsi="Century Gothic" w:cs="Tahoma"/>
          <w:sz w:val="20"/>
          <w:szCs w:val="20"/>
          <w:lang w:val="sv-SE"/>
        </w:rPr>
        <w:t>/ valid</w:t>
      </w:r>
      <w:r w:rsidRPr="00F32F5A">
        <w:rPr>
          <w:rFonts w:ascii="Century Gothic" w:hAnsi="Century Gothic" w:cs="Tahoma"/>
          <w:sz w:val="20"/>
          <w:szCs w:val="20"/>
          <w:lang w:val="sv-SE"/>
        </w:rPr>
        <w:t>, benar dan akurat</w:t>
      </w:r>
      <w:r w:rsidR="00773266" w:rsidRPr="00F32F5A">
        <w:rPr>
          <w:rFonts w:ascii="Century Gothic" w:hAnsi="Century Gothic" w:cs="Tahoma"/>
          <w:sz w:val="20"/>
          <w:szCs w:val="20"/>
          <w:lang w:val="sv-SE"/>
        </w:rPr>
        <w:t xml:space="preserve"> sesuai dengan fakta fisik dan hukumnya</w:t>
      </w:r>
      <w:r w:rsidRPr="00F32F5A">
        <w:rPr>
          <w:rFonts w:ascii="Century Gothic" w:hAnsi="Century Gothic" w:cs="Tahoma"/>
          <w:sz w:val="20"/>
          <w:szCs w:val="20"/>
          <w:lang w:val="sv-SE"/>
        </w:rPr>
        <w:t>.</w:t>
      </w:r>
    </w:p>
    <w:p w:rsidR="00205552" w:rsidRPr="00F32F5A" w:rsidRDefault="00205552" w:rsidP="003136C8">
      <w:pPr>
        <w:numPr>
          <w:ilvl w:val="0"/>
          <w:numId w:val="12"/>
        </w:numPr>
        <w:tabs>
          <w:tab w:val="clear" w:pos="816"/>
        </w:tabs>
        <w:spacing w:line="270" w:lineRule="exact"/>
        <w:ind w:left="634" w:hanging="274"/>
        <w:jc w:val="both"/>
        <w:rPr>
          <w:rFonts w:ascii="Century Gothic" w:hAnsi="Century Gothic" w:cs="Tahoma"/>
          <w:sz w:val="20"/>
          <w:szCs w:val="20"/>
          <w:lang w:val="sv-SE"/>
        </w:rPr>
      </w:pPr>
      <w:r w:rsidRPr="00F32F5A">
        <w:rPr>
          <w:rFonts w:ascii="Century Gothic" w:hAnsi="Century Gothic" w:cs="Tahoma"/>
          <w:sz w:val="20"/>
          <w:szCs w:val="20"/>
          <w:lang w:val="sv-SE"/>
        </w:rPr>
        <w:t>Penilai diberi akses yang memadai untuk melakukan inspeksi</w:t>
      </w:r>
      <w:r w:rsidR="001F46BE" w:rsidRPr="00F32F5A">
        <w:rPr>
          <w:rFonts w:ascii="Century Gothic" w:hAnsi="Century Gothic" w:cs="Tahoma"/>
          <w:sz w:val="20"/>
          <w:szCs w:val="20"/>
          <w:lang w:val="sv-SE"/>
        </w:rPr>
        <w:t xml:space="preserve"> lapangan</w:t>
      </w:r>
      <w:r w:rsidRPr="00F32F5A">
        <w:rPr>
          <w:rFonts w:ascii="Century Gothic" w:hAnsi="Century Gothic" w:cs="Tahoma"/>
          <w:sz w:val="20"/>
          <w:szCs w:val="20"/>
          <w:lang w:val="sv-SE"/>
        </w:rPr>
        <w:t>.</w:t>
      </w:r>
    </w:p>
    <w:p w:rsidR="00205552" w:rsidRPr="00F32F5A" w:rsidRDefault="00205552" w:rsidP="003136C8">
      <w:pPr>
        <w:numPr>
          <w:ilvl w:val="0"/>
          <w:numId w:val="12"/>
        </w:numPr>
        <w:tabs>
          <w:tab w:val="clear" w:pos="816"/>
        </w:tabs>
        <w:spacing w:line="270" w:lineRule="exact"/>
        <w:ind w:left="634" w:hanging="274"/>
        <w:jc w:val="both"/>
        <w:rPr>
          <w:rFonts w:ascii="Century Gothic" w:hAnsi="Century Gothic" w:cs="Tahoma"/>
          <w:sz w:val="20"/>
          <w:szCs w:val="20"/>
          <w:lang w:val="sv-SE"/>
        </w:rPr>
      </w:pPr>
      <w:r w:rsidRPr="00F32F5A">
        <w:rPr>
          <w:rFonts w:ascii="Century Gothic" w:hAnsi="Century Gothic" w:cs="Tahoma"/>
          <w:sz w:val="20"/>
          <w:szCs w:val="20"/>
          <w:lang w:val="sv-SE"/>
        </w:rPr>
        <w:t xml:space="preserve">Keseluruhan properti dapat beroperasi secara normal, wajar, dalam kondisi yang layak dan </w:t>
      </w:r>
      <w:r w:rsidRPr="00F32F5A">
        <w:rPr>
          <w:rFonts w:ascii="Century Gothic" w:hAnsi="Century Gothic" w:cs="Tahoma"/>
          <w:i/>
          <w:sz w:val="20"/>
          <w:szCs w:val="20"/>
          <w:lang w:val="sv-SE"/>
        </w:rPr>
        <w:t>on-going concern</w:t>
      </w:r>
      <w:r w:rsidR="001F46BE" w:rsidRPr="00F32F5A">
        <w:rPr>
          <w:rFonts w:ascii="Century Gothic" w:hAnsi="Century Gothic" w:cs="Tahoma"/>
          <w:sz w:val="20"/>
          <w:szCs w:val="20"/>
          <w:lang w:val="sv-SE"/>
        </w:rPr>
        <w:t xml:space="preserve"> serta tidak menimbulkan dampak/pencemaran lingkungan.</w:t>
      </w:r>
    </w:p>
    <w:p w:rsidR="00205552" w:rsidRPr="00F32F5A" w:rsidRDefault="001F46BE" w:rsidP="003136C8">
      <w:pPr>
        <w:numPr>
          <w:ilvl w:val="0"/>
          <w:numId w:val="12"/>
        </w:numPr>
        <w:tabs>
          <w:tab w:val="clear" w:pos="816"/>
        </w:tabs>
        <w:spacing w:line="270" w:lineRule="exact"/>
        <w:ind w:left="634" w:hanging="274"/>
        <w:jc w:val="both"/>
        <w:rPr>
          <w:rFonts w:ascii="Century Gothic" w:hAnsi="Century Gothic" w:cs="Tahoma"/>
          <w:sz w:val="20"/>
          <w:szCs w:val="20"/>
          <w:lang w:val="it-IT"/>
        </w:rPr>
      </w:pPr>
      <w:r w:rsidRPr="00F32F5A">
        <w:rPr>
          <w:rFonts w:ascii="Century Gothic" w:hAnsi="Century Gothic" w:cs="Tahoma"/>
          <w:sz w:val="20"/>
          <w:szCs w:val="20"/>
          <w:lang w:val="it-IT"/>
        </w:rPr>
        <w:lastRenderedPageBreak/>
        <w:t>Pemberi Tugas menyetujui, dilakukannya inspeksi dari luar objek penilaian terhadap properti yang memiliki hambatan fisik dan hukum untuk dapat dilakukan pemeriksaan secara memadai</w:t>
      </w:r>
      <w:r w:rsidR="00205552" w:rsidRPr="00F32F5A">
        <w:rPr>
          <w:rFonts w:ascii="Century Gothic" w:hAnsi="Century Gothic" w:cs="Tahoma"/>
          <w:sz w:val="20"/>
          <w:szCs w:val="20"/>
          <w:lang w:val="it-IT"/>
        </w:rPr>
        <w:t>.</w:t>
      </w:r>
      <w:r w:rsidRPr="00F32F5A">
        <w:rPr>
          <w:rFonts w:ascii="Century Gothic" w:hAnsi="Century Gothic" w:cs="Tahoma"/>
          <w:sz w:val="20"/>
          <w:szCs w:val="20"/>
          <w:lang w:val="it-IT"/>
        </w:rPr>
        <w:t xml:space="preserve"> Informasi tentang properti diberikan secara lisan dan/atau tertulis oleh Pemberi Tugas dan/atu counterpart yang ditunjuknya.</w:t>
      </w:r>
    </w:p>
    <w:p w:rsidR="00CE40CE" w:rsidRPr="00F32F5A" w:rsidRDefault="00CE40CE" w:rsidP="003136C8">
      <w:pPr>
        <w:numPr>
          <w:ilvl w:val="0"/>
          <w:numId w:val="12"/>
        </w:numPr>
        <w:tabs>
          <w:tab w:val="clear" w:pos="816"/>
        </w:tabs>
        <w:spacing w:line="270" w:lineRule="exact"/>
        <w:ind w:left="634" w:hanging="274"/>
        <w:jc w:val="both"/>
        <w:rPr>
          <w:rFonts w:ascii="Century Gothic" w:hAnsi="Century Gothic" w:cs="Tahoma"/>
          <w:sz w:val="20"/>
          <w:szCs w:val="20"/>
          <w:lang w:val="it-IT"/>
        </w:rPr>
      </w:pPr>
      <w:r w:rsidRPr="00F32F5A">
        <w:rPr>
          <w:rFonts w:ascii="Century Gothic" w:hAnsi="Century Gothic"/>
          <w:sz w:val="20"/>
          <w:szCs w:val="20"/>
          <w:lang w:val="it-IT"/>
        </w:rPr>
        <w:t xml:space="preserve">Jika setelah inspeksi lapangan ditemukan beberapa kondisi </w:t>
      </w:r>
      <w:r w:rsidR="003136C8" w:rsidRPr="00F32F5A">
        <w:rPr>
          <w:rFonts w:ascii="Century Gothic" w:hAnsi="Century Gothic"/>
          <w:sz w:val="20"/>
          <w:szCs w:val="20"/>
          <w:lang w:val="it-IT"/>
        </w:rPr>
        <w:t>yang</w:t>
      </w:r>
      <w:r w:rsidRPr="00F32F5A">
        <w:rPr>
          <w:rFonts w:ascii="Century Gothic" w:hAnsi="Century Gothic"/>
          <w:sz w:val="20"/>
          <w:szCs w:val="20"/>
          <w:lang w:val="it-IT"/>
        </w:rPr>
        <w:t xml:space="preserve"> memerlukan asumsi khusus, maka asumsi khusus tersebut akan dinyatakan dalam laporan Penilaian.</w:t>
      </w:r>
    </w:p>
    <w:p w:rsidR="003136C8" w:rsidRPr="00F32F5A" w:rsidRDefault="003136C8" w:rsidP="00472423">
      <w:pPr>
        <w:jc w:val="both"/>
        <w:rPr>
          <w:rFonts w:ascii="Century Gothic" w:hAnsi="Century Gothic"/>
          <w:sz w:val="22"/>
          <w:szCs w:val="22"/>
          <w:lang w:val="it-IT"/>
        </w:rPr>
      </w:pPr>
    </w:p>
    <w:p w:rsidR="00A26F64" w:rsidRPr="00F32F5A" w:rsidRDefault="00AB47C5" w:rsidP="00831248">
      <w:pPr>
        <w:numPr>
          <w:ilvl w:val="0"/>
          <w:numId w:val="1"/>
        </w:numPr>
        <w:tabs>
          <w:tab w:val="clear" w:pos="720"/>
          <w:tab w:val="num" w:pos="540"/>
        </w:tabs>
        <w:spacing w:after="100"/>
        <w:ind w:hanging="720"/>
        <w:jc w:val="both"/>
        <w:rPr>
          <w:rFonts w:ascii="Century Gothic" w:hAnsi="Century Gothic"/>
          <w:b/>
          <w:smallCaps/>
          <w:sz w:val="22"/>
          <w:szCs w:val="22"/>
        </w:rPr>
      </w:pPr>
      <w:r w:rsidRPr="00F32F5A">
        <w:rPr>
          <w:rFonts w:ascii="Century Gothic" w:hAnsi="Century Gothic" w:cs="Tahoma"/>
          <w:b/>
          <w:smallCaps/>
          <w:sz w:val="22"/>
          <w:szCs w:val="22"/>
        </w:rPr>
        <w:t>Biaya</w:t>
      </w:r>
      <w:r w:rsidR="004A7F69" w:rsidRPr="00F32F5A">
        <w:rPr>
          <w:rFonts w:ascii="Century Gothic" w:hAnsi="Century Gothic" w:cs="Tahoma"/>
          <w:b/>
          <w:smallCaps/>
          <w:sz w:val="22"/>
          <w:szCs w:val="22"/>
        </w:rPr>
        <w:t xml:space="preserve"> Jasa</w:t>
      </w:r>
      <w:r w:rsidRPr="00F32F5A">
        <w:rPr>
          <w:rFonts w:ascii="Century Gothic" w:hAnsi="Century Gothic" w:cs="Tahoma"/>
          <w:b/>
          <w:smallCaps/>
          <w:sz w:val="22"/>
          <w:szCs w:val="22"/>
        </w:rPr>
        <w:t xml:space="preserve"> Penilaian (</w:t>
      </w:r>
      <w:r w:rsidRPr="00F32F5A">
        <w:rPr>
          <w:rFonts w:ascii="Century Gothic" w:hAnsi="Century Gothic" w:cs="Tahoma"/>
          <w:b/>
          <w:i/>
          <w:smallCaps/>
          <w:sz w:val="22"/>
          <w:szCs w:val="22"/>
        </w:rPr>
        <w:t>Professional Fee</w:t>
      </w:r>
      <w:r w:rsidRPr="00F32F5A">
        <w:rPr>
          <w:rFonts w:ascii="Century Gothic" w:hAnsi="Century Gothic" w:cs="Tahoma"/>
          <w:b/>
          <w:smallCaps/>
          <w:sz w:val="22"/>
          <w:szCs w:val="22"/>
        </w:rPr>
        <w:t>)</w:t>
      </w:r>
      <w:r w:rsidR="004A7F69" w:rsidRPr="00F32F5A">
        <w:rPr>
          <w:rFonts w:ascii="Century Gothic" w:hAnsi="Century Gothic" w:cs="Tahoma"/>
          <w:b/>
          <w:smallCaps/>
          <w:sz w:val="22"/>
          <w:szCs w:val="22"/>
        </w:rPr>
        <w:t xml:space="preserve"> </w:t>
      </w:r>
    </w:p>
    <w:p w:rsidR="004A7F69" w:rsidRPr="00F32F5A" w:rsidRDefault="004A7F69" w:rsidP="004A7F69">
      <w:pPr>
        <w:tabs>
          <w:tab w:val="left" w:pos="540"/>
          <w:tab w:val="left" w:pos="4590"/>
        </w:tabs>
        <w:ind w:left="539"/>
        <w:jc w:val="both"/>
        <w:rPr>
          <w:rFonts w:ascii="Century Gothic" w:hAnsi="Century Gothic" w:cs="Tahoma"/>
          <w:sz w:val="20"/>
          <w:szCs w:val="20"/>
        </w:rPr>
      </w:pPr>
      <w:r w:rsidRPr="00F32F5A">
        <w:rPr>
          <w:rFonts w:ascii="Century Gothic" w:hAnsi="Century Gothic" w:cs="Tahoma"/>
          <w:sz w:val="20"/>
          <w:szCs w:val="20"/>
          <w:lang w:val="id-ID"/>
        </w:rPr>
        <w:t xml:space="preserve">Besarnya biaya </w:t>
      </w:r>
      <w:r w:rsidR="00AB47C5" w:rsidRPr="00F32F5A">
        <w:rPr>
          <w:rFonts w:ascii="Century Gothic" w:hAnsi="Century Gothic" w:cs="Tahoma"/>
          <w:sz w:val="20"/>
          <w:szCs w:val="20"/>
        </w:rPr>
        <w:t xml:space="preserve">jasa </w:t>
      </w:r>
      <w:r w:rsidRPr="00F32F5A">
        <w:rPr>
          <w:rFonts w:ascii="Century Gothic" w:hAnsi="Century Gothic" w:cs="Tahoma"/>
          <w:sz w:val="20"/>
          <w:szCs w:val="20"/>
          <w:lang w:val="id-ID"/>
        </w:rPr>
        <w:t xml:space="preserve">pelaksanaan </w:t>
      </w:r>
      <w:r w:rsidR="00AB47C5" w:rsidRPr="00F32F5A">
        <w:rPr>
          <w:rFonts w:ascii="Century Gothic" w:hAnsi="Century Gothic" w:cs="Tahoma"/>
          <w:sz w:val="20"/>
          <w:szCs w:val="20"/>
        </w:rPr>
        <w:t xml:space="preserve">penilaian ini didasarkan atas </w:t>
      </w:r>
      <w:r w:rsidRPr="00F32F5A">
        <w:rPr>
          <w:rFonts w:ascii="Century Gothic" w:hAnsi="Century Gothic" w:cs="Tahoma"/>
          <w:sz w:val="20"/>
          <w:szCs w:val="20"/>
          <w:lang w:val="id-ID"/>
        </w:rPr>
        <w:t>ruang lingkup pekerjaan,</w:t>
      </w:r>
      <w:r w:rsidR="00AB47C5" w:rsidRPr="00F32F5A">
        <w:rPr>
          <w:rFonts w:ascii="Century Gothic" w:hAnsi="Century Gothic" w:cs="Tahoma"/>
          <w:sz w:val="20"/>
          <w:szCs w:val="20"/>
        </w:rPr>
        <w:t xml:space="preserve"> mencakup;</w:t>
      </w:r>
      <w:r w:rsidRPr="00F32F5A">
        <w:rPr>
          <w:rFonts w:ascii="Century Gothic" w:hAnsi="Century Gothic" w:cs="Tahoma"/>
          <w:sz w:val="20"/>
          <w:szCs w:val="20"/>
          <w:lang w:val="id-ID"/>
        </w:rPr>
        <w:t xml:space="preserve"> </w:t>
      </w:r>
      <w:r w:rsidR="00AB47C5" w:rsidRPr="00F32F5A">
        <w:rPr>
          <w:rFonts w:ascii="Century Gothic" w:hAnsi="Century Gothic" w:cs="Tahoma"/>
          <w:sz w:val="20"/>
          <w:szCs w:val="20"/>
        </w:rPr>
        <w:t xml:space="preserve">jumlah </w:t>
      </w:r>
      <w:r w:rsidR="006144AA" w:rsidRPr="00F32F5A">
        <w:rPr>
          <w:rFonts w:ascii="Century Gothic" w:hAnsi="Century Gothic" w:cs="Tahoma"/>
          <w:sz w:val="20"/>
          <w:szCs w:val="20"/>
        </w:rPr>
        <w:t xml:space="preserve">tenaga/pekerja yang terlibat, </w:t>
      </w:r>
      <w:r w:rsidRPr="00F32F5A">
        <w:rPr>
          <w:rFonts w:ascii="Century Gothic" w:hAnsi="Century Gothic" w:cs="Tahoma"/>
          <w:sz w:val="20"/>
          <w:szCs w:val="20"/>
          <w:lang w:val="id-ID"/>
        </w:rPr>
        <w:t>waktu pe</w:t>
      </w:r>
      <w:r w:rsidR="006144AA" w:rsidRPr="00F32F5A">
        <w:rPr>
          <w:rFonts w:ascii="Century Gothic" w:hAnsi="Century Gothic" w:cs="Tahoma"/>
          <w:sz w:val="20"/>
          <w:szCs w:val="20"/>
        </w:rPr>
        <w:t xml:space="preserve">nyelesaian dan biaya lainnya yang dibutuhkan untuk menyelesaikan keseluruhan pekerjaan. Atas dasar hal tersebut, kami mengajukan biaya jasa penilaian, </w:t>
      </w:r>
      <w:r w:rsidRPr="00F32F5A">
        <w:rPr>
          <w:rFonts w:ascii="Century Gothic" w:hAnsi="Century Gothic" w:cs="Tahoma"/>
          <w:sz w:val="20"/>
          <w:szCs w:val="20"/>
          <w:lang w:val="id-ID"/>
        </w:rPr>
        <w:t>sebagai berikut :</w:t>
      </w:r>
    </w:p>
    <w:p w:rsidR="00F67985" w:rsidRPr="00F32F5A" w:rsidRDefault="00F67985" w:rsidP="004A7F69">
      <w:pPr>
        <w:tabs>
          <w:tab w:val="left" w:pos="540"/>
          <w:tab w:val="left" w:pos="4590"/>
        </w:tabs>
        <w:ind w:left="539"/>
        <w:jc w:val="both"/>
        <w:rPr>
          <w:rFonts w:ascii="Century Gothic" w:hAnsi="Century Gothic" w:cs="Tahoma"/>
          <w:sz w:val="20"/>
          <w:szCs w:val="20"/>
        </w:rPr>
      </w:pPr>
    </w:p>
    <w:p w:rsidR="00D7574D" w:rsidRPr="00F32F5A" w:rsidRDefault="00D7574D" w:rsidP="00E604F7">
      <w:pPr>
        <w:jc w:val="both"/>
        <w:rPr>
          <w:rFonts w:ascii="Arial Narrow" w:hAnsi="Arial Narrow" w:cs="Tahoma"/>
        </w:rPr>
      </w:pPr>
    </w:p>
    <w:tbl>
      <w:tblPr>
        <w:tblW w:w="873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0"/>
        <w:gridCol w:w="2300"/>
      </w:tblGrid>
      <w:tr w:rsidR="00E604F7" w:rsidRPr="00F32F5A">
        <w:trPr>
          <w:trHeight w:val="340"/>
        </w:trPr>
        <w:tc>
          <w:tcPr>
            <w:tcW w:w="6430" w:type="dxa"/>
            <w:shd w:val="clear" w:color="auto" w:fill="C00000"/>
            <w:vAlign w:val="center"/>
          </w:tcPr>
          <w:p w:rsidR="00E604F7" w:rsidRPr="00F32F5A" w:rsidRDefault="00E604F7" w:rsidP="00953B2B">
            <w:pPr>
              <w:jc w:val="center"/>
              <w:rPr>
                <w:rFonts w:ascii="Century Gothic" w:hAnsi="Century Gothic" w:cs="Tahoma"/>
                <w:b/>
                <w:color w:val="FFFFFF"/>
                <w:sz w:val="20"/>
                <w:szCs w:val="20"/>
                <w:lang w:val="es-ES"/>
              </w:rPr>
            </w:pPr>
            <w:r w:rsidRPr="00F32F5A">
              <w:rPr>
                <w:rFonts w:ascii="Century Gothic" w:hAnsi="Century Gothic" w:cs="Tahoma"/>
                <w:b/>
                <w:color w:val="FFFFFF"/>
                <w:sz w:val="20"/>
                <w:szCs w:val="20"/>
                <w:lang w:val="es-ES"/>
              </w:rPr>
              <w:t>UNSUR BIAYA</w:t>
            </w:r>
          </w:p>
        </w:tc>
        <w:tc>
          <w:tcPr>
            <w:tcW w:w="2300" w:type="dxa"/>
            <w:shd w:val="clear" w:color="auto" w:fill="C00000"/>
            <w:vAlign w:val="center"/>
          </w:tcPr>
          <w:p w:rsidR="00E604F7" w:rsidRPr="00F32F5A" w:rsidRDefault="00E604F7" w:rsidP="00953B2B">
            <w:pPr>
              <w:jc w:val="center"/>
              <w:rPr>
                <w:rFonts w:ascii="Century Gothic" w:hAnsi="Century Gothic" w:cs="Tahoma"/>
                <w:b/>
                <w:color w:val="FFFFFF"/>
                <w:sz w:val="20"/>
                <w:szCs w:val="20"/>
                <w:lang w:val="es-ES"/>
              </w:rPr>
            </w:pPr>
            <w:r w:rsidRPr="00F32F5A">
              <w:rPr>
                <w:rFonts w:ascii="Century Gothic" w:hAnsi="Century Gothic" w:cs="Tahoma"/>
                <w:b/>
                <w:color w:val="FFFFFF"/>
                <w:sz w:val="20"/>
                <w:szCs w:val="20"/>
                <w:lang w:val="es-ES"/>
              </w:rPr>
              <w:t>JUMLAH</w:t>
            </w:r>
          </w:p>
        </w:tc>
      </w:tr>
      <w:tr w:rsidR="00E604F7" w:rsidRPr="00F32F5A">
        <w:trPr>
          <w:trHeight w:val="454"/>
        </w:trPr>
        <w:tc>
          <w:tcPr>
            <w:tcW w:w="6430" w:type="dxa"/>
            <w:tcBorders>
              <w:bottom w:val="single" w:sz="4" w:space="0" w:color="auto"/>
            </w:tcBorders>
            <w:vAlign w:val="center"/>
          </w:tcPr>
          <w:p w:rsidR="00E604F7" w:rsidRPr="00F32F5A" w:rsidRDefault="006144AA" w:rsidP="006144AA">
            <w:pPr>
              <w:numPr>
                <w:ilvl w:val="0"/>
                <w:numId w:val="23"/>
              </w:numPr>
              <w:spacing w:line="260" w:lineRule="exact"/>
              <w:rPr>
                <w:rFonts w:ascii="Century Gothic" w:hAnsi="Century Gothic" w:cs="Tahoma"/>
                <w:sz w:val="20"/>
                <w:szCs w:val="20"/>
                <w:lang w:val="it-IT"/>
              </w:rPr>
            </w:pPr>
            <w:r w:rsidRPr="00F32F5A">
              <w:rPr>
                <w:rFonts w:ascii="Century Gothic" w:hAnsi="Century Gothic" w:cs="Tahoma"/>
                <w:sz w:val="20"/>
                <w:szCs w:val="20"/>
                <w:lang w:val="it-IT"/>
              </w:rPr>
              <w:t xml:space="preserve">Biaya </w:t>
            </w:r>
            <w:r w:rsidR="00E604F7" w:rsidRPr="00F32F5A">
              <w:rPr>
                <w:rFonts w:ascii="Century Gothic" w:hAnsi="Century Gothic" w:cs="Tahoma"/>
                <w:sz w:val="20"/>
                <w:szCs w:val="20"/>
                <w:lang w:val="it-IT"/>
              </w:rPr>
              <w:t>Jasa Penilaian Properti</w:t>
            </w:r>
            <w:r w:rsidRPr="00F32F5A">
              <w:rPr>
                <w:rFonts w:ascii="Century Gothic" w:hAnsi="Century Gothic" w:cs="Tahoma"/>
                <w:sz w:val="20"/>
                <w:szCs w:val="20"/>
                <w:lang w:val="it-IT"/>
              </w:rPr>
              <w:t xml:space="preserve"> (</w:t>
            </w:r>
            <w:r w:rsidRPr="00F32F5A">
              <w:rPr>
                <w:rFonts w:ascii="Century Gothic" w:hAnsi="Century Gothic" w:cs="Tahoma"/>
                <w:i/>
                <w:sz w:val="20"/>
                <w:szCs w:val="20"/>
                <w:lang w:val="it-IT"/>
              </w:rPr>
              <w:t>Professional Fee</w:t>
            </w:r>
            <w:r w:rsidRPr="00F32F5A">
              <w:rPr>
                <w:rFonts w:ascii="Century Gothic" w:hAnsi="Century Gothic" w:cs="Tahoma"/>
                <w:sz w:val="20"/>
                <w:szCs w:val="20"/>
                <w:lang w:val="it-IT"/>
              </w:rPr>
              <w:t>)</w:t>
            </w:r>
            <w:r w:rsidR="00E604F7" w:rsidRPr="00F32F5A">
              <w:rPr>
                <w:rFonts w:ascii="Century Gothic" w:hAnsi="Century Gothic" w:cs="Tahoma"/>
                <w:sz w:val="20"/>
                <w:szCs w:val="20"/>
                <w:lang w:val="it-IT"/>
              </w:rPr>
              <w:t xml:space="preserve"> </w:t>
            </w:r>
          </w:p>
        </w:tc>
        <w:tc>
          <w:tcPr>
            <w:tcW w:w="2300" w:type="dxa"/>
            <w:tcBorders>
              <w:bottom w:val="single" w:sz="4" w:space="0" w:color="auto"/>
            </w:tcBorders>
            <w:vAlign w:val="center"/>
          </w:tcPr>
          <w:p w:rsidR="00E604F7" w:rsidRPr="00F32F5A" w:rsidRDefault="00211BD7" w:rsidP="006144AA">
            <w:pPr>
              <w:spacing w:line="260" w:lineRule="exact"/>
              <w:jc w:val="center"/>
              <w:rPr>
                <w:rFonts w:ascii="Century Gothic" w:hAnsi="Century Gothic" w:cs="Tahoma"/>
                <w:sz w:val="20"/>
                <w:szCs w:val="20"/>
                <w:lang w:val="it-IT"/>
              </w:rPr>
            </w:pPr>
            <w:r w:rsidRPr="00F32F5A">
              <w:rPr>
                <w:rFonts w:ascii="Century Gothic" w:hAnsi="Century Gothic" w:cs="Tahoma"/>
                <w:sz w:val="20"/>
                <w:szCs w:val="20"/>
                <w:lang w:val="it-IT"/>
              </w:rPr>
              <w:t xml:space="preserve">Rp.  </w:t>
            </w:r>
            <w:r w:rsidRPr="00F32F5A">
              <w:rPr>
                <w:rFonts w:ascii="Century Gothic" w:hAnsi="Century Gothic" w:cs="Tahoma"/>
                <w:color w:val="0070C0"/>
                <w:sz w:val="20"/>
                <w:szCs w:val="20"/>
                <w:lang w:val="it-IT"/>
              </w:rPr>
              <w:t>15.000.000</w:t>
            </w:r>
            <w:r w:rsidRPr="00F32F5A">
              <w:rPr>
                <w:rFonts w:ascii="Century Gothic" w:hAnsi="Century Gothic" w:cs="Tahoma"/>
                <w:sz w:val="20"/>
                <w:szCs w:val="20"/>
                <w:lang w:val="it-IT"/>
              </w:rPr>
              <w:t>,-</w:t>
            </w:r>
            <w:r w:rsidR="004117BF">
              <w:rPr>
                <w:rFonts w:ascii="Century Gothic" w:hAnsi="Century Gothic" w:cs="Tahoma"/>
                <w:sz w:val="20"/>
                <w:szCs w:val="20"/>
                <w:lang w:val="it-IT"/>
              </w:rPr>
              <w:t xml:space="preserve"> [10]</w:t>
            </w:r>
          </w:p>
        </w:tc>
      </w:tr>
      <w:tr w:rsidR="00E604F7" w:rsidRPr="00F32F5A">
        <w:trPr>
          <w:trHeight w:val="340"/>
        </w:trPr>
        <w:tc>
          <w:tcPr>
            <w:tcW w:w="6430" w:type="dxa"/>
            <w:tcBorders>
              <w:bottom w:val="single" w:sz="4" w:space="0" w:color="auto"/>
            </w:tcBorders>
            <w:shd w:val="clear" w:color="auto" w:fill="BFBFBF"/>
            <w:vAlign w:val="center"/>
          </w:tcPr>
          <w:p w:rsidR="00E604F7" w:rsidRPr="00F32F5A" w:rsidRDefault="00E604F7" w:rsidP="004E5C36">
            <w:pPr>
              <w:ind w:left="1440"/>
              <w:jc w:val="right"/>
              <w:rPr>
                <w:rFonts w:ascii="Century Gothic" w:hAnsi="Century Gothic" w:cs="Tahoma"/>
                <w:b/>
                <w:sz w:val="20"/>
                <w:szCs w:val="20"/>
                <w:lang w:val="it-IT"/>
              </w:rPr>
            </w:pPr>
            <w:r w:rsidRPr="00F32F5A">
              <w:rPr>
                <w:rFonts w:ascii="Century Gothic" w:hAnsi="Century Gothic" w:cs="Tahoma"/>
                <w:b/>
                <w:sz w:val="20"/>
                <w:szCs w:val="20"/>
                <w:lang w:val="it-IT"/>
              </w:rPr>
              <w:t>TOTAL</w:t>
            </w:r>
            <w:r w:rsidR="004E5C36" w:rsidRPr="00F32F5A">
              <w:rPr>
                <w:rFonts w:ascii="Century Gothic" w:hAnsi="Century Gothic" w:cs="Tahoma"/>
                <w:b/>
                <w:sz w:val="20"/>
                <w:szCs w:val="20"/>
                <w:lang w:val="it-IT"/>
              </w:rPr>
              <w:t xml:space="preserve"> IMBALAN JASA</w:t>
            </w:r>
          </w:p>
        </w:tc>
        <w:tc>
          <w:tcPr>
            <w:tcW w:w="2300" w:type="dxa"/>
            <w:tcBorders>
              <w:bottom w:val="single" w:sz="4" w:space="0" w:color="auto"/>
            </w:tcBorders>
            <w:shd w:val="clear" w:color="auto" w:fill="BFBFBF"/>
            <w:vAlign w:val="center"/>
          </w:tcPr>
          <w:p w:rsidR="00E604F7" w:rsidRPr="00F32F5A" w:rsidRDefault="00211BD7" w:rsidP="00953B2B">
            <w:pPr>
              <w:jc w:val="center"/>
              <w:rPr>
                <w:rFonts w:ascii="Century Gothic" w:hAnsi="Century Gothic" w:cs="Tahoma"/>
                <w:b/>
                <w:sz w:val="20"/>
                <w:szCs w:val="20"/>
                <w:lang w:val="it-IT"/>
              </w:rPr>
            </w:pPr>
            <w:r w:rsidRPr="00F32F5A">
              <w:rPr>
                <w:rFonts w:ascii="Century Gothic" w:hAnsi="Century Gothic" w:cs="Tahoma"/>
                <w:sz w:val="20"/>
                <w:szCs w:val="20"/>
                <w:lang w:val="it-IT"/>
              </w:rPr>
              <w:t>Rp.  15.000.000,-</w:t>
            </w:r>
          </w:p>
        </w:tc>
      </w:tr>
      <w:tr w:rsidR="00E604F7" w:rsidRPr="00F32F5A">
        <w:trPr>
          <w:trHeight w:val="340"/>
        </w:trPr>
        <w:tc>
          <w:tcPr>
            <w:tcW w:w="8730" w:type="dxa"/>
            <w:gridSpan w:val="2"/>
            <w:shd w:val="clear" w:color="auto" w:fill="BFBFBF"/>
            <w:vAlign w:val="center"/>
          </w:tcPr>
          <w:p w:rsidR="00E604F7" w:rsidRPr="00F32F5A" w:rsidRDefault="00E604F7" w:rsidP="006144AA">
            <w:pPr>
              <w:jc w:val="center"/>
              <w:rPr>
                <w:rFonts w:ascii="Century Gothic" w:hAnsi="Century Gothic" w:cs="Tahoma"/>
                <w:b/>
                <w:i/>
                <w:sz w:val="20"/>
                <w:szCs w:val="20"/>
                <w:lang w:val="fi-FI"/>
              </w:rPr>
            </w:pPr>
            <w:r w:rsidRPr="00F32F5A">
              <w:rPr>
                <w:rFonts w:ascii="Century Gothic" w:hAnsi="Century Gothic" w:cs="Tahoma"/>
                <w:b/>
                <w:i/>
                <w:sz w:val="20"/>
                <w:szCs w:val="20"/>
                <w:lang w:val="fi-FI"/>
              </w:rPr>
              <w:t xml:space="preserve">Terbilang : </w:t>
            </w:r>
            <w:r w:rsidR="004E5C36" w:rsidRPr="00F32F5A">
              <w:rPr>
                <w:rFonts w:ascii="Century Gothic" w:hAnsi="Century Gothic" w:cs="Tahoma"/>
                <w:b/>
                <w:i/>
                <w:sz w:val="20"/>
                <w:szCs w:val="20"/>
                <w:lang w:val="fi-FI"/>
              </w:rPr>
              <w:t xml:space="preserve"> </w:t>
            </w:r>
            <w:r w:rsidR="00211BD7" w:rsidRPr="00F32F5A">
              <w:rPr>
                <w:rFonts w:ascii="Century Gothic" w:hAnsi="Century Gothic" w:cs="Tahoma"/>
                <w:b/>
                <w:i/>
                <w:sz w:val="20"/>
                <w:szCs w:val="20"/>
                <w:lang w:val="fi-FI"/>
              </w:rPr>
              <w:t>Lima Belas</w:t>
            </w:r>
            <w:r w:rsidR="00463628" w:rsidRPr="00F32F5A">
              <w:rPr>
                <w:rFonts w:ascii="Century Gothic" w:hAnsi="Century Gothic" w:cs="Tahoma"/>
                <w:b/>
                <w:i/>
                <w:sz w:val="20"/>
                <w:szCs w:val="20"/>
                <w:lang w:val="fi-FI"/>
              </w:rPr>
              <w:t xml:space="preserve"> juta</w:t>
            </w:r>
            <w:r w:rsidR="004A060B" w:rsidRPr="00F32F5A">
              <w:rPr>
                <w:rFonts w:ascii="Century Gothic" w:hAnsi="Century Gothic" w:cs="Tahoma"/>
                <w:b/>
                <w:i/>
                <w:sz w:val="20"/>
                <w:szCs w:val="20"/>
                <w:lang w:val="fi-FI"/>
              </w:rPr>
              <w:t xml:space="preserve"> rupiah</w:t>
            </w:r>
            <w:r w:rsidR="004E5C36" w:rsidRPr="00F32F5A">
              <w:rPr>
                <w:rFonts w:ascii="Century Gothic" w:hAnsi="Century Gothic" w:cs="Tahoma"/>
                <w:b/>
                <w:i/>
                <w:sz w:val="20"/>
                <w:szCs w:val="20"/>
                <w:lang w:val="fi-FI"/>
              </w:rPr>
              <w:t>,-</w:t>
            </w:r>
          </w:p>
        </w:tc>
      </w:tr>
    </w:tbl>
    <w:p w:rsidR="00831248" w:rsidRPr="00F32F5A" w:rsidRDefault="00831248" w:rsidP="00064657">
      <w:pPr>
        <w:tabs>
          <w:tab w:val="left" w:pos="900"/>
        </w:tabs>
        <w:ind w:left="547"/>
        <w:jc w:val="both"/>
        <w:rPr>
          <w:rFonts w:ascii="Century Gothic" w:hAnsi="Century Gothic"/>
          <w:b/>
          <w:sz w:val="20"/>
          <w:szCs w:val="20"/>
          <w:u w:val="single"/>
          <w:lang w:val="fi-FI"/>
        </w:rPr>
      </w:pPr>
    </w:p>
    <w:p w:rsidR="00D7574D" w:rsidRPr="00F32F5A" w:rsidRDefault="00D7574D" w:rsidP="00831248">
      <w:pPr>
        <w:tabs>
          <w:tab w:val="left" w:pos="900"/>
        </w:tabs>
        <w:spacing w:after="120"/>
        <w:ind w:left="547"/>
        <w:jc w:val="both"/>
        <w:rPr>
          <w:rFonts w:ascii="Century Gothic" w:hAnsi="Century Gothic"/>
          <w:b/>
          <w:sz w:val="20"/>
          <w:szCs w:val="20"/>
          <w:u w:val="single"/>
          <w:lang w:val="fi-FI"/>
        </w:rPr>
      </w:pPr>
      <w:r w:rsidRPr="00F32F5A">
        <w:rPr>
          <w:rFonts w:ascii="Century Gothic" w:hAnsi="Century Gothic"/>
          <w:b/>
          <w:sz w:val="20"/>
          <w:szCs w:val="20"/>
          <w:u w:val="single"/>
          <w:lang w:val="fi-FI"/>
        </w:rPr>
        <w:t>Syarat &amp; Kondisi</w:t>
      </w:r>
      <w:r w:rsidR="00831248" w:rsidRPr="00F32F5A">
        <w:rPr>
          <w:rFonts w:ascii="Century Gothic" w:hAnsi="Century Gothic"/>
          <w:b/>
          <w:sz w:val="20"/>
          <w:szCs w:val="20"/>
          <w:u w:val="single"/>
          <w:lang w:val="fi-FI"/>
        </w:rPr>
        <w:t xml:space="preserve"> Penawaran:</w:t>
      </w:r>
    </w:p>
    <w:p w:rsidR="00D7574D" w:rsidRPr="00F32F5A" w:rsidRDefault="00D7574D" w:rsidP="006144AA">
      <w:pPr>
        <w:numPr>
          <w:ilvl w:val="2"/>
          <w:numId w:val="15"/>
        </w:numPr>
        <w:tabs>
          <w:tab w:val="clear" w:pos="2700"/>
        </w:tabs>
        <w:spacing w:line="252" w:lineRule="auto"/>
        <w:ind w:left="907" w:hanging="187"/>
        <w:jc w:val="both"/>
        <w:rPr>
          <w:rFonts w:ascii="Century Gothic" w:hAnsi="Century Gothic" w:cs="Tahoma"/>
          <w:sz w:val="18"/>
          <w:szCs w:val="18"/>
          <w:lang w:val="id-ID"/>
        </w:rPr>
      </w:pPr>
      <w:r w:rsidRPr="00F32F5A">
        <w:rPr>
          <w:rFonts w:ascii="Century Gothic" w:hAnsi="Century Gothic" w:cs="Tahoma"/>
          <w:sz w:val="18"/>
          <w:szCs w:val="18"/>
          <w:lang w:val="id-ID"/>
        </w:rPr>
        <w:t xml:space="preserve">Fee </w:t>
      </w:r>
      <w:r w:rsidR="00211BD7" w:rsidRPr="00F32F5A">
        <w:rPr>
          <w:rFonts w:ascii="Century Gothic" w:hAnsi="Century Gothic" w:cs="Tahoma"/>
          <w:b/>
          <w:i/>
          <w:sz w:val="18"/>
          <w:szCs w:val="18"/>
          <w:u w:val="single"/>
          <w:lang w:val="id-ID"/>
        </w:rPr>
        <w:t xml:space="preserve">belum </w:t>
      </w:r>
      <w:r w:rsidRPr="00F32F5A">
        <w:rPr>
          <w:rFonts w:ascii="Century Gothic" w:hAnsi="Century Gothic" w:cs="Tahoma"/>
          <w:b/>
          <w:i/>
          <w:sz w:val="18"/>
          <w:szCs w:val="18"/>
          <w:u w:val="single"/>
          <w:lang w:val="id-ID"/>
        </w:rPr>
        <w:t>termasuk</w:t>
      </w:r>
      <w:r w:rsidRPr="00F32F5A">
        <w:rPr>
          <w:rFonts w:ascii="Century Gothic" w:hAnsi="Century Gothic" w:cs="Tahoma"/>
          <w:b/>
          <w:i/>
          <w:sz w:val="18"/>
          <w:szCs w:val="18"/>
          <w:lang w:val="id-ID"/>
        </w:rPr>
        <w:t xml:space="preserve">  </w:t>
      </w:r>
      <w:r w:rsidRPr="00F32F5A">
        <w:rPr>
          <w:rFonts w:ascii="Century Gothic" w:hAnsi="Century Gothic" w:cs="Tahoma"/>
          <w:sz w:val="18"/>
          <w:szCs w:val="18"/>
          <w:lang w:val="id-ID"/>
        </w:rPr>
        <w:t>Pajak PPN 10%.</w:t>
      </w:r>
    </w:p>
    <w:p w:rsidR="00463628" w:rsidRPr="00F32F5A" w:rsidRDefault="00463628" w:rsidP="006144AA">
      <w:pPr>
        <w:numPr>
          <w:ilvl w:val="2"/>
          <w:numId w:val="15"/>
        </w:numPr>
        <w:tabs>
          <w:tab w:val="clear" w:pos="2700"/>
        </w:tabs>
        <w:spacing w:line="252" w:lineRule="auto"/>
        <w:ind w:left="907" w:hanging="187"/>
        <w:jc w:val="both"/>
        <w:rPr>
          <w:rFonts w:ascii="Century Gothic" w:hAnsi="Century Gothic" w:cs="Tahoma"/>
          <w:sz w:val="18"/>
          <w:szCs w:val="18"/>
          <w:lang w:val="id-ID"/>
        </w:rPr>
      </w:pPr>
      <w:r w:rsidRPr="00F32F5A">
        <w:rPr>
          <w:rFonts w:ascii="Century Gothic" w:hAnsi="Century Gothic" w:cs="Tahoma"/>
          <w:sz w:val="18"/>
          <w:szCs w:val="18"/>
          <w:lang w:val="id-ID"/>
        </w:rPr>
        <w:t xml:space="preserve">Fee </w:t>
      </w:r>
      <w:r w:rsidR="006144AA" w:rsidRPr="00F32F5A">
        <w:rPr>
          <w:rFonts w:ascii="Century Gothic" w:hAnsi="Century Gothic" w:cs="Tahoma"/>
          <w:b/>
          <w:i/>
          <w:sz w:val="18"/>
          <w:szCs w:val="18"/>
          <w:u w:val="single"/>
        </w:rPr>
        <w:t>sudah</w:t>
      </w:r>
      <w:r w:rsidRPr="00F32F5A">
        <w:rPr>
          <w:rFonts w:ascii="Century Gothic" w:hAnsi="Century Gothic" w:cs="Tahoma"/>
          <w:b/>
          <w:i/>
          <w:sz w:val="18"/>
          <w:szCs w:val="18"/>
          <w:u w:val="single"/>
          <w:lang w:val="id-ID"/>
        </w:rPr>
        <w:t xml:space="preserve"> termasuk</w:t>
      </w:r>
      <w:r w:rsidRPr="00F32F5A">
        <w:rPr>
          <w:rFonts w:ascii="Century Gothic" w:hAnsi="Century Gothic" w:cs="Tahoma"/>
          <w:sz w:val="18"/>
          <w:szCs w:val="18"/>
          <w:lang w:val="id-ID"/>
        </w:rPr>
        <w:t xml:space="preserve"> transportasi pesawat udara, transportasi lokal dan akomodasi yang ditanggung oleh pihak pemberi pekerjaan. </w:t>
      </w:r>
    </w:p>
    <w:p w:rsidR="00D7574D" w:rsidRPr="00F32F5A" w:rsidRDefault="00D7574D" w:rsidP="006144AA">
      <w:pPr>
        <w:numPr>
          <w:ilvl w:val="2"/>
          <w:numId w:val="15"/>
        </w:numPr>
        <w:tabs>
          <w:tab w:val="clear" w:pos="2700"/>
        </w:tabs>
        <w:spacing w:line="252" w:lineRule="auto"/>
        <w:ind w:left="907" w:hanging="187"/>
        <w:jc w:val="both"/>
        <w:rPr>
          <w:rFonts w:ascii="Century Gothic" w:hAnsi="Century Gothic" w:cs="Tahoma"/>
          <w:sz w:val="18"/>
          <w:szCs w:val="18"/>
          <w:lang w:val="id-ID"/>
        </w:rPr>
      </w:pPr>
      <w:r w:rsidRPr="00F32F5A">
        <w:rPr>
          <w:rFonts w:ascii="Century Gothic" w:hAnsi="Century Gothic" w:cs="Tahoma"/>
          <w:sz w:val="18"/>
          <w:szCs w:val="18"/>
          <w:lang w:val="id-ID"/>
        </w:rPr>
        <w:t>Apabila pihak pemberi kerja memutuskan pekerjaan sepihak, sedangkan pekerjaan telah selesai dikerjakan maka pemberi kerja tetap harus membayar biaya jasa penilaian sesuai dengan yang telah disepakati.</w:t>
      </w:r>
    </w:p>
    <w:p w:rsidR="00D7574D" w:rsidRPr="00F32F5A" w:rsidRDefault="00D7574D" w:rsidP="006144AA">
      <w:pPr>
        <w:numPr>
          <w:ilvl w:val="2"/>
          <w:numId w:val="15"/>
        </w:numPr>
        <w:tabs>
          <w:tab w:val="clear" w:pos="2700"/>
        </w:tabs>
        <w:spacing w:line="252" w:lineRule="auto"/>
        <w:ind w:left="907" w:hanging="187"/>
        <w:jc w:val="both"/>
        <w:rPr>
          <w:rFonts w:ascii="Century Gothic" w:hAnsi="Century Gothic" w:cs="Tahoma"/>
          <w:sz w:val="18"/>
          <w:szCs w:val="18"/>
          <w:lang w:val="id-ID"/>
        </w:rPr>
      </w:pPr>
      <w:r w:rsidRPr="00F32F5A">
        <w:rPr>
          <w:rFonts w:ascii="Century Gothic" w:hAnsi="Century Gothic"/>
          <w:sz w:val="18"/>
          <w:szCs w:val="18"/>
          <w:lang w:val="id-ID"/>
        </w:rPr>
        <w:t>Kami akan mengenakan denda sebesar 0,2 % untuk setiap hari keterlambatan, terhitung 5 hari sejak penyampaian tagihan.</w:t>
      </w:r>
    </w:p>
    <w:p w:rsidR="00D7574D" w:rsidRPr="00F32F5A" w:rsidRDefault="00D7574D" w:rsidP="006144AA">
      <w:pPr>
        <w:numPr>
          <w:ilvl w:val="2"/>
          <w:numId w:val="15"/>
        </w:numPr>
        <w:tabs>
          <w:tab w:val="clear" w:pos="2700"/>
        </w:tabs>
        <w:spacing w:line="252" w:lineRule="auto"/>
        <w:ind w:left="907" w:hanging="187"/>
        <w:jc w:val="both"/>
        <w:rPr>
          <w:rFonts w:ascii="Century Gothic" w:hAnsi="Century Gothic" w:cs="Tahoma"/>
          <w:sz w:val="18"/>
          <w:szCs w:val="18"/>
          <w:lang w:val="id-ID"/>
        </w:rPr>
      </w:pPr>
      <w:r w:rsidRPr="00F32F5A">
        <w:rPr>
          <w:rFonts w:ascii="Century Gothic" w:hAnsi="Century Gothic"/>
          <w:sz w:val="18"/>
          <w:szCs w:val="18"/>
          <w:lang w:val="id-ID"/>
        </w:rPr>
        <w:t>Apabila pekerjaan dihentikan oleh Pemberi Tugas sebelum dikeluarkannya laporan final maka pemberi tugas berkewajiban menyelesaikan pembiayaan hingga termin yang telah dilaksanakan. Laporan akan difinalisasikan paling lambat 1 (satu) minggu setelah minggu setelah penyampaian draft laporan, kecuali terdapat kesepakatan lainnya antara kedua belah pihak.</w:t>
      </w:r>
    </w:p>
    <w:p w:rsidR="00D7574D" w:rsidRPr="00F32F5A" w:rsidRDefault="00D7574D" w:rsidP="004A7F69">
      <w:pPr>
        <w:tabs>
          <w:tab w:val="left" w:pos="900"/>
        </w:tabs>
        <w:ind w:left="540"/>
        <w:jc w:val="both"/>
        <w:rPr>
          <w:rFonts w:ascii="Century Gothic" w:hAnsi="Century Gothic"/>
          <w:sz w:val="12"/>
          <w:szCs w:val="20"/>
          <w:lang w:val="id-ID"/>
        </w:rPr>
      </w:pPr>
    </w:p>
    <w:p w:rsidR="004A7F69" w:rsidRPr="00F32F5A" w:rsidRDefault="004A7F69" w:rsidP="00831248">
      <w:pPr>
        <w:tabs>
          <w:tab w:val="left" w:pos="900"/>
        </w:tabs>
        <w:spacing w:after="120"/>
        <w:ind w:left="547"/>
        <w:jc w:val="both"/>
        <w:rPr>
          <w:rFonts w:ascii="Century Gothic" w:hAnsi="Century Gothic"/>
          <w:sz w:val="20"/>
          <w:szCs w:val="20"/>
          <w:lang w:val="fi-FI"/>
        </w:rPr>
      </w:pPr>
      <w:r w:rsidRPr="00F32F5A">
        <w:rPr>
          <w:rFonts w:ascii="Century Gothic" w:hAnsi="Century Gothic"/>
          <w:b/>
          <w:sz w:val="20"/>
          <w:szCs w:val="20"/>
          <w:u w:val="single"/>
          <w:lang w:val="fi-FI"/>
        </w:rPr>
        <w:t>Termin pembayaran</w:t>
      </w:r>
      <w:r w:rsidRPr="00F32F5A">
        <w:rPr>
          <w:rFonts w:ascii="Century Gothic" w:hAnsi="Century Gothic"/>
          <w:sz w:val="20"/>
          <w:szCs w:val="20"/>
          <w:lang w:val="fi-FI"/>
        </w:rPr>
        <w:t xml:space="preserve"> :</w:t>
      </w:r>
      <w:r w:rsidR="004117BF">
        <w:rPr>
          <w:rFonts w:ascii="Century Gothic" w:hAnsi="Century Gothic"/>
          <w:sz w:val="20"/>
          <w:szCs w:val="20"/>
          <w:lang w:val="fi-FI"/>
        </w:rPr>
        <w:t xml:space="preserve"> </w:t>
      </w:r>
      <w:r w:rsidR="004117BF" w:rsidRPr="004117BF">
        <w:rPr>
          <w:rFonts w:ascii="Century Gothic" w:hAnsi="Century Gothic"/>
          <w:color w:val="FF0000"/>
          <w:sz w:val="20"/>
          <w:szCs w:val="20"/>
          <w:lang w:val="fi-FI"/>
        </w:rPr>
        <w:t>[24]</w:t>
      </w:r>
    </w:p>
    <w:p w:rsidR="00211BD7" w:rsidRPr="00F32F5A" w:rsidRDefault="00211BD7" w:rsidP="00211BD7">
      <w:pPr>
        <w:numPr>
          <w:ilvl w:val="0"/>
          <w:numId w:val="5"/>
        </w:numPr>
        <w:tabs>
          <w:tab w:val="clear" w:pos="1260"/>
        </w:tabs>
        <w:ind w:left="900" w:hanging="180"/>
        <w:jc w:val="both"/>
        <w:rPr>
          <w:rFonts w:ascii="Century Gothic" w:hAnsi="Century Gothic"/>
          <w:color w:val="0070C0"/>
          <w:sz w:val="20"/>
          <w:szCs w:val="20"/>
          <w:lang w:val="fi-FI"/>
        </w:rPr>
      </w:pPr>
      <w:r w:rsidRPr="00F32F5A">
        <w:rPr>
          <w:rFonts w:ascii="Century Gothic" w:hAnsi="Century Gothic"/>
          <w:color w:val="0070C0"/>
          <w:sz w:val="20"/>
          <w:szCs w:val="20"/>
          <w:lang w:val="fi-FI"/>
        </w:rPr>
        <w:t>50 % setelah surat penawaran / kontrak ini ditandatangani</w:t>
      </w:r>
    </w:p>
    <w:p w:rsidR="00E604F7" w:rsidRPr="00F32F5A" w:rsidRDefault="00211BD7" w:rsidP="00211BD7">
      <w:pPr>
        <w:numPr>
          <w:ilvl w:val="0"/>
          <w:numId w:val="5"/>
        </w:numPr>
        <w:tabs>
          <w:tab w:val="clear" w:pos="1260"/>
        </w:tabs>
        <w:ind w:left="900" w:hanging="180"/>
        <w:jc w:val="both"/>
        <w:rPr>
          <w:rFonts w:ascii="Century Gothic" w:hAnsi="Century Gothic"/>
          <w:color w:val="0070C0"/>
          <w:sz w:val="20"/>
          <w:szCs w:val="20"/>
          <w:lang w:val="fi-FI"/>
        </w:rPr>
      </w:pPr>
      <w:r w:rsidRPr="00F32F5A">
        <w:rPr>
          <w:rFonts w:ascii="Century Gothic" w:hAnsi="Century Gothic"/>
          <w:color w:val="0070C0"/>
          <w:sz w:val="20"/>
          <w:szCs w:val="20"/>
          <w:lang w:val="fi-FI"/>
        </w:rPr>
        <w:t>50 % setelah laporan akhir</w:t>
      </w:r>
    </w:p>
    <w:p w:rsidR="00211BD7" w:rsidRPr="00F32F5A" w:rsidRDefault="00211BD7" w:rsidP="00211BD7">
      <w:pPr>
        <w:ind w:left="720"/>
        <w:jc w:val="both"/>
        <w:rPr>
          <w:rFonts w:ascii="Century Gothic" w:hAnsi="Century Gothic"/>
          <w:sz w:val="20"/>
          <w:szCs w:val="20"/>
          <w:lang w:val="fi-FI"/>
        </w:rPr>
      </w:pPr>
    </w:p>
    <w:p w:rsidR="00A26F64" w:rsidRPr="00F32F5A" w:rsidRDefault="00015D4D" w:rsidP="004117BF">
      <w:pPr>
        <w:spacing w:line="280" w:lineRule="exact"/>
        <w:jc w:val="both"/>
        <w:rPr>
          <w:rFonts w:ascii="Century Gothic" w:hAnsi="Century Gothic"/>
          <w:sz w:val="20"/>
          <w:szCs w:val="20"/>
          <w:lang w:val="fi-FI"/>
        </w:rPr>
      </w:pPr>
      <w:r w:rsidRPr="00F32F5A">
        <w:rPr>
          <w:rFonts w:ascii="Century Gothic" w:hAnsi="Century Gothic"/>
          <w:sz w:val="20"/>
          <w:szCs w:val="20"/>
          <w:lang w:val="fi-FI"/>
        </w:rPr>
        <w:t xml:space="preserve">Demikian </w:t>
      </w:r>
      <w:r w:rsidR="006144AA" w:rsidRPr="00F32F5A">
        <w:rPr>
          <w:rFonts w:ascii="Century Gothic" w:hAnsi="Century Gothic"/>
          <w:sz w:val="20"/>
          <w:szCs w:val="20"/>
          <w:lang w:val="fi-FI"/>
        </w:rPr>
        <w:t xml:space="preserve">Surat Penawaran Pekerjaan Penilaian ini </w:t>
      </w:r>
      <w:r w:rsidRPr="00F32F5A">
        <w:rPr>
          <w:rFonts w:ascii="Century Gothic" w:hAnsi="Century Gothic"/>
          <w:sz w:val="20"/>
          <w:szCs w:val="20"/>
          <w:lang w:val="fi-FI"/>
        </w:rPr>
        <w:t>kami sampaikan</w:t>
      </w:r>
      <w:r w:rsidR="006144AA" w:rsidRPr="00F32F5A">
        <w:rPr>
          <w:rFonts w:ascii="Century Gothic" w:hAnsi="Century Gothic"/>
          <w:sz w:val="20"/>
          <w:szCs w:val="20"/>
          <w:lang w:val="fi-FI"/>
        </w:rPr>
        <w:t xml:space="preserve"> dan berlaku </w:t>
      </w:r>
      <w:r w:rsidR="00DE41E7" w:rsidRPr="00F32F5A">
        <w:rPr>
          <w:rFonts w:ascii="Century Gothic" w:hAnsi="Century Gothic"/>
          <w:sz w:val="20"/>
          <w:szCs w:val="20"/>
          <w:lang w:val="fi-FI"/>
        </w:rPr>
        <w:t xml:space="preserve">juga </w:t>
      </w:r>
      <w:r w:rsidR="006144AA" w:rsidRPr="00F32F5A">
        <w:rPr>
          <w:rFonts w:ascii="Century Gothic" w:hAnsi="Century Gothic"/>
          <w:sz w:val="20"/>
          <w:szCs w:val="20"/>
          <w:lang w:val="fi-FI"/>
        </w:rPr>
        <w:t xml:space="preserve">sebagai dokumen Kontrak Kerja antara </w:t>
      </w:r>
      <w:r w:rsidR="00F32F5A" w:rsidRPr="004117BF">
        <w:rPr>
          <w:rFonts w:ascii="Century Gothic" w:hAnsi="Century Gothic"/>
          <w:b/>
          <w:color w:val="0070C0"/>
          <w:sz w:val="20"/>
          <w:szCs w:val="20"/>
        </w:rPr>
        <w:t>PT. SUGIHARTA LESTARINDO</w:t>
      </w:r>
      <w:r w:rsidR="004117BF">
        <w:rPr>
          <w:rFonts w:ascii="Century Gothic" w:hAnsi="Century Gothic"/>
          <w:b/>
          <w:sz w:val="20"/>
          <w:szCs w:val="20"/>
        </w:rPr>
        <w:t xml:space="preserve"> </w:t>
      </w:r>
      <w:r w:rsidR="004117BF" w:rsidRPr="00695372">
        <w:rPr>
          <w:rFonts w:ascii="Century Gothic" w:hAnsi="Century Gothic"/>
          <w:b/>
          <w:color w:val="FF0000"/>
          <w:sz w:val="20"/>
          <w:szCs w:val="20"/>
        </w:rPr>
        <w:t>[mst_klien.nama]</w:t>
      </w:r>
      <w:r w:rsidR="00211BD7" w:rsidRPr="00F32F5A">
        <w:rPr>
          <w:rFonts w:ascii="Century Gothic" w:hAnsi="Century Gothic"/>
          <w:sz w:val="20"/>
          <w:szCs w:val="20"/>
          <w:lang w:val="fi-FI"/>
        </w:rPr>
        <w:t xml:space="preserve"> </w:t>
      </w:r>
      <w:r w:rsidR="006144AA" w:rsidRPr="00F32F5A">
        <w:rPr>
          <w:rFonts w:ascii="Century Gothic" w:hAnsi="Century Gothic"/>
          <w:sz w:val="20"/>
          <w:szCs w:val="20"/>
          <w:lang w:val="fi-FI"/>
        </w:rPr>
        <w:t xml:space="preserve">dengan </w:t>
      </w:r>
      <w:r w:rsidR="006144AA" w:rsidRPr="00F32F5A">
        <w:rPr>
          <w:rFonts w:ascii="TIMMINS" w:hAnsi="TIMMINS"/>
          <w:sz w:val="20"/>
          <w:szCs w:val="20"/>
          <w:lang w:val="fi-FI"/>
        </w:rPr>
        <w:t>KJPP ZUCHRI &amp; REKAN</w:t>
      </w:r>
      <w:r w:rsidR="00DE41E7" w:rsidRPr="00F32F5A">
        <w:rPr>
          <w:rFonts w:ascii="Century Gothic" w:hAnsi="Century Gothic"/>
          <w:sz w:val="20"/>
          <w:szCs w:val="20"/>
          <w:lang w:val="fi-FI"/>
        </w:rPr>
        <w:t>. A</w:t>
      </w:r>
      <w:r w:rsidRPr="00F32F5A">
        <w:rPr>
          <w:rFonts w:ascii="Century Gothic" w:hAnsi="Century Gothic"/>
          <w:sz w:val="20"/>
          <w:szCs w:val="20"/>
          <w:lang w:val="fi-FI"/>
        </w:rPr>
        <w:t>tas perhatian dan kerja sama yang baik</w:t>
      </w:r>
      <w:r w:rsidR="00DE41E7" w:rsidRPr="00F32F5A">
        <w:rPr>
          <w:rFonts w:ascii="Century Gothic" w:hAnsi="Century Gothic"/>
          <w:sz w:val="20"/>
          <w:szCs w:val="20"/>
          <w:lang w:val="fi-FI"/>
        </w:rPr>
        <w:t>,</w:t>
      </w:r>
      <w:r w:rsidRPr="00F32F5A">
        <w:rPr>
          <w:rFonts w:ascii="Century Gothic" w:hAnsi="Century Gothic"/>
          <w:sz w:val="20"/>
          <w:szCs w:val="20"/>
          <w:lang w:val="fi-FI"/>
        </w:rPr>
        <w:t xml:space="preserve"> kami mengucapkan terima kasih.</w:t>
      </w:r>
    </w:p>
    <w:p w:rsidR="00015D4D" w:rsidRPr="00F32F5A" w:rsidRDefault="00015D4D" w:rsidP="006144AA">
      <w:pPr>
        <w:spacing w:line="400" w:lineRule="exact"/>
        <w:jc w:val="both"/>
        <w:rPr>
          <w:rFonts w:ascii="Century Gothic" w:hAnsi="Century Gothic"/>
          <w:szCs w:val="20"/>
          <w:lang w:val="fi-FI"/>
        </w:rPr>
      </w:pPr>
    </w:p>
    <w:p w:rsidR="00211BD7" w:rsidRPr="00F32F5A" w:rsidRDefault="00015D4D" w:rsidP="00F32F5A">
      <w:pPr>
        <w:spacing w:line="280" w:lineRule="exact"/>
        <w:rPr>
          <w:rFonts w:ascii="Century Gothic" w:hAnsi="Century Gothic"/>
          <w:b/>
          <w:sz w:val="20"/>
          <w:szCs w:val="20"/>
        </w:rPr>
      </w:pPr>
      <w:r w:rsidRPr="00F32F5A">
        <w:rPr>
          <w:rFonts w:ascii="TIMMINS" w:hAnsi="TIMMINS"/>
          <w:spacing w:val="-20"/>
          <w:sz w:val="22"/>
          <w:szCs w:val="22"/>
          <w:lang w:val="sv-SE"/>
        </w:rPr>
        <w:t xml:space="preserve">KJPP </w:t>
      </w:r>
      <w:r w:rsidR="00AE35DE" w:rsidRPr="00F32F5A">
        <w:rPr>
          <w:rFonts w:ascii="TIMMINS" w:hAnsi="TIMMINS"/>
          <w:spacing w:val="-20"/>
          <w:sz w:val="22"/>
          <w:szCs w:val="22"/>
          <w:lang w:val="sv-SE"/>
        </w:rPr>
        <w:t xml:space="preserve">ZUCHRI </w:t>
      </w:r>
      <w:r w:rsidRPr="00F32F5A">
        <w:rPr>
          <w:rFonts w:ascii="TIMMINS" w:hAnsi="TIMMINS"/>
          <w:spacing w:val="-20"/>
          <w:sz w:val="22"/>
          <w:szCs w:val="22"/>
          <w:lang w:val="sv-SE"/>
        </w:rPr>
        <w:t>&amp; REKAN</w:t>
      </w:r>
      <w:r w:rsidR="00490A4B" w:rsidRPr="00F32F5A">
        <w:rPr>
          <w:rFonts w:ascii="TIMMINS" w:hAnsi="TIMMINS"/>
          <w:spacing w:val="-20"/>
          <w:sz w:val="22"/>
          <w:szCs w:val="22"/>
          <w:lang w:val="sv-SE"/>
        </w:rPr>
        <w:tab/>
      </w:r>
      <w:r w:rsidR="00490A4B" w:rsidRPr="00F32F5A">
        <w:rPr>
          <w:rFonts w:ascii="Century Gothic" w:hAnsi="Century Gothic"/>
          <w:spacing w:val="-20"/>
          <w:sz w:val="22"/>
          <w:szCs w:val="22"/>
          <w:lang w:val="sv-SE"/>
        </w:rPr>
        <w:tab/>
      </w:r>
      <w:r w:rsidR="00490A4B" w:rsidRPr="00F32F5A">
        <w:rPr>
          <w:rFonts w:ascii="Century Gothic" w:hAnsi="Century Gothic"/>
          <w:spacing w:val="-20"/>
          <w:sz w:val="22"/>
          <w:szCs w:val="22"/>
          <w:lang w:val="sv-SE"/>
        </w:rPr>
        <w:tab/>
      </w:r>
      <w:r w:rsidR="00490A4B" w:rsidRPr="00F32F5A">
        <w:rPr>
          <w:rFonts w:ascii="Century Gothic" w:hAnsi="Century Gothic"/>
          <w:spacing w:val="-20"/>
          <w:sz w:val="22"/>
          <w:szCs w:val="22"/>
          <w:lang w:val="sv-SE"/>
        </w:rPr>
        <w:tab/>
      </w:r>
      <w:r w:rsidR="00490A4B" w:rsidRPr="00F32F5A">
        <w:rPr>
          <w:rFonts w:ascii="Century Gothic" w:hAnsi="Century Gothic"/>
          <w:spacing w:val="-20"/>
          <w:sz w:val="22"/>
          <w:szCs w:val="22"/>
          <w:lang w:val="sv-SE"/>
        </w:rPr>
        <w:tab/>
      </w:r>
      <w:r w:rsidR="00F32F5A" w:rsidRPr="00F32F5A">
        <w:rPr>
          <w:rFonts w:ascii="Century Gothic" w:hAnsi="Century Gothic"/>
          <w:b/>
          <w:sz w:val="20"/>
          <w:szCs w:val="20"/>
        </w:rPr>
        <w:t>PT. SUGIHARTA LESTARINDO</w:t>
      </w:r>
    </w:p>
    <w:p w:rsidR="00015D4D" w:rsidRPr="00F32F5A" w:rsidRDefault="00015D4D" w:rsidP="00015D4D">
      <w:pPr>
        <w:jc w:val="both"/>
        <w:rPr>
          <w:rFonts w:ascii="Century Gothic" w:hAnsi="Century Gothic"/>
          <w:sz w:val="20"/>
          <w:szCs w:val="20"/>
          <w:lang w:val="sv-SE"/>
        </w:rPr>
      </w:pPr>
    </w:p>
    <w:p w:rsidR="00015D4D" w:rsidRPr="00F32F5A" w:rsidRDefault="00015D4D" w:rsidP="00015D4D">
      <w:pPr>
        <w:jc w:val="both"/>
        <w:rPr>
          <w:rFonts w:ascii="Century Gothic" w:hAnsi="Century Gothic"/>
          <w:sz w:val="20"/>
          <w:szCs w:val="20"/>
          <w:lang w:val="sv-SE"/>
        </w:rPr>
      </w:pPr>
    </w:p>
    <w:p w:rsidR="00873DFD" w:rsidRPr="00F32F5A" w:rsidRDefault="00873DFD" w:rsidP="00015D4D">
      <w:pPr>
        <w:jc w:val="both"/>
        <w:rPr>
          <w:rFonts w:ascii="Century Gothic" w:hAnsi="Century Gothic"/>
          <w:sz w:val="18"/>
          <w:szCs w:val="20"/>
          <w:lang w:val="sv-SE"/>
        </w:rPr>
      </w:pPr>
    </w:p>
    <w:p w:rsidR="00015D4D" w:rsidRPr="00F32F5A" w:rsidRDefault="00015D4D" w:rsidP="00015D4D">
      <w:pPr>
        <w:jc w:val="both"/>
        <w:rPr>
          <w:rFonts w:ascii="Century Gothic" w:hAnsi="Century Gothic"/>
          <w:sz w:val="18"/>
          <w:szCs w:val="20"/>
          <w:lang w:val="sv-SE"/>
        </w:rPr>
      </w:pPr>
    </w:p>
    <w:p w:rsidR="00015D4D" w:rsidRPr="00F32F5A" w:rsidRDefault="00015D4D" w:rsidP="00015D4D">
      <w:pPr>
        <w:jc w:val="both"/>
        <w:rPr>
          <w:rFonts w:ascii="Century Gothic" w:hAnsi="Century Gothic"/>
          <w:sz w:val="16"/>
          <w:szCs w:val="20"/>
          <w:lang w:val="sv-SE"/>
        </w:rPr>
      </w:pPr>
    </w:p>
    <w:p w:rsidR="00015D4D" w:rsidRPr="00F32F5A" w:rsidRDefault="00015D4D" w:rsidP="00015D4D">
      <w:pPr>
        <w:jc w:val="both"/>
        <w:rPr>
          <w:rFonts w:ascii="Century Gothic" w:hAnsi="Century Gothic"/>
          <w:sz w:val="20"/>
          <w:szCs w:val="20"/>
          <w:lang w:val="sv-SE"/>
        </w:rPr>
      </w:pPr>
    </w:p>
    <w:p w:rsidR="00211BD7" w:rsidRPr="00F32F5A" w:rsidRDefault="00A5021B" w:rsidP="002E1D42">
      <w:pPr>
        <w:jc w:val="both"/>
        <w:rPr>
          <w:rFonts w:ascii="Century Gothic" w:hAnsi="Century Gothic"/>
          <w:sz w:val="18"/>
          <w:szCs w:val="18"/>
          <w:u w:val="single"/>
          <w:lang w:val="sv-SE"/>
        </w:rPr>
      </w:pPr>
      <w:r w:rsidRPr="00F32F5A">
        <w:rPr>
          <w:rFonts w:ascii="Century Gothic" w:hAnsi="Century Gothic"/>
          <w:b/>
          <w:spacing w:val="-20"/>
          <w:sz w:val="20"/>
          <w:szCs w:val="20"/>
          <w:u w:val="single"/>
          <w:lang w:val="sv-SE"/>
        </w:rPr>
        <w:t>Ir. Usep Delianta Prawira</w:t>
      </w:r>
      <w:r w:rsidR="00BD5292" w:rsidRPr="00F32F5A">
        <w:rPr>
          <w:rFonts w:ascii="Century Gothic" w:hAnsi="Century Gothic"/>
          <w:b/>
          <w:spacing w:val="-20"/>
          <w:sz w:val="20"/>
          <w:szCs w:val="20"/>
          <w:u w:val="single"/>
          <w:lang w:val="sv-SE"/>
        </w:rPr>
        <w:t>,</w:t>
      </w:r>
      <w:r w:rsidR="00015D4D" w:rsidRPr="00F32F5A">
        <w:rPr>
          <w:rFonts w:ascii="Century Gothic" w:hAnsi="Century Gothic"/>
          <w:b/>
          <w:spacing w:val="-20"/>
          <w:sz w:val="20"/>
          <w:szCs w:val="20"/>
          <w:u w:val="single"/>
          <w:lang w:val="sv-SE"/>
        </w:rPr>
        <w:t xml:space="preserve"> MAPPI (Cert</w:t>
      </w:r>
      <w:r w:rsidR="00064657" w:rsidRPr="00F32F5A">
        <w:rPr>
          <w:rFonts w:ascii="Century Gothic" w:hAnsi="Century Gothic"/>
          <w:b/>
          <w:spacing w:val="-20"/>
          <w:sz w:val="20"/>
          <w:szCs w:val="20"/>
          <w:u w:val="single"/>
          <w:lang w:val="sv-SE"/>
        </w:rPr>
        <w:t>.</w:t>
      </w:r>
      <w:r w:rsidR="00015D4D" w:rsidRPr="00F32F5A">
        <w:rPr>
          <w:rFonts w:ascii="Century Gothic" w:hAnsi="Century Gothic"/>
          <w:b/>
          <w:spacing w:val="-20"/>
          <w:sz w:val="20"/>
          <w:szCs w:val="20"/>
          <w:u w:val="single"/>
          <w:lang w:val="sv-SE"/>
        </w:rPr>
        <w:t>)</w:t>
      </w:r>
      <w:r w:rsidR="004117BF">
        <w:rPr>
          <w:rFonts w:ascii="Century Gothic" w:hAnsi="Century Gothic"/>
          <w:b/>
          <w:spacing w:val="-20"/>
          <w:sz w:val="20"/>
          <w:szCs w:val="20"/>
          <w:u w:val="single"/>
          <w:lang w:val="sv-SE"/>
        </w:rPr>
        <w:t xml:space="preserve"> </w:t>
      </w:r>
      <w:r w:rsidR="004117BF" w:rsidRPr="002E1D42">
        <w:rPr>
          <w:rFonts w:ascii="Century Gothic" w:hAnsi="Century Gothic"/>
          <w:b/>
          <w:color w:val="FF0000"/>
          <w:spacing w:val="-20"/>
          <w:sz w:val="20"/>
          <w:szCs w:val="20"/>
          <w:u w:val="single"/>
          <w:lang w:val="sv-SE"/>
        </w:rPr>
        <w:t>[</w:t>
      </w:r>
      <w:r w:rsidR="002E1D42" w:rsidRPr="002E1D42">
        <w:rPr>
          <w:rFonts w:ascii="Century Gothic" w:hAnsi="Century Gothic"/>
          <w:b/>
          <w:color w:val="FF0000"/>
          <w:spacing w:val="-20"/>
          <w:sz w:val="20"/>
          <w:szCs w:val="20"/>
          <w:u w:val="single"/>
          <w:lang w:val="sv-SE"/>
        </w:rPr>
        <w:t>yg approve LKK2]</w:t>
      </w:r>
      <w:r w:rsidR="00490A4B" w:rsidRPr="00F32F5A">
        <w:rPr>
          <w:rFonts w:ascii="Century Gothic" w:hAnsi="Century Gothic"/>
          <w:b/>
          <w:spacing w:val="-20"/>
          <w:sz w:val="20"/>
          <w:szCs w:val="20"/>
          <w:lang w:val="sv-SE"/>
        </w:rPr>
        <w:tab/>
      </w:r>
      <w:r w:rsidR="00F32F5A" w:rsidRPr="00F32F5A">
        <w:rPr>
          <w:rFonts w:ascii="Century Gothic" w:hAnsi="Century Gothic"/>
          <w:b/>
          <w:color w:val="0070C0"/>
          <w:sz w:val="20"/>
          <w:szCs w:val="20"/>
          <w:u w:val="single"/>
        </w:rPr>
        <w:t>Bpk. Gusti Iskandar</w:t>
      </w:r>
      <w:r w:rsidR="00211BD7" w:rsidRPr="00F32F5A">
        <w:rPr>
          <w:rFonts w:ascii="Century Gothic" w:hAnsi="Century Gothic"/>
          <w:sz w:val="18"/>
          <w:szCs w:val="18"/>
          <w:u w:val="single"/>
          <w:lang w:val="sv-SE"/>
        </w:rPr>
        <w:t xml:space="preserve"> </w:t>
      </w:r>
      <w:r w:rsidR="004117BF" w:rsidRPr="004117BF">
        <w:rPr>
          <w:rFonts w:ascii="Century Gothic" w:hAnsi="Century Gothic"/>
          <w:color w:val="FF0000"/>
          <w:sz w:val="18"/>
          <w:szCs w:val="18"/>
          <w:u w:val="single"/>
          <w:lang w:val="sv-SE"/>
        </w:rPr>
        <w:t>[4]</w:t>
      </w:r>
    </w:p>
    <w:p w:rsidR="00815A71" w:rsidRPr="00F32F5A" w:rsidRDefault="00A5021B" w:rsidP="002E1D42">
      <w:pPr>
        <w:jc w:val="both"/>
        <w:rPr>
          <w:rFonts w:ascii="Century Gothic" w:hAnsi="Century Gothic"/>
          <w:sz w:val="18"/>
          <w:szCs w:val="18"/>
          <w:lang w:val="sv-SE"/>
        </w:rPr>
      </w:pPr>
      <w:r w:rsidRPr="00F32F5A">
        <w:rPr>
          <w:rFonts w:ascii="Century Gothic" w:hAnsi="Century Gothic"/>
          <w:sz w:val="18"/>
          <w:szCs w:val="18"/>
          <w:lang w:val="sv-SE"/>
        </w:rPr>
        <w:t>Senior Partner</w:t>
      </w:r>
      <w:r w:rsidR="00064657" w:rsidRPr="00F32F5A">
        <w:rPr>
          <w:rFonts w:ascii="Century Gothic" w:hAnsi="Century Gothic"/>
          <w:sz w:val="18"/>
          <w:szCs w:val="18"/>
          <w:lang w:val="sv-SE"/>
        </w:rPr>
        <w:t>.-</w:t>
      </w:r>
      <w:r w:rsidR="00490A4B" w:rsidRPr="00F32F5A">
        <w:rPr>
          <w:rFonts w:ascii="Century Gothic" w:hAnsi="Century Gothic"/>
          <w:sz w:val="18"/>
          <w:szCs w:val="18"/>
          <w:lang w:val="sv-SE"/>
        </w:rPr>
        <w:tab/>
      </w:r>
      <w:r w:rsidR="002E1D42" w:rsidRPr="002E1D42">
        <w:rPr>
          <w:rFonts w:ascii="Century Gothic" w:hAnsi="Century Gothic"/>
          <w:color w:val="FF0000"/>
          <w:sz w:val="18"/>
          <w:szCs w:val="18"/>
          <w:lang w:val="sv-SE"/>
        </w:rPr>
        <w:t>[mst_user.jabatan]</w:t>
      </w:r>
      <w:r w:rsidR="00490A4B" w:rsidRPr="00F32F5A">
        <w:rPr>
          <w:rFonts w:ascii="Century Gothic" w:hAnsi="Century Gothic"/>
          <w:sz w:val="18"/>
          <w:szCs w:val="18"/>
          <w:lang w:val="sv-SE"/>
        </w:rPr>
        <w:tab/>
      </w:r>
      <w:r w:rsidR="00490A4B" w:rsidRPr="00F32F5A">
        <w:rPr>
          <w:rFonts w:ascii="Century Gothic" w:hAnsi="Century Gothic"/>
          <w:sz w:val="18"/>
          <w:szCs w:val="18"/>
          <w:lang w:val="sv-SE"/>
        </w:rPr>
        <w:tab/>
      </w:r>
      <w:r w:rsidRPr="00F32F5A">
        <w:rPr>
          <w:rFonts w:ascii="Century Gothic" w:hAnsi="Century Gothic"/>
          <w:sz w:val="18"/>
          <w:szCs w:val="18"/>
          <w:lang w:val="sv-SE"/>
        </w:rPr>
        <w:tab/>
      </w:r>
      <w:r w:rsidR="00B337B1" w:rsidRPr="00F32F5A">
        <w:rPr>
          <w:rFonts w:ascii="Century Gothic" w:hAnsi="Century Gothic"/>
          <w:sz w:val="18"/>
          <w:szCs w:val="18"/>
          <w:lang w:val="sv-SE"/>
        </w:rPr>
        <w:t>Jabatan : .................</w:t>
      </w:r>
      <w:r w:rsidR="00586DEF" w:rsidRPr="00F32F5A">
        <w:rPr>
          <w:rFonts w:ascii="Century Gothic" w:hAnsi="Century Gothic"/>
          <w:sz w:val="18"/>
          <w:szCs w:val="18"/>
          <w:lang w:val="sv-SE"/>
        </w:rPr>
        <w:t>................</w:t>
      </w:r>
    </w:p>
    <w:p w:rsidR="00815A71" w:rsidRPr="00F32F5A" w:rsidRDefault="00B337B1" w:rsidP="00B337B1">
      <w:pPr>
        <w:jc w:val="both"/>
        <w:rPr>
          <w:rFonts w:ascii="Century Gothic" w:hAnsi="Century Gothic"/>
          <w:sz w:val="16"/>
          <w:szCs w:val="18"/>
          <w:lang w:val="sv-SE"/>
        </w:rPr>
      </w:pPr>
      <w:r w:rsidRPr="00F32F5A">
        <w:rPr>
          <w:rFonts w:ascii="Century Gothic" w:hAnsi="Century Gothic"/>
          <w:sz w:val="16"/>
          <w:szCs w:val="18"/>
          <w:lang w:val="sv-SE"/>
        </w:rPr>
        <w:tab/>
      </w:r>
      <w:r w:rsidRPr="00F32F5A">
        <w:rPr>
          <w:rFonts w:ascii="Century Gothic" w:hAnsi="Century Gothic"/>
          <w:sz w:val="16"/>
          <w:szCs w:val="18"/>
          <w:lang w:val="sv-SE"/>
        </w:rPr>
        <w:tab/>
      </w:r>
      <w:r w:rsidRPr="00F32F5A">
        <w:rPr>
          <w:rFonts w:ascii="Century Gothic" w:hAnsi="Century Gothic"/>
          <w:sz w:val="16"/>
          <w:szCs w:val="18"/>
          <w:lang w:val="sv-SE"/>
        </w:rPr>
        <w:tab/>
      </w:r>
      <w:r w:rsidRPr="00F32F5A">
        <w:rPr>
          <w:rFonts w:ascii="Century Gothic" w:hAnsi="Century Gothic"/>
          <w:sz w:val="16"/>
          <w:szCs w:val="18"/>
          <w:lang w:val="sv-SE"/>
        </w:rPr>
        <w:tab/>
      </w:r>
      <w:r w:rsidRPr="00F32F5A">
        <w:rPr>
          <w:rFonts w:ascii="Century Gothic" w:hAnsi="Century Gothic"/>
          <w:sz w:val="16"/>
          <w:szCs w:val="18"/>
          <w:lang w:val="sv-SE"/>
        </w:rPr>
        <w:tab/>
      </w:r>
      <w:r w:rsidRPr="00F32F5A">
        <w:rPr>
          <w:rFonts w:ascii="Century Gothic" w:hAnsi="Century Gothic"/>
          <w:sz w:val="16"/>
          <w:szCs w:val="18"/>
          <w:lang w:val="sv-SE"/>
        </w:rPr>
        <w:tab/>
      </w:r>
      <w:r w:rsidRPr="00F32F5A">
        <w:rPr>
          <w:rFonts w:ascii="Century Gothic" w:hAnsi="Century Gothic"/>
          <w:sz w:val="16"/>
          <w:szCs w:val="18"/>
          <w:lang w:val="sv-SE"/>
        </w:rPr>
        <w:tab/>
      </w:r>
    </w:p>
    <w:p w:rsidR="00015D4D" w:rsidRPr="00F32F5A" w:rsidRDefault="00815A71" w:rsidP="002E1D42">
      <w:pPr>
        <w:spacing w:line="228" w:lineRule="auto"/>
        <w:jc w:val="both"/>
        <w:rPr>
          <w:rFonts w:ascii="Century Gothic" w:hAnsi="Century Gothic"/>
          <w:sz w:val="18"/>
          <w:szCs w:val="18"/>
          <w:lang w:val="sv-SE"/>
        </w:rPr>
      </w:pPr>
      <w:r w:rsidRPr="00F32F5A">
        <w:rPr>
          <w:rFonts w:ascii="Century Gothic" w:hAnsi="Century Gothic" w:cs="Tahoma"/>
          <w:sz w:val="16"/>
          <w:szCs w:val="16"/>
          <w:lang w:val="sv-SE"/>
        </w:rPr>
        <w:t>MAPPI (Cert.)</w:t>
      </w:r>
      <w:r w:rsidRPr="00F32F5A">
        <w:rPr>
          <w:rFonts w:ascii="Century Gothic" w:hAnsi="Century Gothic" w:cs="Tahoma"/>
          <w:sz w:val="16"/>
          <w:szCs w:val="16"/>
          <w:lang w:val="sv-SE"/>
        </w:rPr>
        <w:tab/>
        <w:t xml:space="preserve">: </w:t>
      </w:r>
      <w:r w:rsidR="00A5021B" w:rsidRPr="00F32F5A">
        <w:rPr>
          <w:rFonts w:ascii="Century Gothic" w:hAnsi="Century Gothic" w:cs="Tahoma"/>
          <w:sz w:val="16"/>
          <w:szCs w:val="16"/>
          <w:lang w:val="sv-SE"/>
        </w:rPr>
        <w:t>95-S-00575</w:t>
      </w:r>
      <w:r w:rsidR="002E1D42">
        <w:rPr>
          <w:rFonts w:ascii="Century Gothic" w:hAnsi="Century Gothic" w:cs="Tahoma"/>
          <w:sz w:val="16"/>
          <w:szCs w:val="16"/>
          <w:lang w:val="sv-SE"/>
        </w:rPr>
        <w:t xml:space="preserve"> </w:t>
      </w:r>
      <w:r w:rsidR="002E1D42" w:rsidRPr="002E1D42">
        <w:rPr>
          <w:rFonts w:ascii="Century Gothic" w:hAnsi="Century Gothic"/>
          <w:color w:val="FF0000"/>
          <w:sz w:val="18"/>
          <w:szCs w:val="18"/>
          <w:lang w:val="sv-SE"/>
        </w:rPr>
        <w:t>[mst_user.</w:t>
      </w:r>
      <w:r w:rsidR="002E1D42">
        <w:rPr>
          <w:rFonts w:ascii="Century Gothic" w:hAnsi="Century Gothic"/>
          <w:color w:val="FF0000"/>
          <w:sz w:val="18"/>
          <w:szCs w:val="18"/>
          <w:lang w:val="sv-SE"/>
        </w:rPr>
        <w:t>no_mappi</w:t>
      </w:r>
      <w:r w:rsidR="002E1D42" w:rsidRPr="002E1D42">
        <w:rPr>
          <w:rFonts w:ascii="Century Gothic" w:hAnsi="Century Gothic"/>
          <w:color w:val="FF0000"/>
          <w:sz w:val="18"/>
          <w:szCs w:val="18"/>
          <w:lang w:val="sv-SE"/>
        </w:rPr>
        <w:t>]</w:t>
      </w:r>
      <w:r w:rsidRPr="00F32F5A">
        <w:rPr>
          <w:rFonts w:ascii="Century Gothic" w:hAnsi="Century Gothic"/>
          <w:sz w:val="18"/>
          <w:szCs w:val="18"/>
          <w:lang w:val="sv-SE"/>
        </w:rPr>
        <w:tab/>
      </w:r>
      <w:r w:rsidRPr="00F32F5A">
        <w:rPr>
          <w:rFonts w:ascii="Century Gothic" w:hAnsi="Century Gothic"/>
          <w:sz w:val="18"/>
          <w:szCs w:val="18"/>
          <w:lang w:val="sv-SE"/>
        </w:rPr>
        <w:tab/>
      </w:r>
      <w:r w:rsidR="00B337B1" w:rsidRPr="00F32F5A">
        <w:rPr>
          <w:rFonts w:ascii="Century Gothic" w:hAnsi="Century Gothic"/>
          <w:sz w:val="18"/>
          <w:szCs w:val="18"/>
          <w:lang w:val="sv-SE"/>
        </w:rPr>
        <w:t>Tgl persetujuan</w:t>
      </w:r>
      <w:r w:rsidR="00B337B1" w:rsidRPr="00F32F5A">
        <w:rPr>
          <w:rFonts w:ascii="Century Gothic" w:hAnsi="Century Gothic"/>
          <w:sz w:val="18"/>
          <w:szCs w:val="18"/>
          <w:lang w:val="sv-SE"/>
        </w:rPr>
        <w:tab/>
        <w:t>: ......</w:t>
      </w:r>
      <w:r w:rsidR="00586DEF" w:rsidRPr="00F32F5A">
        <w:rPr>
          <w:rFonts w:ascii="Century Gothic" w:hAnsi="Century Gothic"/>
          <w:sz w:val="18"/>
          <w:szCs w:val="18"/>
          <w:lang w:val="sv-SE"/>
        </w:rPr>
        <w:t>.....................</w:t>
      </w:r>
    </w:p>
    <w:p w:rsidR="00BD5292" w:rsidRPr="00F32F5A" w:rsidRDefault="00815A71" w:rsidP="002E1D42">
      <w:pPr>
        <w:spacing w:line="228" w:lineRule="auto"/>
        <w:jc w:val="both"/>
        <w:rPr>
          <w:rFonts w:ascii="Century Gothic" w:hAnsi="Century Gothic"/>
          <w:sz w:val="18"/>
          <w:szCs w:val="18"/>
          <w:lang w:val="sv-SE"/>
        </w:rPr>
      </w:pPr>
      <w:r w:rsidRPr="00F32F5A">
        <w:rPr>
          <w:rFonts w:ascii="Century Gothic" w:hAnsi="Century Gothic" w:cs="Tahoma"/>
          <w:sz w:val="16"/>
          <w:szCs w:val="16"/>
          <w:lang w:val="sv-SE"/>
        </w:rPr>
        <w:t>I</w:t>
      </w:r>
      <w:r w:rsidR="00EE0510" w:rsidRPr="00F32F5A">
        <w:rPr>
          <w:rFonts w:ascii="Century Gothic" w:hAnsi="Century Gothic" w:cs="Tahoma"/>
          <w:sz w:val="16"/>
          <w:szCs w:val="16"/>
          <w:lang w:val="sv-SE"/>
        </w:rPr>
        <w:t>j</w:t>
      </w:r>
      <w:r w:rsidR="004A060B" w:rsidRPr="00F32F5A">
        <w:rPr>
          <w:rFonts w:ascii="Century Gothic" w:hAnsi="Century Gothic" w:cs="Tahoma"/>
          <w:sz w:val="16"/>
          <w:szCs w:val="16"/>
          <w:lang w:val="sv-SE"/>
        </w:rPr>
        <w:t>in Penilai Publik</w:t>
      </w:r>
      <w:r w:rsidR="004A060B" w:rsidRPr="00F32F5A">
        <w:rPr>
          <w:rFonts w:ascii="Century Gothic" w:hAnsi="Century Gothic" w:cs="Tahoma"/>
          <w:sz w:val="16"/>
          <w:szCs w:val="16"/>
          <w:lang w:val="sv-SE"/>
        </w:rPr>
        <w:tab/>
        <w:t>: P</w:t>
      </w:r>
      <w:r w:rsidRPr="00F32F5A">
        <w:rPr>
          <w:rFonts w:ascii="Century Gothic" w:hAnsi="Century Gothic" w:cs="Tahoma"/>
          <w:sz w:val="16"/>
          <w:szCs w:val="16"/>
          <w:lang w:val="sv-SE"/>
        </w:rPr>
        <w:t>-1.1</w:t>
      </w:r>
      <w:r w:rsidR="00A5021B" w:rsidRPr="00F32F5A">
        <w:rPr>
          <w:rFonts w:ascii="Century Gothic" w:hAnsi="Century Gothic" w:cs="Tahoma"/>
          <w:sz w:val="16"/>
          <w:szCs w:val="16"/>
          <w:lang w:val="sv-SE"/>
        </w:rPr>
        <w:t>0</w:t>
      </w:r>
      <w:r w:rsidRPr="00F32F5A">
        <w:rPr>
          <w:rFonts w:ascii="Century Gothic" w:hAnsi="Century Gothic" w:cs="Tahoma"/>
          <w:sz w:val="16"/>
          <w:szCs w:val="16"/>
          <w:lang w:val="sv-SE"/>
        </w:rPr>
        <w:t>.00</w:t>
      </w:r>
      <w:r w:rsidR="00A5021B" w:rsidRPr="00F32F5A">
        <w:rPr>
          <w:rFonts w:ascii="Century Gothic" w:hAnsi="Century Gothic" w:cs="Tahoma"/>
          <w:sz w:val="16"/>
          <w:szCs w:val="16"/>
          <w:lang w:val="sv-SE"/>
        </w:rPr>
        <w:t>275</w:t>
      </w:r>
      <w:r w:rsidR="002E1D42">
        <w:rPr>
          <w:rFonts w:ascii="Century Gothic" w:hAnsi="Century Gothic" w:cs="Tahoma"/>
          <w:sz w:val="16"/>
          <w:szCs w:val="16"/>
          <w:lang w:val="sv-SE"/>
        </w:rPr>
        <w:t xml:space="preserve"> </w:t>
      </w:r>
      <w:r w:rsidR="002E1D42" w:rsidRPr="002E1D42">
        <w:rPr>
          <w:rFonts w:ascii="Century Gothic" w:hAnsi="Century Gothic"/>
          <w:color w:val="FF0000"/>
          <w:sz w:val="18"/>
          <w:szCs w:val="18"/>
          <w:lang w:val="sv-SE"/>
        </w:rPr>
        <w:t>[mst_user.</w:t>
      </w:r>
      <w:r w:rsidR="002E1D42">
        <w:rPr>
          <w:rFonts w:ascii="Century Gothic" w:hAnsi="Century Gothic"/>
          <w:color w:val="FF0000"/>
          <w:sz w:val="18"/>
          <w:szCs w:val="18"/>
          <w:lang w:val="sv-SE"/>
        </w:rPr>
        <w:t>no_ijinpp</w:t>
      </w:r>
      <w:r w:rsidR="002E1D42" w:rsidRPr="002E1D42">
        <w:rPr>
          <w:rFonts w:ascii="Century Gothic" w:hAnsi="Century Gothic"/>
          <w:color w:val="FF0000"/>
          <w:sz w:val="18"/>
          <w:szCs w:val="18"/>
          <w:lang w:val="sv-SE"/>
        </w:rPr>
        <w:t>]</w:t>
      </w:r>
      <w:r w:rsidR="00490A4B" w:rsidRPr="00F32F5A">
        <w:rPr>
          <w:rFonts w:ascii="Century Gothic" w:hAnsi="Century Gothic"/>
          <w:sz w:val="18"/>
          <w:szCs w:val="18"/>
          <w:lang w:val="sv-SE"/>
        </w:rPr>
        <w:tab/>
      </w:r>
      <w:r w:rsidR="00490A4B" w:rsidRPr="00F32F5A">
        <w:rPr>
          <w:rFonts w:ascii="Century Gothic" w:hAnsi="Century Gothic"/>
          <w:sz w:val="18"/>
          <w:szCs w:val="18"/>
          <w:lang w:val="sv-SE"/>
        </w:rPr>
        <w:tab/>
      </w:r>
      <w:r w:rsidR="00B337B1" w:rsidRPr="00F32F5A">
        <w:rPr>
          <w:rFonts w:ascii="Century Gothic" w:hAnsi="Century Gothic" w:cs="Tahoma"/>
          <w:sz w:val="18"/>
          <w:szCs w:val="18"/>
          <w:lang w:val="sv-SE"/>
        </w:rPr>
        <w:t>No NPWP</w:t>
      </w:r>
      <w:r w:rsidR="00B337B1" w:rsidRPr="00F32F5A">
        <w:rPr>
          <w:rFonts w:ascii="Century Gothic" w:hAnsi="Century Gothic" w:cs="Tahoma"/>
          <w:sz w:val="18"/>
          <w:szCs w:val="18"/>
          <w:lang w:val="sv-SE"/>
        </w:rPr>
        <w:tab/>
        <w:t xml:space="preserve">: </w:t>
      </w:r>
      <w:r w:rsidR="00B337B1" w:rsidRPr="00F32F5A">
        <w:rPr>
          <w:rFonts w:ascii="Century Gothic" w:hAnsi="Century Gothic"/>
          <w:sz w:val="18"/>
          <w:szCs w:val="18"/>
          <w:lang w:val="sv-SE"/>
        </w:rPr>
        <w:t>......</w:t>
      </w:r>
      <w:r w:rsidR="00586DEF" w:rsidRPr="00F32F5A">
        <w:rPr>
          <w:rFonts w:ascii="Century Gothic" w:hAnsi="Century Gothic"/>
          <w:sz w:val="18"/>
          <w:szCs w:val="18"/>
          <w:lang w:val="sv-SE"/>
        </w:rPr>
        <w:t>.....................</w:t>
      </w:r>
    </w:p>
    <w:p w:rsidR="00BD5292" w:rsidRDefault="00815A71" w:rsidP="002E1D42">
      <w:pPr>
        <w:tabs>
          <w:tab w:val="left" w:pos="1440"/>
          <w:tab w:val="left" w:pos="2160"/>
        </w:tabs>
        <w:spacing w:line="228" w:lineRule="auto"/>
        <w:jc w:val="both"/>
        <w:rPr>
          <w:rFonts w:ascii="Century Gothic" w:hAnsi="Century Gothic"/>
          <w:sz w:val="18"/>
          <w:szCs w:val="18"/>
          <w:lang w:val="sv-SE"/>
        </w:rPr>
      </w:pPr>
      <w:r w:rsidRPr="00F32F5A">
        <w:rPr>
          <w:rFonts w:ascii="Century Gothic" w:hAnsi="Century Gothic" w:cs="Tahoma"/>
          <w:sz w:val="16"/>
          <w:szCs w:val="16"/>
          <w:lang w:val="sv-SE"/>
        </w:rPr>
        <w:t xml:space="preserve">Kualifikasi </w:t>
      </w:r>
      <w:r w:rsidR="00831248" w:rsidRPr="00F32F5A">
        <w:rPr>
          <w:rFonts w:ascii="Century Gothic" w:hAnsi="Century Gothic" w:cs="Tahoma"/>
          <w:sz w:val="16"/>
          <w:szCs w:val="16"/>
          <w:lang w:val="sv-SE"/>
        </w:rPr>
        <w:t xml:space="preserve"> Penilai</w:t>
      </w:r>
      <w:r w:rsidRPr="00F32F5A">
        <w:rPr>
          <w:rFonts w:ascii="Century Gothic" w:hAnsi="Century Gothic" w:cs="Tahoma"/>
          <w:sz w:val="16"/>
          <w:szCs w:val="16"/>
          <w:lang w:val="sv-SE"/>
        </w:rPr>
        <w:tab/>
        <w:t xml:space="preserve">: Properti </w:t>
      </w:r>
      <w:r w:rsidR="002E1D42">
        <w:rPr>
          <w:rFonts w:ascii="Century Gothic" w:hAnsi="Century Gothic" w:cs="Tahoma"/>
          <w:sz w:val="16"/>
          <w:szCs w:val="16"/>
          <w:lang w:val="sv-SE"/>
        </w:rPr>
        <w:t xml:space="preserve"> </w:t>
      </w:r>
      <w:r w:rsidR="002E1D42" w:rsidRPr="002E1D42">
        <w:rPr>
          <w:rFonts w:ascii="Century Gothic" w:hAnsi="Century Gothic"/>
          <w:color w:val="FF0000"/>
          <w:sz w:val="18"/>
          <w:szCs w:val="18"/>
          <w:lang w:val="sv-SE"/>
        </w:rPr>
        <w:t>[mst_user.</w:t>
      </w:r>
      <w:r w:rsidR="002E1D42">
        <w:rPr>
          <w:rFonts w:ascii="Century Gothic" w:hAnsi="Century Gothic"/>
          <w:color w:val="FF0000"/>
          <w:sz w:val="18"/>
          <w:szCs w:val="18"/>
          <w:lang w:val="sv-SE"/>
        </w:rPr>
        <w:t>kualifikasi</w:t>
      </w:r>
      <w:r w:rsidR="002E1D42" w:rsidRPr="002E1D42">
        <w:rPr>
          <w:rFonts w:ascii="Century Gothic" w:hAnsi="Century Gothic"/>
          <w:color w:val="FF0000"/>
          <w:sz w:val="18"/>
          <w:szCs w:val="18"/>
          <w:lang w:val="sv-SE"/>
        </w:rPr>
        <w:t>]</w:t>
      </w:r>
      <w:r w:rsidRPr="00F32F5A">
        <w:rPr>
          <w:rFonts w:ascii="Century Gothic" w:hAnsi="Century Gothic" w:cs="Tahoma"/>
          <w:sz w:val="16"/>
          <w:szCs w:val="16"/>
          <w:lang w:val="sv-SE"/>
        </w:rPr>
        <w:tab/>
      </w:r>
      <w:r w:rsidRPr="00F32F5A">
        <w:rPr>
          <w:rFonts w:ascii="Century Gothic" w:hAnsi="Century Gothic" w:cs="Tahoma"/>
          <w:sz w:val="18"/>
          <w:szCs w:val="18"/>
          <w:lang w:val="sv-SE"/>
        </w:rPr>
        <w:tab/>
      </w:r>
      <w:r w:rsidR="00B337B1" w:rsidRPr="00F32F5A">
        <w:rPr>
          <w:rFonts w:ascii="Century Gothic" w:hAnsi="Century Gothic" w:cs="Tahoma"/>
          <w:sz w:val="18"/>
          <w:szCs w:val="18"/>
          <w:lang w:val="sv-SE"/>
        </w:rPr>
        <w:t>Alamat NPWP</w:t>
      </w:r>
      <w:r w:rsidR="00B337B1" w:rsidRPr="00F32F5A">
        <w:rPr>
          <w:rFonts w:ascii="Century Gothic" w:hAnsi="Century Gothic" w:cs="Tahoma"/>
          <w:sz w:val="18"/>
          <w:szCs w:val="18"/>
          <w:lang w:val="sv-SE"/>
        </w:rPr>
        <w:tab/>
        <w:t xml:space="preserve">: </w:t>
      </w:r>
      <w:r w:rsidR="00B337B1" w:rsidRPr="00F32F5A">
        <w:rPr>
          <w:rFonts w:ascii="Century Gothic" w:hAnsi="Century Gothic"/>
          <w:sz w:val="18"/>
          <w:szCs w:val="18"/>
          <w:lang w:val="sv-SE"/>
        </w:rPr>
        <w:t>...........................</w:t>
      </w:r>
    </w:p>
    <w:sectPr w:rsidR="00BD5292" w:rsidSect="00B337B1">
      <w:footerReference w:type="even" r:id="rId7"/>
      <w:footerReference w:type="default" r:id="rId8"/>
      <w:pgSz w:w="11907" w:h="16840" w:code="9"/>
      <w:pgMar w:top="1616" w:right="1106" w:bottom="851" w:left="1418"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9BE" w:rsidRDefault="008809BE">
      <w:r>
        <w:separator/>
      </w:r>
    </w:p>
  </w:endnote>
  <w:endnote w:type="continuationSeparator" w:id="0">
    <w:p w:rsidR="008809BE" w:rsidRDefault="00880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MINS">
    <w:altName w:val="Times New Roman"/>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2BD" w:rsidRDefault="00B372BD" w:rsidP="00E45A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72BD" w:rsidRDefault="00B372BD" w:rsidP="00EE05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2BD" w:rsidRPr="00E45A20" w:rsidRDefault="00B372BD" w:rsidP="003136C8">
    <w:pPr>
      <w:pStyle w:val="Footer"/>
      <w:ind w:right="23"/>
      <w:jc w:val="right"/>
      <w:rPr>
        <w:rFonts w:ascii="Arial Narrow" w:hAnsi="Arial Narrow"/>
        <w:b/>
        <w:i/>
        <w:color w:val="333333"/>
        <w:sz w:val="16"/>
        <w:szCs w:val="16"/>
      </w:rPr>
    </w:pPr>
    <w:r w:rsidRPr="00E45A20">
      <w:rPr>
        <w:rStyle w:val="PageNumber"/>
        <w:rFonts w:ascii="Arial Narrow" w:hAnsi="Arial Narrow"/>
        <w:b/>
        <w:i/>
        <w:color w:val="333333"/>
        <w:sz w:val="16"/>
        <w:szCs w:val="16"/>
      </w:rPr>
      <w:t xml:space="preserve">ZDR </w:t>
    </w:r>
    <w:r w:rsidRPr="00E45A20">
      <w:rPr>
        <w:rStyle w:val="PageNumber"/>
        <w:rFonts w:ascii="Arial Narrow" w:hAnsi="Arial Narrow"/>
        <w:b/>
        <w:i/>
        <w:color w:val="333333"/>
        <w:sz w:val="16"/>
        <w:szCs w:val="16"/>
      </w:rPr>
      <w:fldChar w:fldCharType="begin"/>
    </w:r>
    <w:r w:rsidRPr="00E45A20">
      <w:rPr>
        <w:rStyle w:val="PageNumber"/>
        <w:rFonts w:ascii="Arial Narrow" w:hAnsi="Arial Narrow"/>
        <w:b/>
        <w:i/>
        <w:color w:val="333333"/>
        <w:sz w:val="16"/>
        <w:szCs w:val="16"/>
      </w:rPr>
      <w:instrText xml:space="preserve"> PAGE </w:instrText>
    </w:r>
    <w:r w:rsidRPr="00E45A20">
      <w:rPr>
        <w:rStyle w:val="PageNumber"/>
        <w:rFonts w:ascii="Arial Narrow" w:hAnsi="Arial Narrow"/>
        <w:b/>
        <w:i/>
        <w:color w:val="333333"/>
        <w:sz w:val="16"/>
        <w:szCs w:val="16"/>
      </w:rPr>
      <w:fldChar w:fldCharType="separate"/>
    </w:r>
    <w:r w:rsidR="00CA45E6">
      <w:rPr>
        <w:rStyle w:val="PageNumber"/>
        <w:rFonts w:ascii="Arial Narrow" w:hAnsi="Arial Narrow"/>
        <w:b/>
        <w:i/>
        <w:noProof/>
        <w:color w:val="333333"/>
        <w:sz w:val="16"/>
        <w:szCs w:val="16"/>
      </w:rPr>
      <w:t>4</w:t>
    </w:r>
    <w:r w:rsidRPr="00E45A20">
      <w:rPr>
        <w:rStyle w:val="PageNumber"/>
        <w:rFonts w:ascii="Arial Narrow" w:hAnsi="Arial Narrow"/>
        <w:b/>
        <w:i/>
        <w:color w:val="333333"/>
        <w:sz w:val="16"/>
        <w:szCs w:val="16"/>
      </w:rPr>
      <w:fldChar w:fldCharType="end"/>
    </w:r>
    <w:r w:rsidRPr="00E45A20">
      <w:rPr>
        <w:rStyle w:val="PageNumber"/>
        <w:rFonts w:ascii="Arial Narrow" w:hAnsi="Arial Narrow"/>
        <w:b/>
        <w:i/>
        <w:color w:val="333333"/>
        <w:sz w:val="16"/>
        <w:szCs w:val="16"/>
      </w:rPr>
      <w:t xml:space="preserve"> of </w:t>
    </w:r>
    <w:r w:rsidRPr="00E45A20">
      <w:rPr>
        <w:rStyle w:val="PageNumber"/>
        <w:rFonts w:ascii="Arial Narrow" w:hAnsi="Arial Narrow"/>
        <w:b/>
        <w:i/>
        <w:color w:val="333333"/>
        <w:sz w:val="16"/>
        <w:szCs w:val="16"/>
      </w:rPr>
      <w:fldChar w:fldCharType="begin"/>
    </w:r>
    <w:r w:rsidRPr="00E45A20">
      <w:rPr>
        <w:rStyle w:val="PageNumber"/>
        <w:rFonts w:ascii="Arial Narrow" w:hAnsi="Arial Narrow"/>
        <w:b/>
        <w:i/>
        <w:color w:val="333333"/>
        <w:sz w:val="16"/>
        <w:szCs w:val="16"/>
      </w:rPr>
      <w:instrText xml:space="preserve"> NUMPAGES </w:instrText>
    </w:r>
    <w:r w:rsidRPr="00E45A20">
      <w:rPr>
        <w:rStyle w:val="PageNumber"/>
        <w:rFonts w:ascii="Arial Narrow" w:hAnsi="Arial Narrow"/>
        <w:b/>
        <w:i/>
        <w:color w:val="333333"/>
        <w:sz w:val="16"/>
        <w:szCs w:val="16"/>
      </w:rPr>
      <w:fldChar w:fldCharType="separate"/>
    </w:r>
    <w:r w:rsidR="00CA45E6">
      <w:rPr>
        <w:rStyle w:val="PageNumber"/>
        <w:rFonts w:ascii="Arial Narrow" w:hAnsi="Arial Narrow"/>
        <w:b/>
        <w:i/>
        <w:noProof/>
        <w:color w:val="333333"/>
        <w:sz w:val="16"/>
        <w:szCs w:val="16"/>
      </w:rPr>
      <w:t>4</w:t>
    </w:r>
    <w:r w:rsidRPr="00E45A20">
      <w:rPr>
        <w:rStyle w:val="PageNumber"/>
        <w:rFonts w:ascii="Arial Narrow" w:hAnsi="Arial Narrow"/>
        <w:b/>
        <w:i/>
        <w:color w:val="333333"/>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9BE" w:rsidRDefault="008809BE">
      <w:r>
        <w:separator/>
      </w:r>
    </w:p>
  </w:footnote>
  <w:footnote w:type="continuationSeparator" w:id="0">
    <w:p w:rsidR="008809BE" w:rsidRDefault="008809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BD14565_"/>
      </v:shape>
    </w:pict>
  </w:numPicBullet>
  <w:abstractNum w:abstractNumId="0">
    <w:nsid w:val="025A6C88"/>
    <w:multiLevelType w:val="hybridMultilevel"/>
    <w:tmpl w:val="03622E66"/>
    <w:lvl w:ilvl="0" w:tplc="4EBAA114">
      <w:start w:val="1"/>
      <w:numFmt w:val="bullet"/>
      <w:lvlText w:val=""/>
      <w:lvlJc w:val="left"/>
      <w:pPr>
        <w:tabs>
          <w:tab w:val="num" w:pos="720"/>
        </w:tabs>
        <w:ind w:left="720" w:hanging="360"/>
      </w:pPr>
      <w:rPr>
        <w:rFonts w:ascii="Wingdings" w:hAnsi="Wingdings" w:hint="default"/>
        <w:color w:val="auto"/>
        <w:sz w:val="22"/>
        <w:szCs w:val="22"/>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4DA4FBFE">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A24C6B"/>
    <w:multiLevelType w:val="hybridMultilevel"/>
    <w:tmpl w:val="5C522C50"/>
    <w:lvl w:ilvl="0" w:tplc="9A86A052">
      <w:start w:val="1"/>
      <w:numFmt w:val="decimal"/>
      <w:lvlText w:val="%1."/>
      <w:lvlJc w:val="left"/>
      <w:pPr>
        <w:tabs>
          <w:tab w:val="num" w:pos="360"/>
        </w:tabs>
        <w:ind w:left="360" w:hanging="360"/>
      </w:pPr>
      <w:rPr>
        <w:b w:val="0"/>
        <w:color w:val="auto"/>
      </w:rPr>
    </w:lvl>
    <w:lvl w:ilvl="1" w:tplc="04090011">
      <w:start w:val="1"/>
      <w:numFmt w:val="decimal"/>
      <w:lvlText w:val="%2)"/>
      <w:lvlJc w:val="left"/>
      <w:pPr>
        <w:tabs>
          <w:tab w:val="num" w:pos="1080"/>
        </w:tabs>
        <w:ind w:left="1080" w:hanging="360"/>
      </w:pPr>
      <w:rPr>
        <w:b w:val="0"/>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0EC6D60"/>
    <w:multiLevelType w:val="hybridMultilevel"/>
    <w:tmpl w:val="950442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727EDC"/>
    <w:multiLevelType w:val="hybridMultilevel"/>
    <w:tmpl w:val="132A9002"/>
    <w:lvl w:ilvl="0" w:tplc="F9AC074A">
      <w:start w:val="1"/>
      <w:numFmt w:val="bullet"/>
      <w:lvlText w:val="►"/>
      <w:lvlJc w:val="left"/>
      <w:pPr>
        <w:ind w:left="6480" w:hanging="360"/>
      </w:pPr>
      <w:rPr>
        <w:rFonts w:ascii="Century Gothic" w:hAnsi="Century Goth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22C13"/>
    <w:multiLevelType w:val="hybridMultilevel"/>
    <w:tmpl w:val="014C3B26"/>
    <w:lvl w:ilvl="0" w:tplc="08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157D7DEF"/>
    <w:multiLevelType w:val="hybridMultilevel"/>
    <w:tmpl w:val="0BC4D256"/>
    <w:lvl w:ilvl="0" w:tplc="04090005">
      <w:start w:val="1"/>
      <w:numFmt w:val="bullet"/>
      <w:lvlText w:val=""/>
      <w:lvlJc w:val="left"/>
      <w:pPr>
        <w:tabs>
          <w:tab w:val="num" w:pos="816"/>
        </w:tabs>
        <w:ind w:left="816" w:hanging="360"/>
      </w:pPr>
      <w:rPr>
        <w:rFonts w:ascii="Wingdings" w:hAnsi="Wingdings" w:hint="default"/>
      </w:rPr>
    </w:lvl>
    <w:lvl w:ilvl="1" w:tplc="04090003" w:tentative="1">
      <w:start w:val="1"/>
      <w:numFmt w:val="bullet"/>
      <w:lvlText w:val="o"/>
      <w:lvlJc w:val="left"/>
      <w:pPr>
        <w:tabs>
          <w:tab w:val="num" w:pos="1536"/>
        </w:tabs>
        <w:ind w:left="1536" w:hanging="360"/>
      </w:pPr>
      <w:rPr>
        <w:rFonts w:ascii="Courier New" w:hAnsi="Courier New" w:cs="Courier New" w:hint="default"/>
      </w:rPr>
    </w:lvl>
    <w:lvl w:ilvl="2" w:tplc="04090005" w:tentative="1">
      <w:start w:val="1"/>
      <w:numFmt w:val="bullet"/>
      <w:lvlText w:val=""/>
      <w:lvlJc w:val="left"/>
      <w:pPr>
        <w:tabs>
          <w:tab w:val="num" w:pos="2256"/>
        </w:tabs>
        <w:ind w:left="2256" w:hanging="360"/>
      </w:pPr>
      <w:rPr>
        <w:rFonts w:ascii="Wingdings" w:hAnsi="Wingdings" w:hint="default"/>
      </w:rPr>
    </w:lvl>
    <w:lvl w:ilvl="3" w:tplc="04090001" w:tentative="1">
      <w:start w:val="1"/>
      <w:numFmt w:val="bullet"/>
      <w:lvlText w:val=""/>
      <w:lvlJc w:val="left"/>
      <w:pPr>
        <w:tabs>
          <w:tab w:val="num" w:pos="2976"/>
        </w:tabs>
        <w:ind w:left="2976" w:hanging="360"/>
      </w:pPr>
      <w:rPr>
        <w:rFonts w:ascii="Symbol" w:hAnsi="Symbol" w:hint="default"/>
      </w:rPr>
    </w:lvl>
    <w:lvl w:ilvl="4" w:tplc="04090003" w:tentative="1">
      <w:start w:val="1"/>
      <w:numFmt w:val="bullet"/>
      <w:lvlText w:val="o"/>
      <w:lvlJc w:val="left"/>
      <w:pPr>
        <w:tabs>
          <w:tab w:val="num" w:pos="3696"/>
        </w:tabs>
        <w:ind w:left="3696" w:hanging="360"/>
      </w:pPr>
      <w:rPr>
        <w:rFonts w:ascii="Courier New" w:hAnsi="Courier New" w:cs="Courier New" w:hint="default"/>
      </w:rPr>
    </w:lvl>
    <w:lvl w:ilvl="5" w:tplc="04090005" w:tentative="1">
      <w:start w:val="1"/>
      <w:numFmt w:val="bullet"/>
      <w:lvlText w:val=""/>
      <w:lvlJc w:val="left"/>
      <w:pPr>
        <w:tabs>
          <w:tab w:val="num" w:pos="4416"/>
        </w:tabs>
        <w:ind w:left="4416" w:hanging="360"/>
      </w:pPr>
      <w:rPr>
        <w:rFonts w:ascii="Wingdings" w:hAnsi="Wingdings" w:hint="default"/>
      </w:rPr>
    </w:lvl>
    <w:lvl w:ilvl="6" w:tplc="04090001" w:tentative="1">
      <w:start w:val="1"/>
      <w:numFmt w:val="bullet"/>
      <w:lvlText w:val=""/>
      <w:lvlJc w:val="left"/>
      <w:pPr>
        <w:tabs>
          <w:tab w:val="num" w:pos="5136"/>
        </w:tabs>
        <w:ind w:left="5136" w:hanging="360"/>
      </w:pPr>
      <w:rPr>
        <w:rFonts w:ascii="Symbol" w:hAnsi="Symbol" w:hint="default"/>
      </w:rPr>
    </w:lvl>
    <w:lvl w:ilvl="7" w:tplc="04090003" w:tentative="1">
      <w:start w:val="1"/>
      <w:numFmt w:val="bullet"/>
      <w:lvlText w:val="o"/>
      <w:lvlJc w:val="left"/>
      <w:pPr>
        <w:tabs>
          <w:tab w:val="num" w:pos="5856"/>
        </w:tabs>
        <w:ind w:left="5856" w:hanging="360"/>
      </w:pPr>
      <w:rPr>
        <w:rFonts w:ascii="Courier New" w:hAnsi="Courier New" w:cs="Courier New" w:hint="default"/>
      </w:rPr>
    </w:lvl>
    <w:lvl w:ilvl="8" w:tplc="04090005" w:tentative="1">
      <w:start w:val="1"/>
      <w:numFmt w:val="bullet"/>
      <w:lvlText w:val=""/>
      <w:lvlJc w:val="left"/>
      <w:pPr>
        <w:tabs>
          <w:tab w:val="num" w:pos="6576"/>
        </w:tabs>
        <w:ind w:left="6576" w:hanging="360"/>
      </w:pPr>
      <w:rPr>
        <w:rFonts w:ascii="Wingdings" w:hAnsi="Wingdings" w:hint="default"/>
      </w:rPr>
    </w:lvl>
  </w:abstractNum>
  <w:abstractNum w:abstractNumId="6">
    <w:nsid w:val="16C362E0"/>
    <w:multiLevelType w:val="hybridMultilevel"/>
    <w:tmpl w:val="F86002C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1C505B88"/>
    <w:multiLevelType w:val="multilevel"/>
    <w:tmpl w:val="53F8C588"/>
    <w:lvl w:ilvl="0">
      <w:start w:val="1"/>
      <w:numFmt w:val="decimal"/>
      <w:pStyle w:val="Heading1"/>
      <w:lvlText w:val="%1."/>
      <w:lvlJc w:val="left"/>
      <w:pPr>
        <w:tabs>
          <w:tab w:val="num" w:pos="180"/>
        </w:tabs>
        <w:ind w:left="180" w:hanging="180"/>
      </w:pPr>
      <w:rPr>
        <w:rFonts w:ascii="Tahoma" w:hAnsi="Tahoma"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81"/>
        </w:tabs>
        <w:ind w:left="792" w:hanging="792"/>
      </w:pPr>
      <w:rPr>
        <w:rFonts w:hint="default"/>
      </w:rPr>
    </w:lvl>
    <w:lvl w:ilvl="2">
      <w:start w:val="1"/>
      <w:numFmt w:val="decimal"/>
      <w:lvlText w:val="%1.%2.%3."/>
      <w:lvlJc w:val="left"/>
      <w:pPr>
        <w:tabs>
          <w:tab w:val="num" w:pos="181"/>
        </w:tabs>
        <w:ind w:left="1224" w:hanging="1224"/>
      </w:pPr>
      <w:rPr>
        <w:rFonts w:hint="default"/>
      </w:rPr>
    </w:lvl>
    <w:lvl w:ilvl="3">
      <w:start w:val="1"/>
      <w:numFmt w:val="decimal"/>
      <w:pStyle w:val="Heading4"/>
      <w:lvlText w:val="%1.%3.%2.%4."/>
      <w:lvlJc w:val="left"/>
      <w:pPr>
        <w:tabs>
          <w:tab w:val="num" w:pos="181"/>
        </w:tabs>
        <w:ind w:left="1728" w:hanging="1728"/>
      </w:pPr>
      <w:rPr>
        <w:rFonts w:hint="default"/>
      </w:rPr>
    </w:lvl>
    <w:lvl w:ilvl="4">
      <w:start w:val="1"/>
      <w:numFmt w:val="decimal"/>
      <w:pStyle w:val="Heading5"/>
      <w:lvlText w:val="%1.%2.%3.%4.%5"/>
      <w:lvlJc w:val="left"/>
      <w:pPr>
        <w:tabs>
          <w:tab w:val="num" w:pos="181"/>
        </w:tabs>
        <w:ind w:left="2232" w:hanging="2232"/>
      </w:pPr>
      <w:rPr>
        <w:rFonts w:hint="default"/>
      </w:rPr>
    </w:lvl>
    <w:lvl w:ilvl="5">
      <w:start w:val="1"/>
      <w:numFmt w:val="decimal"/>
      <w:pStyle w:val="Heading6"/>
      <w:lvlText w:val="%1.%2.%3.%4.%5.%6."/>
      <w:lvlJc w:val="left"/>
      <w:pPr>
        <w:tabs>
          <w:tab w:val="num" w:pos="181"/>
        </w:tabs>
        <w:ind w:left="2736" w:hanging="27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8">
    <w:nsid w:val="1DB84C3F"/>
    <w:multiLevelType w:val="multilevel"/>
    <w:tmpl w:val="9E64F618"/>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9">
    <w:nsid w:val="1EB41A9B"/>
    <w:multiLevelType w:val="hybridMultilevel"/>
    <w:tmpl w:val="D5302CD0"/>
    <w:lvl w:ilvl="0" w:tplc="08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1F552549"/>
    <w:multiLevelType w:val="multilevel"/>
    <w:tmpl w:val="F86002CA"/>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1">
    <w:nsid w:val="20700DD7"/>
    <w:multiLevelType w:val="hybridMultilevel"/>
    <w:tmpl w:val="2276757C"/>
    <w:lvl w:ilvl="0" w:tplc="04090005">
      <w:start w:val="1"/>
      <w:numFmt w:val="bullet"/>
      <w:lvlText w:val=""/>
      <w:lvlJc w:val="left"/>
      <w:pPr>
        <w:tabs>
          <w:tab w:val="num" w:pos="816"/>
        </w:tabs>
        <w:ind w:left="816" w:hanging="360"/>
      </w:pPr>
      <w:rPr>
        <w:rFonts w:ascii="Wingdings" w:hAnsi="Wingdings" w:hint="default"/>
      </w:rPr>
    </w:lvl>
    <w:lvl w:ilvl="1" w:tplc="04090003" w:tentative="1">
      <w:start w:val="1"/>
      <w:numFmt w:val="bullet"/>
      <w:lvlText w:val="o"/>
      <w:lvlJc w:val="left"/>
      <w:pPr>
        <w:tabs>
          <w:tab w:val="num" w:pos="1536"/>
        </w:tabs>
        <w:ind w:left="1536" w:hanging="360"/>
      </w:pPr>
      <w:rPr>
        <w:rFonts w:ascii="Courier New" w:hAnsi="Courier New" w:cs="Courier New" w:hint="default"/>
      </w:rPr>
    </w:lvl>
    <w:lvl w:ilvl="2" w:tplc="04090005">
      <w:start w:val="1"/>
      <w:numFmt w:val="bullet"/>
      <w:lvlText w:val=""/>
      <w:lvlJc w:val="left"/>
      <w:pPr>
        <w:tabs>
          <w:tab w:val="num" w:pos="2256"/>
        </w:tabs>
        <w:ind w:left="2256" w:hanging="360"/>
      </w:pPr>
      <w:rPr>
        <w:rFonts w:ascii="Wingdings" w:hAnsi="Wingdings" w:hint="default"/>
      </w:rPr>
    </w:lvl>
    <w:lvl w:ilvl="3" w:tplc="04090001" w:tentative="1">
      <w:start w:val="1"/>
      <w:numFmt w:val="bullet"/>
      <w:lvlText w:val=""/>
      <w:lvlJc w:val="left"/>
      <w:pPr>
        <w:tabs>
          <w:tab w:val="num" w:pos="2976"/>
        </w:tabs>
        <w:ind w:left="2976" w:hanging="360"/>
      </w:pPr>
      <w:rPr>
        <w:rFonts w:ascii="Symbol" w:hAnsi="Symbol" w:hint="default"/>
      </w:rPr>
    </w:lvl>
    <w:lvl w:ilvl="4" w:tplc="04090003" w:tentative="1">
      <w:start w:val="1"/>
      <w:numFmt w:val="bullet"/>
      <w:lvlText w:val="o"/>
      <w:lvlJc w:val="left"/>
      <w:pPr>
        <w:tabs>
          <w:tab w:val="num" w:pos="3696"/>
        </w:tabs>
        <w:ind w:left="3696" w:hanging="360"/>
      </w:pPr>
      <w:rPr>
        <w:rFonts w:ascii="Courier New" w:hAnsi="Courier New" w:cs="Courier New" w:hint="default"/>
      </w:rPr>
    </w:lvl>
    <w:lvl w:ilvl="5" w:tplc="04090005" w:tentative="1">
      <w:start w:val="1"/>
      <w:numFmt w:val="bullet"/>
      <w:lvlText w:val=""/>
      <w:lvlJc w:val="left"/>
      <w:pPr>
        <w:tabs>
          <w:tab w:val="num" w:pos="4416"/>
        </w:tabs>
        <w:ind w:left="4416" w:hanging="360"/>
      </w:pPr>
      <w:rPr>
        <w:rFonts w:ascii="Wingdings" w:hAnsi="Wingdings" w:hint="default"/>
      </w:rPr>
    </w:lvl>
    <w:lvl w:ilvl="6" w:tplc="04090001" w:tentative="1">
      <w:start w:val="1"/>
      <w:numFmt w:val="bullet"/>
      <w:lvlText w:val=""/>
      <w:lvlJc w:val="left"/>
      <w:pPr>
        <w:tabs>
          <w:tab w:val="num" w:pos="5136"/>
        </w:tabs>
        <w:ind w:left="5136" w:hanging="360"/>
      </w:pPr>
      <w:rPr>
        <w:rFonts w:ascii="Symbol" w:hAnsi="Symbol" w:hint="default"/>
      </w:rPr>
    </w:lvl>
    <w:lvl w:ilvl="7" w:tplc="04090003" w:tentative="1">
      <w:start w:val="1"/>
      <w:numFmt w:val="bullet"/>
      <w:lvlText w:val="o"/>
      <w:lvlJc w:val="left"/>
      <w:pPr>
        <w:tabs>
          <w:tab w:val="num" w:pos="5856"/>
        </w:tabs>
        <w:ind w:left="5856" w:hanging="360"/>
      </w:pPr>
      <w:rPr>
        <w:rFonts w:ascii="Courier New" w:hAnsi="Courier New" w:cs="Courier New" w:hint="default"/>
      </w:rPr>
    </w:lvl>
    <w:lvl w:ilvl="8" w:tplc="04090005" w:tentative="1">
      <w:start w:val="1"/>
      <w:numFmt w:val="bullet"/>
      <w:lvlText w:val=""/>
      <w:lvlJc w:val="left"/>
      <w:pPr>
        <w:tabs>
          <w:tab w:val="num" w:pos="6576"/>
        </w:tabs>
        <w:ind w:left="6576" w:hanging="360"/>
      </w:pPr>
      <w:rPr>
        <w:rFonts w:ascii="Wingdings" w:hAnsi="Wingdings" w:hint="default"/>
      </w:rPr>
    </w:lvl>
  </w:abstractNum>
  <w:abstractNum w:abstractNumId="12">
    <w:nsid w:val="35EC4CB9"/>
    <w:multiLevelType w:val="hybridMultilevel"/>
    <w:tmpl w:val="17160438"/>
    <w:lvl w:ilvl="0" w:tplc="08090005">
      <w:start w:val="1"/>
      <w:numFmt w:val="bullet"/>
      <w:lvlText w:val=""/>
      <w:lvlJc w:val="left"/>
      <w:pPr>
        <w:tabs>
          <w:tab w:val="num" w:pos="1260"/>
        </w:tabs>
        <w:ind w:left="1260" w:hanging="360"/>
      </w:pPr>
      <w:rPr>
        <w:rFonts w:ascii="Wingdings" w:hAnsi="Wingdings" w:hint="default"/>
      </w:rPr>
    </w:lvl>
    <w:lvl w:ilvl="1" w:tplc="08090003" w:tentative="1">
      <w:start w:val="1"/>
      <w:numFmt w:val="bullet"/>
      <w:lvlText w:val="o"/>
      <w:lvlJc w:val="left"/>
      <w:pPr>
        <w:tabs>
          <w:tab w:val="num" w:pos="1980"/>
        </w:tabs>
        <w:ind w:left="1980" w:hanging="360"/>
      </w:pPr>
      <w:rPr>
        <w:rFonts w:ascii="Courier New" w:hAnsi="Courier New" w:cs="Courier New" w:hint="default"/>
      </w:rPr>
    </w:lvl>
    <w:lvl w:ilvl="2" w:tplc="08090005">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cs="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cs="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13">
    <w:nsid w:val="41D7134A"/>
    <w:multiLevelType w:val="hybridMultilevel"/>
    <w:tmpl w:val="48369CB6"/>
    <w:lvl w:ilvl="0" w:tplc="04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nsid w:val="45773409"/>
    <w:multiLevelType w:val="hybridMultilevel"/>
    <w:tmpl w:val="AAB46588"/>
    <w:lvl w:ilvl="0" w:tplc="8CC87D54">
      <w:start w:val="1"/>
      <w:numFmt w:val="decimal"/>
      <w:lvlText w:val="%1."/>
      <w:lvlJc w:val="left"/>
      <w:pPr>
        <w:tabs>
          <w:tab w:val="num" w:pos="720"/>
        </w:tabs>
        <w:ind w:left="720" w:hanging="360"/>
      </w:pPr>
      <w:rPr>
        <w:rFonts w:hint="default"/>
        <w:color w:val="auto"/>
        <w:sz w:val="21"/>
        <w:szCs w:val="21"/>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4DA4FBFE">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9503489"/>
    <w:multiLevelType w:val="hybridMultilevel"/>
    <w:tmpl w:val="47E82410"/>
    <w:lvl w:ilvl="0" w:tplc="B0CABB04">
      <w:start w:val="1"/>
      <w:numFmt w:val="bullet"/>
      <w:lvlText w:val=""/>
      <w:lvlJc w:val="left"/>
      <w:pPr>
        <w:tabs>
          <w:tab w:val="num" w:pos="1080"/>
        </w:tabs>
        <w:ind w:left="1080" w:hanging="360"/>
      </w:pPr>
      <w:rPr>
        <w:rFonts w:ascii="Wingdings" w:hAnsi="Wingdings"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38F5378"/>
    <w:multiLevelType w:val="hybridMultilevel"/>
    <w:tmpl w:val="CF56D5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3B46A8E"/>
    <w:multiLevelType w:val="hybridMultilevel"/>
    <w:tmpl w:val="37DE9DAC"/>
    <w:lvl w:ilvl="0" w:tplc="08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56D57F44"/>
    <w:multiLevelType w:val="multilevel"/>
    <w:tmpl w:val="C4EC1D8E"/>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9">
    <w:nsid w:val="609E5977"/>
    <w:multiLevelType w:val="hybridMultilevel"/>
    <w:tmpl w:val="3BBE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802A9"/>
    <w:multiLevelType w:val="hybridMultilevel"/>
    <w:tmpl w:val="9E64F61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nsid w:val="7A740CDD"/>
    <w:multiLevelType w:val="hybridMultilevel"/>
    <w:tmpl w:val="D0D28682"/>
    <w:lvl w:ilvl="0" w:tplc="C1963648">
      <w:start w:val="1"/>
      <w:numFmt w:val="bullet"/>
      <w:lvlText w:val=""/>
      <w:lvlJc w:val="left"/>
      <w:pPr>
        <w:tabs>
          <w:tab w:val="num" w:pos="1440"/>
        </w:tabs>
        <w:ind w:left="1440" w:hanging="360"/>
      </w:pPr>
      <w:rPr>
        <w:rFonts w:ascii="Wingdings" w:hAnsi="Wingdings" w:hint="default"/>
        <w:lang w:val="en-US"/>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2">
    <w:nsid w:val="7C4D7B2E"/>
    <w:multiLevelType w:val="hybridMultilevel"/>
    <w:tmpl w:val="C4EC1D8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4"/>
  </w:num>
  <w:num w:numId="2">
    <w:abstractNumId w:val="6"/>
  </w:num>
  <w:num w:numId="3">
    <w:abstractNumId w:val="22"/>
  </w:num>
  <w:num w:numId="4">
    <w:abstractNumId w:val="20"/>
  </w:num>
  <w:num w:numId="5">
    <w:abstractNumId w:val="13"/>
  </w:num>
  <w:num w:numId="6">
    <w:abstractNumId w:val="8"/>
  </w:num>
  <w:num w:numId="7">
    <w:abstractNumId w:val="17"/>
  </w:num>
  <w:num w:numId="8">
    <w:abstractNumId w:val="10"/>
  </w:num>
  <w:num w:numId="9">
    <w:abstractNumId w:val="9"/>
  </w:num>
  <w:num w:numId="10">
    <w:abstractNumId w:val="18"/>
  </w:num>
  <w:num w:numId="11">
    <w:abstractNumId w:val="4"/>
  </w:num>
  <w:num w:numId="12">
    <w:abstractNumId w:val="5"/>
  </w:num>
  <w:num w:numId="13">
    <w:abstractNumId w:val="1"/>
  </w:num>
  <w:num w:numId="14">
    <w:abstractNumId w:val="11"/>
  </w:num>
  <w:num w:numId="15">
    <w:abstractNumId w:val="12"/>
  </w:num>
  <w:num w:numId="16">
    <w:abstractNumId w:val="21"/>
  </w:num>
  <w:num w:numId="17">
    <w:abstractNumId w:val="7"/>
  </w:num>
  <w:num w:numId="18">
    <w:abstractNumId w:val="16"/>
  </w:num>
  <w:num w:numId="19">
    <w:abstractNumId w:val="2"/>
  </w:num>
  <w:num w:numId="20">
    <w:abstractNumId w:val="0"/>
  </w:num>
  <w:num w:numId="21">
    <w:abstractNumId w:val="15"/>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A0C"/>
    <w:rsid w:val="00015D4D"/>
    <w:rsid w:val="00022B9E"/>
    <w:rsid w:val="00035AA7"/>
    <w:rsid w:val="00037776"/>
    <w:rsid w:val="00064657"/>
    <w:rsid w:val="000709F5"/>
    <w:rsid w:val="000819D5"/>
    <w:rsid w:val="000A07E7"/>
    <w:rsid w:val="000B7FD3"/>
    <w:rsid w:val="000D0EF4"/>
    <w:rsid w:val="000D6D8B"/>
    <w:rsid w:val="000F3A25"/>
    <w:rsid w:val="0010577D"/>
    <w:rsid w:val="0010735C"/>
    <w:rsid w:val="00110A0A"/>
    <w:rsid w:val="0011226E"/>
    <w:rsid w:val="001438F9"/>
    <w:rsid w:val="00162FC8"/>
    <w:rsid w:val="00197451"/>
    <w:rsid w:val="001A2C98"/>
    <w:rsid w:val="001B549E"/>
    <w:rsid w:val="001D7F71"/>
    <w:rsid w:val="001F46BE"/>
    <w:rsid w:val="00205552"/>
    <w:rsid w:val="00211BD7"/>
    <w:rsid w:val="0026128B"/>
    <w:rsid w:val="00277730"/>
    <w:rsid w:val="002E1D42"/>
    <w:rsid w:val="002E223B"/>
    <w:rsid w:val="003136C8"/>
    <w:rsid w:val="00317FD9"/>
    <w:rsid w:val="00325BDE"/>
    <w:rsid w:val="00336325"/>
    <w:rsid w:val="0036062A"/>
    <w:rsid w:val="00370229"/>
    <w:rsid w:val="00372D7D"/>
    <w:rsid w:val="003C5A0C"/>
    <w:rsid w:val="003C63DC"/>
    <w:rsid w:val="003E16F0"/>
    <w:rsid w:val="003F14DA"/>
    <w:rsid w:val="003F6A9F"/>
    <w:rsid w:val="0040271E"/>
    <w:rsid w:val="004117BF"/>
    <w:rsid w:val="00451E57"/>
    <w:rsid w:val="00463628"/>
    <w:rsid w:val="00472423"/>
    <w:rsid w:val="00473A79"/>
    <w:rsid w:val="004767F0"/>
    <w:rsid w:val="004812B3"/>
    <w:rsid w:val="00490A4B"/>
    <w:rsid w:val="004A060B"/>
    <w:rsid w:val="004A0A76"/>
    <w:rsid w:val="004A7F69"/>
    <w:rsid w:val="004B2DA7"/>
    <w:rsid w:val="004C1A37"/>
    <w:rsid w:val="004E5C36"/>
    <w:rsid w:val="004F4882"/>
    <w:rsid w:val="004F610A"/>
    <w:rsid w:val="00500819"/>
    <w:rsid w:val="00511579"/>
    <w:rsid w:val="005343AA"/>
    <w:rsid w:val="00555ECB"/>
    <w:rsid w:val="005715CF"/>
    <w:rsid w:val="00572C45"/>
    <w:rsid w:val="00584A00"/>
    <w:rsid w:val="00585933"/>
    <w:rsid w:val="00586DEF"/>
    <w:rsid w:val="005932ED"/>
    <w:rsid w:val="005C015F"/>
    <w:rsid w:val="005C4452"/>
    <w:rsid w:val="005D3967"/>
    <w:rsid w:val="005F39D2"/>
    <w:rsid w:val="006144AA"/>
    <w:rsid w:val="00663F4E"/>
    <w:rsid w:val="00671C54"/>
    <w:rsid w:val="006807F5"/>
    <w:rsid w:val="00690A5B"/>
    <w:rsid w:val="00695372"/>
    <w:rsid w:val="006B7388"/>
    <w:rsid w:val="006C2714"/>
    <w:rsid w:val="006C7739"/>
    <w:rsid w:val="006D3EBD"/>
    <w:rsid w:val="006D43F9"/>
    <w:rsid w:val="006E429E"/>
    <w:rsid w:val="006F1027"/>
    <w:rsid w:val="006F705C"/>
    <w:rsid w:val="00701533"/>
    <w:rsid w:val="0073147D"/>
    <w:rsid w:val="00734F36"/>
    <w:rsid w:val="00745E85"/>
    <w:rsid w:val="00765A73"/>
    <w:rsid w:val="007679DA"/>
    <w:rsid w:val="00773266"/>
    <w:rsid w:val="0079075C"/>
    <w:rsid w:val="007A3BAF"/>
    <w:rsid w:val="007F2E8D"/>
    <w:rsid w:val="007F7B77"/>
    <w:rsid w:val="00815A71"/>
    <w:rsid w:val="008235BE"/>
    <w:rsid w:val="00831248"/>
    <w:rsid w:val="0084553E"/>
    <w:rsid w:val="00873DFD"/>
    <w:rsid w:val="008769D6"/>
    <w:rsid w:val="008809BE"/>
    <w:rsid w:val="0088748B"/>
    <w:rsid w:val="008A5BE7"/>
    <w:rsid w:val="008C0BDD"/>
    <w:rsid w:val="008C33D6"/>
    <w:rsid w:val="00913696"/>
    <w:rsid w:val="0092366B"/>
    <w:rsid w:val="00934996"/>
    <w:rsid w:val="0094624C"/>
    <w:rsid w:val="00953B2B"/>
    <w:rsid w:val="009665F7"/>
    <w:rsid w:val="009757E0"/>
    <w:rsid w:val="009810B3"/>
    <w:rsid w:val="0098321A"/>
    <w:rsid w:val="00996B76"/>
    <w:rsid w:val="009A3A03"/>
    <w:rsid w:val="009B363A"/>
    <w:rsid w:val="009D268B"/>
    <w:rsid w:val="009F1969"/>
    <w:rsid w:val="00A26F64"/>
    <w:rsid w:val="00A36DDA"/>
    <w:rsid w:val="00A4609E"/>
    <w:rsid w:val="00A5021B"/>
    <w:rsid w:val="00A604CF"/>
    <w:rsid w:val="00A72720"/>
    <w:rsid w:val="00A84512"/>
    <w:rsid w:val="00AB47C5"/>
    <w:rsid w:val="00AC36B2"/>
    <w:rsid w:val="00AE35DE"/>
    <w:rsid w:val="00AF3071"/>
    <w:rsid w:val="00AF3D92"/>
    <w:rsid w:val="00B05E8A"/>
    <w:rsid w:val="00B17AB4"/>
    <w:rsid w:val="00B337B1"/>
    <w:rsid w:val="00B35C26"/>
    <w:rsid w:val="00B372BD"/>
    <w:rsid w:val="00B40CBC"/>
    <w:rsid w:val="00B444E2"/>
    <w:rsid w:val="00B86565"/>
    <w:rsid w:val="00BA1401"/>
    <w:rsid w:val="00BD5292"/>
    <w:rsid w:val="00C01B82"/>
    <w:rsid w:val="00C229AA"/>
    <w:rsid w:val="00C414BE"/>
    <w:rsid w:val="00C43368"/>
    <w:rsid w:val="00C56B2F"/>
    <w:rsid w:val="00C6445F"/>
    <w:rsid w:val="00CA45E6"/>
    <w:rsid w:val="00CC3B8F"/>
    <w:rsid w:val="00CE40CE"/>
    <w:rsid w:val="00CF7E81"/>
    <w:rsid w:val="00D159E7"/>
    <w:rsid w:val="00D22299"/>
    <w:rsid w:val="00D22864"/>
    <w:rsid w:val="00D22EB8"/>
    <w:rsid w:val="00D337FB"/>
    <w:rsid w:val="00D627DF"/>
    <w:rsid w:val="00D7574D"/>
    <w:rsid w:val="00D805B1"/>
    <w:rsid w:val="00D91F37"/>
    <w:rsid w:val="00DB5967"/>
    <w:rsid w:val="00DE41E7"/>
    <w:rsid w:val="00DF188F"/>
    <w:rsid w:val="00E45A20"/>
    <w:rsid w:val="00E55713"/>
    <w:rsid w:val="00E604F7"/>
    <w:rsid w:val="00E60A53"/>
    <w:rsid w:val="00E651D9"/>
    <w:rsid w:val="00E66743"/>
    <w:rsid w:val="00E67637"/>
    <w:rsid w:val="00EB758E"/>
    <w:rsid w:val="00EE0510"/>
    <w:rsid w:val="00EE0EDA"/>
    <w:rsid w:val="00EF61F2"/>
    <w:rsid w:val="00EF70D9"/>
    <w:rsid w:val="00F32803"/>
    <w:rsid w:val="00F32F5A"/>
    <w:rsid w:val="00F34BBC"/>
    <w:rsid w:val="00F358CC"/>
    <w:rsid w:val="00F5089C"/>
    <w:rsid w:val="00F528A8"/>
    <w:rsid w:val="00F67985"/>
    <w:rsid w:val="00F823A6"/>
    <w:rsid w:val="00F83412"/>
    <w:rsid w:val="00FD15CC"/>
    <w:rsid w:val="00FF4104"/>
    <w:rsid w:val="00FF46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CDC7D3B-2E24-4934-82F4-96EF6A99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74D"/>
    <w:rPr>
      <w:sz w:val="24"/>
      <w:szCs w:val="24"/>
      <w:lang w:val="en-US" w:eastAsia="en-US"/>
    </w:rPr>
  </w:style>
  <w:style w:type="paragraph" w:styleId="Heading1">
    <w:name w:val="heading 1"/>
    <w:basedOn w:val="Normal"/>
    <w:next w:val="Normal"/>
    <w:autoRedefine/>
    <w:qFormat/>
    <w:rsid w:val="00CE40CE"/>
    <w:pPr>
      <w:keepNext/>
      <w:numPr>
        <w:numId w:val="17"/>
      </w:numPr>
      <w:tabs>
        <w:tab w:val="clear" w:pos="180"/>
        <w:tab w:val="num" w:pos="360"/>
      </w:tabs>
      <w:spacing w:line="280" w:lineRule="exact"/>
      <w:ind w:left="360" w:hanging="360"/>
      <w:jc w:val="both"/>
      <w:outlineLvl w:val="0"/>
    </w:pPr>
    <w:rPr>
      <w:rFonts w:ascii="Tahoma" w:hAnsi="Tahoma" w:cs="Tahoma"/>
      <w:b/>
      <w:bCs/>
      <w:smallCaps/>
      <w:sz w:val="28"/>
      <w:szCs w:val="28"/>
      <w:lang w:val="id-ID"/>
    </w:rPr>
  </w:style>
  <w:style w:type="paragraph" w:styleId="Heading2">
    <w:name w:val="heading 2"/>
    <w:basedOn w:val="Normal"/>
    <w:next w:val="Normal"/>
    <w:autoRedefine/>
    <w:qFormat/>
    <w:rsid w:val="00CE40CE"/>
    <w:pPr>
      <w:keepNext/>
      <w:tabs>
        <w:tab w:val="left" w:pos="540"/>
      </w:tabs>
      <w:jc w:val="both"/>
      <w:outlineLvl w:val="1"/>
    </w:pPr>
    <w:rPr>
      <w:rFonts w:ascii="Century Gothic" w:hAnsi="Century Gothic"/>
      <w:b/>
      <w:sz w:val="20"/>
      <w:szCs w:val="20"/>
      <w:lang w:val="id-ID"/>
    </w:rPr>
  </w:style>
  <w:style w:type="paragraph" w:styleId="Heading4">
    <w:name w:val="heading 4"/>
    <w:basedOn w:val="Normal"/>
    <w:next w:val="Normal"/>
    <w:autoRedefine/>
    <w:qFormat/>
    <w:rsid w:val="00CE40CE"/>
    <w:pPr>
      <w:keepNext/>
      <w:numPr>
        <w:ilvl w:val="3"/>
        <w:numId w:val="17"/>
      </w:numPr>
      <w:tabs>
        <w:tab w:val="clear" w:pos="181"/>
        <w:tab w:val="left" w:pos="2160"/>
      </w:tabs>
      <w:spacing w:before="160" w:line="300" w:lineRule="exact"/>
      <w:ind w:left="2160" w:hanging="900"/>
      <w:jc w:val="both"/>
      <w:outlineLvl w:val="3"/>
    </w:pPr>
    <w:rPr>
      <w:rFonts w:ascii="Tahoma" w:hAnsi="Tahoma"/>
      <w:b/>
      <w:sz w:val="18"/>
      <w:szCs w:val="20"/>
      <w:lang w:val="id-ID"/>
    </w:rPr>
  </w:style>
  <w:style w:type="paragraph" w:styleId="Heading5">
    <w:name w:val="heading 5"/>
    <w:basedOn w:val="Normal"/>
    <w:next w:val="Normal"/>
    <w:qFormat/>
    <w:rsid w:val="00CE40CE"/>
    <w:pPr>
      <w:keepNext/>
      <w:numPr>
        <w:ilvl w:val="4"/>
        <w:numId w:val="17"/>
      </w:numPr>
      <w:jc w:val="right"/>
      <w:outlineLvl w:val="4"/>
    </w:pPr>
    <w:rPr>
      <w:rFonts w:ascii="Arial" w:hAnsi="Arial"/>
      <w:b/>
      <w:sz w:val="22"/>
      <w:szCs w:val="20"/>
    </w:rPr>
  </w:style>
  <w:style w:type="paragraph" w:styleId="Heading6">
    <w:name w:val="heading 6"/>
    <w:basedOn w:val="Normal"/>
    <w:next w:val="Normal"/>
    <w:qFormat/>
    <w:rsid w:val="00CE40CE"/>
    <w:pPr>
      <w:keepNext/>
      <w:numPr>
        <w:ilvl w:val="5"/>
        <w:numId w:val="17"/>
      </w:numPr>
      <w:jc w:val="both"/>
      <w:outlineLvl w:val="5"/>
    </w:pPr>
    <w:rPr>
      <w:rFonts w:ascii="Tahoma" w:hAnsi="Tahoma" w:cs="Tahoma"/>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65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D5292"/>
    <w:pPr>
      <w:ind w:left="360" w:hanging="360"/>
      <w:jc w:val="both"/>
    </w:pPr>
    <w:rPr>
      <w:rFonts w:ascii="Arial" w:hAnsi="Arial"/>
      <w:sz w:val="22"/>
      <w:szCs w:val="20"/>
    </w:rPr>
  </w:style>
  <w:style w:type="paragraph" w:styleId="Footer">
    <w:name w:val="footer"/>
    <w:basedOn w:val="Normal"/>
    <w:rsid w:val="00EE0510"/>
    <w:pPr>
      <w:tabs>
        <w:tab w:val="center" w:pos="4153"/>
        <w:tab w:val="right" w:pos="8306"/>
      </w:tabs>
    </w:pPr>
  </w:style>
  <w:style w:type="character" w:styleId="PageNumber">
    <w:name w:val="page number"/>
    <w:basedOn w:val="DefaultParagraphFont"/>
    <w:rsid w:val="00EE0510"/>
  </w:style>
  <w:style w:type="paragraph" w:styleId="Header">
    <w:name w:val="header"/>
    <w:basedOn w:val="Normal"/>
    <w:rsid w:val="00EE0510"/>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4</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No</vt:lpstr>
    </vt:vector>
  </TitlesOfParts>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ANI</dc:creator>
  <cp:keywords/>
  <dc:description/>
  <cp:lastModifiedBy>Deni Bahtiar</cp:lastModifiedBy>
  <cp:revision>30</cp:revision>
  <cp:lastPrinted>2016-05-09T09:04:00Z</cp:lastPrinted>
  <dcterms:created xsi:type="dcterms:W3CDTF">2016-08-08T23:34:00Z</dcterms:created>
  <dcterms:modified xsi:type="dcterms:W3CDTF">2016-08-09T17:04:00Z</dcterms:modified>
</cp:coreProperties>
</file>