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B44FBE" w:rsidRDefault="00B44FBE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9261762" w:history="1">
        <w:r w:rsidRPr="008E2BEA">
          <w:rPr>
            <w:rStyle w:val="a7"/>
            <w:rFonts w:hint="eastAsia"/>
          </w:rPr>
          <w:t>第一章 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_Toc469261762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44FBE" w:rsidRPr="00ED240C" w:rsidRDefault="00570ADD" w:rsidP="00B44FBE">
      <w:pPr>
        <w:pStyle w:val="20"/>
        <w:tabs>
          <w:tab w:val="left" w:pos="840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3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一级标题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_Toc469261763 \h </w:instrTex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B44FBE" w:rsidRPr="00ED240C" w:rsidRDefault="00570ADD" w:rsidP="00B44FBE">
      <w:pPr>
        <w:pStyle w:val="30"/>
        <w:tabs>
          <w:tab w:val="left" w:pos="851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4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二级标题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_Toc469261764 \h </w:instrTex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FC5024" w:rsidRDefault="00B44FBE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9"/>
          <w:headerReference w:type="default" r:id="rId10"/>
          <w:footerReference w:type="default" r:id="rId11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Default="007113DB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lastRenderedPageBreak/>
        <w:t>总结</w:t>
      </w:r>
    </w:p>
    <w:p w:rsidR="00C85B33" w:rsidRDefault="00C85B33" w:rsidP="00C85B3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金融市场的目的是发现价值以及促进价格向价值的回归，但这种回归并非简单的如教科书上所说</w:t>
      </w:r>
      <w:r w:rsidR="00E83D9D">
        <w:rPr>
          <w:rFonts w:hint="eastAsia"/>
          <w:sz w:val="24"/>
          <w:szCs w:val="24"/>
        </w:rPr>
        <w:t>“需求曲线与供给</w:t>
      </w:r>
      <w:r>
        <w:rPr>
          <w:rFonts w:hint="eastAsia"/>
          <w:sz w:val="24"/>
          <w:szCs w:val="24"/>
        </w:rPr>
        <w:t>曲线相交与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点</w:t>
      </w:r>
      <w:r w:rsidR="00E83D9D">
        <w:rPr>
          <w:rFonts w:hint="eastAsia"/>
          <w:sz w:val="24"/>
          <w:szCs w:val="24"/>
        </w:rPr>
        <w:t>，则</w:t>
      </w:r>
      <w:r w:rsidR="00E83D9D">
        <w:rPr>
          <w:rFonts w:hint="eastAsia"/>
          <w:sz w:val="24"/>
          <w:szCs w:val="24"/>
        </w:rPr>
        <w:t>P</w:t>
      </w:r>
      <w:r w:rsidR="00E83D9D">
        <w:rPr>
          <w:rFonts w:hint="eastAsia"/>
          <w:sz w:val="24"/>
          <w:szCs w:val="24"/>
        </w:rPr>
        <w:t>点达到了买方与卖方的均衡”</w:t>
      </w:r>
      <w:r>
        <w:rPr>
          <w:rFonts w:hint="eastAsia"/>
          <w:sz w:val="24"/>
          <w:szCs w:val="24"/>
        </w:rPr>
        <w:t>。</w:t>
      </w:r>
      <w:r w:rsidR="004A56AE">
        <w:rPr>
          <w:rFonts w:hint="eastAsia"/>
          <w:sz w:val="24"/>
          <w:szCs w:val="24"/>
        </w:rPr>
        <w:t>在实际市场中，由于种种的不可预测事件的影响，如新供应商的进入、新买家的进入、新商品的推出、技术的推动、国家地缘政治的影响，价格与价值的的关系极其复杂，因此在金融市场上波动性是一种常态。</w:t>
      </w:r>
    </w:p>
    <w:p w:rsidR="004A56AE" w:rsidRDefault="004A56AE" w:rsidP="00C85B33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由于价格的波动性，导致了金融市场上出现了为了获取资本利得的投机行为，仅仅通过技术分析或者走势判断，投机者就可以在金融市场上获取到不小的利润。从</w:t>
      </w:r>
      <w:r w:rsidR="00570ADD">
        <w:rPr>
          <w:rFonts w:hint="eastAsia"/>
          <w:sz w:val="24"/>
          <w:szCs w:val="24"/>
        </w:rPr>
        <w:t>经济学的角度看，这些投机行为是</w:t>
      </w:r>
      <w:r w:rsidR="00533D7B">
        <w:rPr>
          <w:rFonts w:hint="eastAsia"/>
          <w:sz w:val="24"/>
          <w:szCs w:val="24"/>
        </w:rPr>
        <w:t>有益于社会</w:t>
      </w:r>
      <w:r w:rsidR="00570ADD">
        <w:rPr>
          <w:rFonts w:hint="eastAsia"/>
          <w:sz w:val="24"/>
          <w:szCs w:val="24"/>
        </w:rPr>
        <w:t>的，它们可以为金融市场带来流动性</w:t>
      </w:r>
      <w:r w:rsidR="00533D7B">
        <w:rPr>
          <w:rFonts w:hint="eastAsia"/>
          <w:sz w:val="24"/>
          <w:szCs w:val="24"/>
        </w:rPr>
        <w:t>、</w:t>
      </w:r>
      <w:r w:rsidR="00570ADD">
        <w:rPr>
          <w:rFonts w:hint="eastAsia"/>
          <w:sz w:val="24"/>
          <w:szCs w:val="24"/>
        </w:rPr>
        <w:t>减少价差</w:t>
      </w:r>
      <w:r w:rsidR="00533D7B">
        <w:rPr>
          <w:rFonts w:hint="eastAsia"/>
          <w:sz w:val="24"/>
          <w:szCs w:val="24"/>
        </w:rPr>
        <w:t>、促进价格和价值的回归、帮助市场机制从错误恢复正常，同时也需要注意到这些投机行为也同样伴随着弊端，如果投机性行为过于活跃，则会变相的扭曲市场</w:t>
      </w:r>
      <w:r w:rsidR="00965AC5">
        <w:rPr>
          <w:rFonts w:hint="eastAsia"/>
          <w:sz w:val="24"/>
          <w:szCs w:val="24"/>
        </w:rPr>
        <w:t>价格</w:t>
      </w:r>
      <w:r w:rsidR="00533D7B">
        <w:rPr>
          <w:rFonts w:hint="eastAsia"/>
          <w:sz w:val="24"/>
          <w:szCs w:val="24"/>
        </w:rPr>
        <w:t>、</w:t>
      </w:r>
      <w:r w:rsidR="00965AC5">
        <w:rPr>
          <w:rFonts w:hint="eastAsia"/>
          <w:sz w:val="24"/>
          <w:szCs w:val="24"/>
        </w:rPr>
        <w:t>使市场波动剧烈、使市场的分配资源的功能无法展开。</w:t>
      </w:r>
      <w:r w:rsidR="00887142">
        <w:rPr>
          <w:rFonts w:hint="eastAsia"/>
          <w:sz w:val="24"/>
          <w:szCs w:val="24"/>
        </w:rPr>
        <w:t>在金融市场的投机性交易严格的说是一个负和游戏，但是由于投资者的盲目自信等心理，他们总认为自己是最幸运的那个，或者至少不是最倒霉的那个。因此投机性行为是一个专业人士剥夺非专业人士盈利的行为，从获利手段上看，投机性行为的获利方式主要是采用了一些不理性行为如追涨杀跌等，关于不理性行为的解释在行为金融学以及本文的“动量策略与反转策略”中已经解释，不再赘述。</w:t>
      </w:r>
      <w:r w:rsidR="001D74DC">
        <w:rPr>
          <w:rFonts w:hint="eastAsia"/>
          <w:sz w:val="24"/>
          <w:szCs w:val="24"/>
        </w:rPr>
        <w:t>而获利的工具即是各种交易策略，例如海龟交易策略、配对交易策略、套利交易策略等。在此基础之上，投机者与投机者之间的竞争也十分剧烈，因此武装到牙齿的高频交易诞生了，高频交易使用专用的服务器、</w:t>
      </w:r>
      <w:r w:rsidR="001D74DC">
        <w:rPr>
          <w:rFonts w:hint="eastAsia"/>
          <w:sz w:val="24"/>
          <w:szCs w:val="24"/>
        </w:rPr>
        <w:t>colocation</w:t>
      </w:r>
      <w:r w:rsidR="001D74DC">
        <w:rPr>
          <w:rFonts w:hint="eastAsia"/>
          <w:sz w:val="24"/>
          <w:szCs w:val="24"/>
        </w:rPr>
        <w:t>机房、光纤直连、计算指令以微妙计数，为的就是比其他的投机者稍快半步。</w:t>
      </w:r>
    </w:p>
    <w:p w:rsidR="001D74DC" w:rsidRDefault="00917270" w:rsidP="00C85B33">
      <w:pPr>
        <w:spacing w:line="400" w:lineRule="exact"/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在本研究中，采用了</w:t>
      </w:r>
      <w:r>
        <w:rPr>
          <w:rFonts w:hint="eastAsia"/>
          <w:sz w:val="24"/>
          <w:szCs w:val="24"/>
        </w:rPr>
        <w:t>R-Break</w:t>
      </w:r>
      <w:r>
        <w:rPr>
          <w:rFonts w:hint="eastAsia"/>
          <w:sz w:val="24"/>
          <w:szCs w:val="24"/>
        </w:rPr>
        <w:t>策略</w:t>
      </w:r>
      <w:r>
        <w:rPr>
          <w:rFonts w:hint="eastAsia"/>
          <w:sz w:val="24"/>
          <w:szCs w:val="24"/>
        </w:rPr>
        <w:t>，对</w:t>
      </w:r>
      <w:r>
        <w:rPr>
          <w:rFonts w:hint="eastAsia"/>
          <w:sz w:val="24"/>
          <w:szCs w:val="24"/>
        </w:rPr>
        <w:t>2015-01-01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2016-12-31</w:t>
      </w:r>
      <w:r>
        <w:rPr>
          <w:rFonts w:hint="eastAsia"/>
          <w:sz w:val="24"/>
          <w:szCs w:val="24"/>
        </w:rPr>
        <w:t>的沪螺纹钢、沪铜、沪锌数据进行了回归测试，验证了原生</w:t>
      </w:r>
      <w:r>
        <w:rPr>
          <w:rFonts w:hint="eastAsia"/>
          <w:sz w:val="24"/>
          <w:szCs w:val="24"/>
        </w:rPr>
        <w:t>R-Break</w:t>
      </w:r>
      <w:r>
        <w:rPr>
          <w:rFonts w:hint="eastAsia"/>
          <w:sz w:val="24"/>
          <w:szCs w:val="24"/>
        </w:rPr>
        <w:t>策略在沪螺纹钢上会有不错的收益，而在沪铜和沪锌上会产生较大亏损</w:t>
      </w:r>
      <w:r w:rsidR="00795A20">
        <w:rPr>
          <w:rFonts w:hint="eastAsia"/>
          <w:sz w:val="24"/>
          <w:szCs w:val="24"/>
        </w:rPr>
        <w:t>，并且通过回归测试给出了利润最大或者亏损最小的参数值。同时需要认识到，</w:t>
      </w:r>
      <w:r>
        <w:rPr>
          <w:rFonts w:hint="eastAsia"/>
          <w:sz w:val="24"/>
          <w:szCs w:val="24"/>
        </w:rPr>
        <w:t>此研究测试尚有不足之处</w:t>
      </w:r>
      <w:r w:rsidR="00795A2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由于</w:t>
      </w:r>
      <w:r w:rsidR="00795A20">
        <w:rPr>
          <w:rFonts w:hint="eastAsia"/>
          <w:sz w:val="24"/>
          <w:szCs w:val="24"/>
        </w:rPr>
        <w:t>原生</w:t>
      </w:r>
      <w:r w:rsidR="00795A20">
        <w:rPr>
          <w:rFonts w:hint="eastAsia"/>
          <w:sz w:val="24"/>
          <w:szCs w:val="24"/>
        </w:rPr>
        <w:t>R-Break</w:t>
      </w:r>
      <w:r>
        <w:rPr>
          <w:rFonts w:hint="eastAsia"/>
          <w:sz w:val="24"/>
          <w:szCs w:val="24"/>
        </w:rPr>
        <w:t>策略限制</w:t>
      </w:r>
      <w:r w:rsidR="00795A20">
        <w:rPr>
          <w:rFonts w:hint="eastAsia"/>
          <w:sz w:val="24"/>
          <w:szCs w:val="24"/>
        </w:rPr>
        <w:t>，仅能</w:t>
      </w:r>
      <w:r w:rsidR="003C3073">
        <w:rPr>
          <w:rFonts w:hint="eastAsia"/>
          <w:sz w:val="24"/>
          <w:szCs w:val="24"/>
        </w:rPr>
        <w:t>以</w:t>
      </w:r>
      <w:r w:rsidR="00795A20">
        <w:rPr>
          <w:rFonts w:hint="eastAsia"/>
          <w:sz w:val="24"/>
          <w:szCs w:val="24"/>
        </w:rPr>
        <w:t>日</w:t>
      </w:r>
      <w:r w:rsidR="003C3073">
        <w:rPr>
          <w:rFonts w:hint="eastAsia"/>
          <w:sz w:val="24"/>
          <w:szCs w:val="24"/>
        </w:rPr>
        <w:t>为时间标准进行</w:t>
      </w:r>
      <w:r w:rsidR="00795A20">
        <w:rPr>
          <w:rFonts w:hint="eastAsia"/>
          <w:sz w:val="24"/>
          <w:szCs w:val="24"/>
        </w:rPr>
        <w:t>高频开单，从回测数据中也可以看到，两年中符合交易时机的数据仅有两百左右，这个频率远远低于“高</w:t>
      </w:r>
      <w:r w:rsidR="00795A20">
        <w:rPr>
          <w:rFonts w:hint="eastAsia"/>
          <w:sz w:val="24"/>
          <w:szCs w:val="24"/>
        </w:rPr>
        <w:lastRenderedPageBreak/>
        <w:t>频”的概念</w:t>
      </w:r>
      <w:r w:rsidR="009C5385">
        <w:rPr>
          <w:rFonts w:hint="eastAsia"/>
          <w:sz w:val="24"/>
          <w:szCs w:val="24"/>
        </w:rPr>
        <w:t>，</w:t>
      </w:r>
      <w:r w:rsidR="00E519F6">
        <w:rPr>
          <w:rFonts w:hint="eastAsia"/>
          <w:sz w:val="24"/>
          <w:szCs w:val="24"/>
        </w:rPr>
        <w:t>我们</w:t>
      </w:r>
      <w:r w:rsidR="009C5385">
        <w:rPr>
          <w:rFonts w:hint="eastAsia"/>
          <w:sz w:val="24"/>
          <w:szCs w:val="24"/>
        </w:rPr>
        <w:t>需要对原生</w:t>
      </w:r>
      <w:r w:rsidR="009C5385">
        <w:rPr>
          <w:rFonts w:hint="eastAsia"/>
          <w:sz w:val="24"/>
          <w:szCs w:val="24"/>
        </w:rPr>
        <w:t>R-Break</w:t>
      </w:r>
      <w:r w:rsidR="009C5385">
        <w:rPr>
          <w:rFonts w:hint="eastAsia"/>
          <w:sz w:val="24"/>
          <w:szCs w:val="24"/>
        </w:rPr>
        <w:t>策略进行修改，使之能更加体现出高频的概念</w:t>
      </w:r>
      <w:r w:rsidR="00795A20">
        <w:rPr>
          <w:rFonts w:hint="eastAsia"/>
          <w:sz w:val="24"/>
          <w:szCs w:val="24"/>
        </w:rPr>
        <w:t>；同时由于实盘和测试盘有较大区别，例如实盘中每发生一个</w:t>
      </w:r>
      <w:r w:rsidR="00795A20">
        <w:rPr>
          <w:rFonts w:hint="eastAsia"/>
          <w:sz w:val="24"/>
          <w:szCs w:val="24"/>
        </w:rPr>
        <w:t>tick</w:t>
      </w:r>
      <w:r w:rsidR="00795A20">
        <w:rPr>
          <w:rFonts w:hint="eastAsia"/>
          <w:sz w:val="24"/>
          <w:szCs w:val="24"/>
        </w:rPr>
        <w:t>就会触发一次系统运行，而回归测试盘是根据每一个</w:t>
      </w:r>
      <w:r w:rsidR="00795A20">
        <w:rPr>
          <w:rFonts w:hint="eastAsia"/>
          <w:sz w:val="24"/>
          <w:szCs w:val="24"/>
        </w:rPr>
        <w:t>bar</w:t>
      </w:r>
      <w:r w:rsidR="00795A20">
        <w:rPr>
          <w:rFonts w:hint="eastAsia"/>
          <w:sz w:val="24"/>
          <w:szCs w:val="24"/>
        </w:rPr>
        <w:t>进行一次系统运行，因此</w:t>
      </w:r>
      <w:r w:rsidR="00AA79E6">
        <w:rPr>
          <w:rFonts w:hint="eastAsia"/>
          <w:sz w:val="24"/>
          <w:szCs w:val="24"/>
        </w:rPr>
        <w:t>在</w:t>
      </w:r>
      <w:r w:rsidR="00795A20">
        <w:rPr>
          <w:rFonts w:hint="eastAsia"/>
          <w:sz w:val="24"/>
          <w:szCs w:val="24"/>
        </w:rPr>
        <w:t>实盘操作时必须增加此类处理；此外实盘时需要考虑价格的跳跃，如果订单未成交时需要主动取消订单；如此种种</w:t>
      </w:r>
      <w:r w:rsidR="00ED41D6">
        <w:rPr>
          <w:rFonts w:hint="eastAsia"/>
          <w:sz w:val="24"/>
          <w:szCs w:val="24"/>
        </w:rPr>
        <w:t>由于时间限制</w:t>
      </w:r>
      <w:bookmarkStart w:id="0" w:name="_GoBack"/>
      <w:bookmarkEnd w:id="0"/>
      <w:r w:rsidR="00795A20">
        <w:rPr>
          <w:rFonts w:hint="eastAsia"/>
          <w:sz w:val="24"/>
          <w:szCs w:val="24"/>
        </w:rPr>
        <w:t>在本研究中尚未涉及，有待今后开展相关研究。</w:t>
      </w:r>
    </w:p>
    <w:p w:rsidR="00FC5024" w:rsidRPr="001C7323" w:rsidRDefault="00FC5024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2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62B" w:rsidRDefault="0035162B" w:rsidP="00045F8F">
      <w:r>
        <w:separator/>
      </w:r>
    </w:p>
  </w:endnote>
  <w:endnote w:type="continuationSeparator" w:id="0">
    <w:p w:rsidR="0035162B" w:rsidRDefault="0035162B" w:rsidP="000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858564"/>
      <w:docPartObj>
        <w:docPartGallery w:val="Page Numbers (Bottom of Page)"/>
        <w:docPartUnique/>
      </w:docPartObj>
    </w:sdtPr>
    <w:sdtContent>
      <w:p w:rsidR="00570ADD" w:rsidRDefault="00570ADD">
        <w:pPr>
          <w:pStyle w:val="a4"/>
          <w:jc w:val="right"/>
        </w:pPr>
      </w:p>
    </w:sdtContent>
  </w:sdt>
  <w:p w:rsidR="00570ADD" w:rsidRDefault="00570AD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DD" w:rsidRDefault="00570AD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24A4" w:rsidRPr="009024A4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570ADD" w:rsidRDefault="00570A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62B" w:rsidRDefault="0035162B" w:rsidP="00045F8F">
      <w:r>
        <w:separator/>
      </w:r>
    </w:p>
  </w:footnote>
  <w:footnote w:type="continuationSeparator" w:id="0">
    <w:p w:rsidR="0035162B" w:rsidRDefault="0035162B" w:rsidP="000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DD" w:rsidRDefault="00570ADD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DD" w:rsidRPr="00E736C1" w:rsidRDefault="00570ADD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F8F"/>
    <w:rsid w:val="000458F0"/>
    <w:rsid w:val="00045F8F"/>
    <w:rsid w:val="000E33F9"/>
    <w:rsid w:val="00175E17"/>
    <w:rsid w:val="001C7323"/>
    <w:rsid w:val="001D74DC"/>
    <w:rsid w:val="002D1197"/>
    <w:rsid w:val="0035162B"/>
    <w:rsid w:val="003C3073"/>
    <w:rsid w:val="004A56AE"/>
    <w:rsid w:val="00533D7B"/>
    <w:rsid w:val="00570ADD"/>
    <w:rsid w:val="0059130D"/>
    <w:rsid w:val="00606661"/>
    <w:rsid w:val="006315F7"/>
    <w:rsid w:val="00657440"/>
    <w:rsid w:val="006F493A"/>
    <w:rsid w:val="007113DB"/>
    <w:rsid w:val="00795A20"/>
    <w:rsid w:val="007D212F"/>
    <w:rsid w:val="007E76CC"/>
    <w:rsid w:val="0088299F"/>
    <w:rsid w:val="00887142"/>
    <w:rsid w:val="009024A4"/>
    <w:rsid w:val="00917270"/>
    <w:rsid w:val="00965AC5"/>
    <w:rsid w:val="009C5385"/>
    <w:rsid w:val="00AA79E6"/>
    <w:rsid w:val="00AB0056"/>
    <w:rsid w:val="00B44FBE"/>
    <w:rsid w:val="00BD7FF4"/>
    <w:rsid w:val="00C5714E"/>
    <w:rsid w:val="00C85B33"/>
    <w:rsid w:val="00E519F6"/>
    <w:rsid w:val="00E736C1"/>
    <w:rsid w:val="00E83D9D"/>
    <w:rsid w:val="00ED0854"/>
    <w:rsid w:val="00ED240C"/>
    <w:rsid w:val="00ED41D6"/>
    <w:rsid w:val="00F76E86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71A3-DCF6-4B5D-AE2B-B7653EB5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208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kanmars</cp:lastModifiedBy>
  <cp:revision>38</cp:revision>
  <dcterms:created xsi:type="dcterms:W3CDTF">2016-12-11T13:42:00Z</dcterms:created>
  <dcterms:modified xsi:type="dcterms:W3CDTF">2017-01-31T15:23:00Z</dcterms:modified>
</cp:coreProperties>
</file>