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主标题</w:t>
      </w:r>
    </w:p>
    <w:p>
      <w:r>
        <w:t xml:space="preserve">我是自然段 </w:t>
      </w:r>
      <w:r>
        <w:rPr>
          <w:b/>
        </w:rPr>
        <w:t>我是加粗、黑体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我是一级标题</w:t>
      </w:r>
    </w:p>
    <w:p>
      <w:pPr>
        <w:pStyle w:val="IntenseQuote"/>
      </w:pPr>
      <w:r>
        <w:t>我是自然段2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我是数字序号</w:t>
      </w:r>
    </w:p>
    <w:p>
      <w:r>
        <w:drawing>
          <wp:inline xmlns:a="http://schemas.openxmlformats.org/drawingml/2006/main" xmlns:pic="http://schemas.openxmlformats.org/drawingml/2006/picture">
            <wp:extent cx="4572000" cy="1945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m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56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我是第1列</w:t>
            </w:r>
          </w:p>
        </w:tc>
        <w:tc>
          <w:tcPr>
            <w:tcW w:type="dxa" w:w="2880"/>
          </w:tcPr>
          <w:p>
            <w:r>
              <w:t>我是第2列</w:t>
            </w:r>
          </w:p>
        </w:tc>
        <w:tc>
          <w:tcPr>
            <w:tcW w:type="dxa" w:w="2880"/>
          </w:tcPr>
          <w:p>
            <w:r>
              <w:t>我是第3列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