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E437" w14:textId="77777777" w:rsidR="006A6242" w:rsidRDefault="00000000">
      <w:pPr>
        <w:pStyle w:val="Title"/>
      </w:pPr>
      <w:r>
        <w:t>Addict Aware - Detailed Methodology</w:t>
      </w:r>
    </w:p>
    <w:p w14:paraId="42DA9A80" w14:textId="77777777" w:rsidR="006A6242" w:rsidRDefault="00000000">
      <w:pPr>
        <w:pStyle w:val="Heading1"/>
      </w:pPr>
      <w:r>
        <w:t>Methodology Phases</w:t>
      </w:r>
    </w:p>
    <w:p w14:paraId="5765ECB3" w14:textId="77777777" w:rsidR="006A6242" w:rsidRDefault="00000000">
      <w:pPr>
        <w:pStyle w:val="Heading2"/>
      </w:pPr>
      <w:r>
        <w:t>Phase 1: Data Engineering &amp; Preprocessing</w:t>
      </w:r>
    </w:p>
    <w:p w14:paraId="7C3684D0" w14:textId="77777777" w:rsidR="006A6242" w:rsidRDefault="00000000">
      <w:r>
        <w:t>To ensure model robustness, the project utilizes a hybrid data approach:</w:t>
      </w:r>
    </w:p>
    <w:p w14:paraId="52920E15" w14:textId="77777777" w:rsidR="006A6242" w:rsidRDefault="00000000">
      <w:pPr>
        <w:pStyle w:val="ListBullet"/>
      </w:pPr>
      <w:r>
        <w:t>Baseline Acquisition: Sourcing real-world usage logs (Screen Time hours, Social Media minutes, and Daily Phone Pickups) from the Kaggle Mobile Usage Dataset.</w:t>
      </w:r>
    </w:p>
    <w:p w14:paraId="48331278" w14:textId="77777777" w:rsidR="006A6242" w:rsidRDefault="00000000">
      <w:pPr>
        <w:pStyle w:val="ListBullet"/>
      </w:pPr>
      <w:r>
        <w:t>Synthetic Augmentation: To tackle data sparsity, 120 real-world samples were augmented using Gaussian noise, resulting in a training set of 720 samples.</w:t>
      </w:r>
    </w:p>
    <w:p w14:paraId="6A587370" w14:textId="77777777" w:rsidR="006A6242" w:rsidRDefault="00000000">
      <w:pPr>
        <w:pStyle w:val="ListBullet"/>
      </w:pPr>
      <w:r>
        <w:t>Label Generation: Utilizing K-Means Clustering to categorize users into "Low", "Medium", and "High" addiction levels.</w:t>
      </w:r>
    </w:p>
    <w:p w14:paraId="5E517477" w14:textId="77777777" w:rsidR="006A6242" w:rsidRDefault="00000000">
      <w:pPr>
        <w:pStyle w:val="Heading2"/>
      </w:pPr>
      <w:r>
        <w:t>Phase 2: AI Model Architecture</w:t>
      </w:r>
    </w:p>
    <w:p w14:paraId="75EDDED5" w14:textId="77777777" w:rsidR="006A6242" w:rsidRDefault="00000000">
      <w:r>
        <w:t>The platform employs dual-layer AI processing:</w:t>
      </w:r>
    </w:p>
    <w:p w14:paraId="418A76E8" w14:textId="77777777" w:rsidR="006A6242" w:rsidRDefault="00000000">
      <w:pPr>
        <w:pStyle w:val="ListBullet"/>
      </w:pPr>
      <w:r>
        <w:t>Predictive layer (ML): A Random Forest Classifier (100 estimators) trained on augmented usage data, providing high accuracy (~93.8%).</w:t>
      </w:r>
    </w:p>
    <w:p w14:paraId="780080EA" w14:textId="77777777" w:rsidR="006A6242" w:rsidRDefault="00000000">
      <w:pPr>
        <w:pStyle w:val="ListBullet"/>
      </w:pPr>
      <w:r>
        <w:t>Qualitative layer (NLP): Integration with OpenAI GPT-3.5-turbo to perform sentiment analysis on user feelings.</w:t>
      </w:r>
    </w:p>
    <w:p w14:paraId="465E7AA8" w14:textId="77777777" w:rsidR="006A6242" w:rsidRDefault="00000000">
      <w:pPr>
        <w:pStyle w:val="Heading2"/>
      </w:pPr>
      <w:r>
        <w:t>Phase 3: Full-Stack Integration</w:t>
      </w:r>
    </w:p>
    <w:p w14:paraId="31945D5E" w14:textId="77777777" w:rsidR="006A6242" w:rsidRDefault="00000000">
      <w:pPr>
        <w:pStyle w:val="ListBullet"/>
      </w:pPr>
      <w:r>
        <w:t>Backend Infrastructure: Built on Flask 3.0, utilizing Blueprint architecture for modularity.</w:t>
      </w:r>
    </w:p>
    <w:p w14:paraId="23CEACED" w14:textId="77777777" w:rsidR="006A6242" w:rsidRDefault="00000000">
      <w:pPr>
        <w:pStyle w:val="ListBullet"/>
      </w:pPr>
      <w:r>
        <w:t>Database Strategy: MongoDB selected for its flexible schema.</w:t>
      </w:r>
    </w:p>
    <w:p w14:paraId="4ACCC867" w14:textId="77777777" w:rsidR="006A6242" w:rsidRDefault="00000000">
      <w:pPr>
        <w:pStyle w:val="ListBullet"/>
      </w:pPr>
      <w:r>
        <w:t>Security: Implementing JWT for session management and Bcrypt for password hashing.</w:t>
      </w:r>
    </w:p>
    <w:p w14:paraId="2D30FC20" w14:textId="77777777" w:rsidR="006A6242" w:rsidRDefault="00000000">
      <w:pPr>
        <w:pStyle w:val="Heading2"/>
      </w:pPr>
      <w:r>
        <w:t>Phase 4: Data Visualization &amp; Reporting</w:t>
      </w:r>
    </w:p>
    <w:p w14:paraId="4B450FE5" w14:textId="77777777" w:rsidR="006A6242" w:rsidRDefault="00000000">
      <w:pPr>
        <w:pStyle w:val="ListBullet"/>
      </w:pPr>
      <w:r>
        <w:t>Human-Centric UI: Transforming raw prediction data into interactive Chart.js visualizations.</w:t>
      </w:r>
    </w:p>
    <w:p w14:paraId="337FADD7" w14:textId="77777777" w:rsidR="006A6242" w:rsidRDefault="00000000">
      <w:pPr>
        <w:pStyle w:val="ListBullet"/>
      </w:pPr>
      <w:r>
        <w:t>Regulatory-Ready Reports: Automated PDF generation via ReportLab.</w:t>
      </w:r>
    </w:p>
    <w:p w14:paraId="443CEF4A" w14:textId="77777777" w:rsidR="006A6242" w:rsidRDefault="00000000">
      <w:pPr>
        <w:pStyle w:val="Heading1"/>
      </w:pPr>
      <w:r>
        <w:t>Future Roadmap</w:t>
      </w:r>
    </w:p>
    <w:p w14:paraId="70B4D015" w14:textId="77777777" w:rsidR="006A6242" w:rsidRDefault="00000000">
      <w:pPr>
        <w:pStyle w:val="ListBullet"/>
      </w:pPr>
      <w:r>
        <w:t>Real-time API Hooking: Integrating with Android/iOS Screen Time APIs.</w:t>
      </w:r>
    </w:p>
    <w:p w14:paraId="4C39810E" w14:textId="288529E8" w:rsidR="00BC1BF5" w:rsidRDefault="00000000">
      <w:pPr>
        <w:pStyle w:val="ListBullet"/>
      </w:pPr>
      <w:r>
        <w:t>Deep Reinforcement Learning: Personalizing health tips based on behavioral response</w:t>
      </w:r>
      <w:r w:rsidR="00BC1BF5">
        <w:t>.</w:t>
      </w:r>
    </w:p>
    <w:sectPr w:rsidR="00BC1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425839">
    <w:abstractNumId w:val="8"/>
  </w:num>
  <w:num w:numId="2" w16cid:durableId="1933314213">
    <w:abstractNumId w:val="6"/>
  </w:num>
  <w:num w:numId="3" w16cid:durableId="427501450">
    <w:abstractNumId w:val="5"/>
  </w:num>
  <w:num w:numId="4" w16cid:durableId="1232429033">
    <w:abstractNumId w:val="4"/>
  </w:num>
  <w:num w:numId="5" w16cid:durableId="1410150885">
    <w:abstractNumId w:val="7"/>
  </w:num>
  <w:num w:numId="6" w16cid:durableId="1199275686">
    <w:abstractNumId w:val="3"/>
  </w:num>
  <w:num w:numId="7" w16cid:durableId="1586305439">
    <w:abstractNumId w:val="2"/>
  </w:num>
  <w:num w:numId="8" w16cid:durableId="1537502707">
    <w:abstractNumId w:val="1"/>
  </w:num>
  <w:num w:numId="9" w16cid:durableId="32239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242"/>
    <w:rsid w:val="00903018"/>
    <w:rsid w:val="00A7347E"/>
    <w:rsid w:val="00AA1D8D"/>
    <w:rsid w:val="00B47730"/>
    <w:rsid w:val="00BC1BF5"/>
    <w:rsid w:val="00CB0664"/>
    <w:rsid w:val="00D709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A32C8"/>
  <w14:defaultImageDpi w14:val="300"/>
  <w15:docId w15:val="{12D106B9-2EE8-4C98-9A24-341E5400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sg</cp:lastModifiedBy>
  <cp:revision>4</cp:revision>
  <dcterms:created xsi:type="dcterms:W3CDTF">2013-12-23T23:15:00Z</dcterms:created>
  <dcterms:modified xsi:type="dcterms:W3CDTF">2026-03-23T05:54:00Z</dcterms:modified>
  <cp:category/>
</cp:coreProperties>
</file>