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B5" w:rsidRPr="0058433F" w:rsidRDefault="0058433F" w:rsidP="00D737B5">
      <w:pPr>
        <w:jc w:val="center"/>
        <w:rPr>
          <w:rStyle w:val="SubtleReference"/>
          <w:color w:val="auto"/>
          <w:sz w:val="28"/>
        </w:rPr>
      </w:pPr>
      <w:r w:rsidRPr="0058433F">
        <w:rPr>
          <w:rStyle w:val="SubtleReference"/>
          <w:color w:val="auto"/>
          <w:sz w:val="28"/>
        </w:rPr>
        <w:t>ROAD SAFETY DATA ANALYSIS</w:t>
      </w:r>
    </w:p>
    <w:p w:rsidR="00D737B5" w:rsidRPr="00A72153" w:rsidRDefault="0058433F" w:rsidP="005544D1">
      <w:pPr>
        <w:pStyle w:val="Heading1"/>
        <w:numPr>
          <w:ilvl w:val="0"/>
          <w:numId w:val="4"/>
        </w:numPr>
        <w:rPr>
          <w:b/>
          <w:bCs/>
          <w:color w:val="auto"/>
        </w:rPr>
      </w:pPr>
      <w:bookmarkStart w:id="0" w:name="_GoBack"/>
      <w:bookmarkEnd w:id="0"/>
      <w:r>
        <w:rPr>
          <w:b/>
          <w:bCs/>
          <w:color w:val="auto"/>
        </w:rPr>
        <w:t>Visualisation Context</w:t>
      </w:r>
    </w:p>
    <w:p w:rsidR="009C23A7" w:rsidRPr="009C23A7" w:rsidRDefault="009C23A7" w:rsidP="0058433F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 w:rsidRPr="009C23A7">
        <w:rPr>
          <w:b/>
          <w:bCs/>
          <w:sz w:val="22"/>
          <w:szCs w:val="22"/>
        </w:rPr>
        <w:t>Question 1:</w:t>
      </w:r>
    </w:p>
    <w:p w:rsidR="009C23A7" w:rsidRDefault="009C23A7" w:rsidP="009C23A7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How does the cities score on the three categories – Caution, Compassion and Compliance?</w:t>
      </w:r>
    </w:p>
    <w:p w:rsidR="009C23A7" w:rsidRPr="009C23A7" w:rsidRDefault="009C23A7" w:rsidP="009C23A7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 w:rsidRPr="009C23A7">
        <w:rPr>
          <w:b/>
          <w:bCs/>
          <w:sz w:val="22"/>
          <w:szCs w:val="22"/>
        </w:rPr>
        <w:t>Question 2:</w:t>
      </w:r>
    </w:p>
    <w:p w:rsidR="009C23A7" w:rsidRDefault="009C23A7" w:rsidP="009C23A7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How does the cities compare on the various sub questions under the above mentioned categories</w:t>
      </w:r>
    </w:p>
    <w:p w:rsidR="009C23A7" w:rsidRPr="009C23A7" w:rsidRDefault="009C23A7" w:rsidP="009C23A7">
      <w:pPr>
        <w:pStyle w:val="ListParagraph"/>
        <w:numPr>
          <w:ilvl w:val="0"/>
          <w:numId w:val="6"/>
        </w:numPr>
        <w:rPr>
          <w:b/>
          <w:bCs/>
          <w:sz w:val="22"/>
          <w:szCs w:val="22"/>
        </w:rPr>
      </w:pPr>
      <w:r w:rsidRPr="009C23A7">
        <w:rPr>
          <w:b/>
          <w:bCs/>
          <w:sz w:val="22"/>
          <w:szCs w:val="22"/>
        </w:rPr>
        <w:t>Question 3:</w:t>
      </w:r>
    </w:p>
    <w:p w:rsidR="009C23A7" w:rsidRDefault="009C23A7" w:rsidP="009C23A7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What are the critical observations on the driving habits?</w:t>
      </w:r>
    </w:p>
    <w:p w:rsidR="009C23A7" w:rsidRPr="009C23A7" w:rsidRDefault="009C23A7" w:rsidP="009C23A7">
      <w:r>
        <w:tab/>
        <w:t>Approach:</w:t>
      </w:r>
    </w:p>
    <w:p w:rsidR="00D737B5" w:rsidRPr="0058433F" w:rsidRDefault="0058433F" w:rsidP="0058433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8433F">
        <w:rPr>
          <w:sz w:val="22"/>
          <w:szCs w:val="22"/>
        </w:rPr>
        <w:t xml:space="preserve">We will analyse the driving habits of Indian drivers based on the data collected from the survey participants from the 10 cities across the five zones – East, West, North, South and Central. </w:t>
      </w:r>
    </w:p>
    <w:p w:rsidR="0058433F" w:rsidRPr="0058433F" w:rsidRDefault="0058433F" w:rsidP="0058433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8433F">
        <w:rPr>
          <w:sz w:val="22"/>
          <w:szCs w:val="22"/>
        </w:rPr>
        <w:t>We will visualize the highlights of the data</w:t>
      </w:r>
    </w:p>
    <w:p w:rsidR="0058433F" w:rsidRPr="0058433F" w:rsidRDefault="0058433F" w:rsidP="0058433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8433F">
        <w:rPr>
          <w:sz w:val="22"/>
          <w:szCs w:val="22"/>
        </w:rPr>
        <w:t>We will compare the driving habits across metros and non-metros</w:t>
      </w:r>
    </w:p>
    <w:p w:rsidR="0058433F" w:rsidRDefault="0058433F" w:rsidP="0058433F">
      <w:pPr>
        <w:pStyle w:val="Heading1"/>
        <w:numPr>
          <w:ilvl w:val="0"/>
          <w:numId w:val="4"/>
        </w:numPr>
        <w:rPr>
          <w:b/>
          <w:bCs/>
          <w:color w:val="auto"/>
        </w:rPr>
      </w:pPr>
      <w:r>
        <w:rPr>
          <w:b/>
          <w:bCs/>
          <w:color w:val="auto"/>
        </w:rPr>
        <w:t>Visualisations Used</w:t>
      </w:r>
    </w:p>
    <w:p w:rsidR="0058433F" w:rsidRDefault="0058433F" w:rsidP="0058433F">
      <w:pPr>
        <w:pStyle w:val="Heading2"/>
        <w:numPr>
          <w:ilvl w:val="1"/>
          <w:numId w:val="4"/>
        </w:numPr>
        <w:ind w:left="900"/>
        <w:rPr>
          <w:b/>
          <w:bCs/>
          <w:color w:val="auto"/>
        </w:rPr>
      </w:pPr>
      <w:r>
        <w:rPr>
          <w:b/>
          <w:bCs/>
          <w:color w:val="auto"/>
        </w:rPr>
        <w:t>Map - Locations where the survey was conducted</w:t>
      </w:r>
    </w:p>
    <w:p w:rsidR="0058433F" w:rsidRDefault="0058433F" w:rsidP="0058433F">
      <w:pPr>
        <w:ind w:left="900"/>
      </w:pPr>
      <w:r>
        <w:t xml:space="preserve">We have used Indian map to display the location of the cities where the survey was conducted. </w:t>
      </w:r>
    </w:p>
    <w:p w:rsidR="00B16C0D" w:rsidRDefault="00B16C0D" w:rsidP="0058433F">
      <w:pPr>
        <w:ind w:left="900"/>
      </w:pPr>
      <w:r w:rsidRPr="00B16C0D">
        <w:rPr>
          <w:noProof/>
          <w:lang w:val="en-US" w:bidi="ta-IN"/>
        </w:rPr>
        <w:drawing>
          <wp:inline distT="0" distB="0" distL="0" distR="0" wp14:anchorId="2C82610D" wp14:editId="31BA7C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3F" w:rsidRDefault="0058433F" w:rsidP="0058433F">
      <w:pPr>
        <w:pStyle w:val="Heading2"/>
        <w:numPr>
          <w:ilvl w:val="1"/>
          <w:numId w:val="4"/>
        </w:numPr>
        <w:ind w:left="900"/>
        <w:rPr>
          <w:b/>
          <w:bCs/>
          <w:color w:val="auto"/>
        </w:rPr>
      </w:pPr>
      <w:r>
        <w:rPr>
          <w:b/>
          <w:bCs/>
          <w:color w:val="auto"/>
        </w:rPr>
        <w:t xml:space="preserve">Text </w:t>
      </w:r>
      <w:r w:rsidR="00833B6A">
        <w:rPr>
          <w:b/>
          <w:bCs/>
          <w:color w:val="auto"/>
        </w:rPr>
        <w:t>boxes – Highlights</w:t>
      </w:r>
      <w:r w:rsidR="00CE030B">
        <w:rPr>
          <w:b/>
          <w:bCs/>
          <w:color w:val="auto"/>
        </w:rPr>
        <w:t xml:space="preserve"> (Question 3)</w:t>
      </w:r>
    </w:p>
    <w:p w:rsidR="00833B6A" w:rsidRDefault="00833B6A" w:rsidP="00833B6A">
      <w:pPr>
        <w:ind w:left="900"/>
      </w:pPr>
      <w:r>
        <w:t>We have used text to display the numbers/percentages for the critical questions in the survey across the three categories – Caution, Compliance and compassion</w:t>
      </w:r>
    </w:p>
    <w:p w:rsidR="00B16C0D" w:rsidRDefault="00B16C0D" w:rsidP="00833B6A">
      <w:pPr>
        <w:ind w:left="900"/>
      </w:pPr>
      <w:r>
        <w:rPr>
          <w:noProof/>
          <w:lang w:val="en-US" w:bidi="ta-IN"/>
        </w:rPr>
        <w:lastRenderedPageBreak/>
        <w:drawing>
          <wp:inline distT="0" distB="0" distL="0" distR="0">
            <wp:extent cx="5724525" cy="3571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B6A" w:rsidRDefault="00833B6A" w:rsidP="00833B6A">
      <w:pPr>
        <w:pStyle w:val="Heading2"/>
        <w:numPr>
          <w:ilvl w:val="1"/>
          <w:numId w:val="4"/>
        </w:numPr>
        <w:ind w:left="900"/>
        <w:rPr>
          <w:b/>
          <w:bCs/>
          <w:color w:val="auto"/>
        </w:rPr>
      </w:pPr>
      <w:r>
        <w:rPr>
          <w:b/>
          <w:bCs/>
          <w:color w:val="auto"/>
        </w:rPr>
        <w:t>Donut chart – Ranking of the cities overall</w:t>
      </w:r>
    </w:p>
    <w:p w:rsidR="00833B6A" w:rsidRDefault="00833B6A" w:rsidP="00833B6A">
      <w:pPr>
        <w:ind w:left="900"/>
      </w:pPr>
      <w:r>
        <w:t>We have used donut charts to show the ranking of the cities along with their scores, grouped by metros and non-metros</w:t>
      </w:r>
    </w:p>
    <w:p w:rsidR="00B16C0D" w:rsidRDefault="00B16C0D" w:rsidP="00833B6A">
      <w:pPr>
        <w:ind w:left="900"/>
      </w:pPr>
      <w:r>
        <w:rPr>
          <w:noProof/>
          <w:lang w:val="en-US" w:bidi="ta-IN"/>
        </w:rPr>
        <w:drawing>
          <wp:inline distT="0" distB="0" distL="0" distR="0">
            <wp:extent cx="5724525" cy="876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B6A" w:rsidRDefault="00833B6A" w:rsidP="00833B6A">
      <w:pPr>
        <w:pStyle w:val="Heading2"/>
        <w:numPr>
          <w:ilvl w:val="1"/>
          <w:numId w:val="4"/>
        </w:numPr>
        <w:ind w:left="900"/>
        <w:rPr>
          <w:b/>
          <w:bCs/>
          <w:color w:val="auto"/>
        </w:rPr>
      </w:pPr>
      <w:r>
        <w:rPr>
          <w:b/>
          <w:bCs/>
          <w:color w:val="auto"/>
        </w:rPr>
        <w:t>Horizontal bar chart – Ranking of the cities overall</w:t>
      </w:r>
      <w:r w:rsidR="00CE030B">
        <w:rPr>
          <w:b/>
          <w:bCs/>
          <w:color w:val="auto"/>
        </w:rPr>
        <w:t xml:space="preserve"> </w:t>
      </w:r>
    </w:p>
    <w:p w:rsidR="00833B6A" w:rsidRDefault="00833B6A" w:rsidP="00833B6A">
      <w:pPr>
        <w:ind w:left="900"/>
      </w:pPr>
      <w:r>
        <w:t>We have used horizontal bar chart show the ranking of the cities with icons for winners and worst performers, grouped by metros and non-metros</w:t>
      </w:r>
    </w:p>
    <w:p w:rsidR="00B16C0D" w:rsidRDefault="00B16C0D" w:rsidP="00833B6A">
      <w:pPr>
        <w:ind w:left="900"/>
      </w:pPr>
      <w:r>
        <w:rPr>
          <w:noProof/>
          <w:lang w:val="en-US" w:bidi="ta-IN"/>
        </w:rPr>
        <w:drawing>
          <wp:inline distT="0" distB="0" distL="0" distR="0" wp14:anchorId="41ACC284" wp14:editId="115BA5DE">
            <wp:extent cx="5731510" cy="15735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6A" w:rsidRDefault="00833B6A" w:rsidP="00833B6A">
      <w:pPr>
        <w:pStyle w:val="Heading2"/>
        <w:numPr>
          <w:ilvl w:val="1"/>
          <w:numId w:val="4"/>
        </w:numPr>
        <w:ind w:left="900"/>
        <w:rPr>
          <w:b/>
          <w:bCs/>
          <w:color w:val="auto"/>
        </w:rPr>
      </w:pPr>
      <w:r>
        <w:rPr>
          <w:b/>
          <w:bCs/>
          <w:color w:val="auto"/>
        </w:rPr>
        <w:t>Lollipop chart – Ranking of the cities detailed</w:t>
      </w:r>
      <w:r w:rsidR="00CE030B">
        <w:rPr>
          <w:b/>
          <w:bCs/>
          <w:color w:val="auto"/>
        </w:rPr>
        <w:t xml:space="preserve"> (Question 1)</w:t>
      </w:r>
    </w:p>
    <w:p w:rsidR="00833B6A" w:rsidRDefault="00833B6A" w:rsidP="00833B6A">
      <w:pPr>
        <w:ind w:left="900"/>
      </w:pPr>
      <w:r>
        <w:t>We have used lollipop chart to show the ranking of the cities on the three categories – caution, compassion and compliance</w:t>
      </w:r>
    </w:p>
    <w:p w:rsidR="00B16C0D" w:rsidRDefault="00B16C0D" w:rsidP="00833B6A">
      <w:pPr>
        <w:ind w:left="900"/>
      </w:pPr>
      <w:r>
        <w:rPr>
          <w:noProof/>
          <w:lang w:val="en-US" w:bidi="ta-IN"/>
        </w:rPr>
        <w:lastRenderedPageBreak/>
        <w:drawing>
          <wp:inline distT="0" distB="0" distL="0" distR="0" wp14:anchorId="1F956B4B" wp14:editId="516BA830">
            <wp:extent cx="5731510" cy="46755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6A" w:rsidRDefault="00833B6A" w:rsidP="00833B6A">
      <w:pPr>
        <w:pStyle w:val="Heading2"/>
        <w:numPr>
          <w:ilvl w:val="1"/>
          <w:numId w:val="4"/>
        </w:numPr>
        <w:ind w:left="900"/>
        <w:rPr>
          <w:b/>
          <w:bCs/>
          <w:color w:val="auto"/>
        </w:rPr>
      </w:pPr>
      <w:r>
        <w:rPr>
          <w:b/>
          <w:bCs/>
          <w:color w:val="auto"/>
        </w:rPr>
        <w:t>Vertical chart – Scores on various parameters</w:t>
      </w:r>
      <w:r w:rsidR="00CE030B">
        <w:rPr>
          <w:b/>
          <w:bCs/>
          <w:color w:val="auto"/>
        </w:rPr>
        <w:t xml:space="preserve"> (Question 2)</w:t>
      </w:r>
    </w:p>
    <w:p w:rsidR="00833B6A" w:rsidRDefault="00833B6A" w:rsidP="00833B6A">
      <w:pPr>
        <w:ind w:left="900"/>
      </w:pPr>
      <w:r>
        <w:t>We have used vertical bar chart to display the scores of the cities on the various sub questions under the three categories – caution, compassion and compliance</w:t>
      </w:r>
    </w:p>
    <w:p w:rsidR="00B16C0D" w:rsidRDefault="00B16C0D" w:rsidP="00833B6A">
      <w:pPr>
        <w:ind w:left="900"/>
      </w:pPr>
      <w:r>
        <w:rPr>
          <w:noProof/>
          <w:lang w:val="en-US" w:bidi="ta-IN"/>
        </w:rPr>
        <w:lastRenderedPageBreak/>
        <w:drawing>
          <wp:inline distT="0" distB="0" distL="0" distR="0" wp14:anchorId="472E19A5" wp14:editId="42E53827">
            <wp:extent cx="5731510" cy="39223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6A" w:rsidRDefault="00833B6A" w:rsidP="00833B6A">
      <w:pPr>
        <w:pStyle w:val="Heading2"/>
        <w:numPr>
          <w:ilvl w:val="1"/>
          <w:numId w:val="4"/>
        </w:numPr>
        <w:ind w:left="900"/>
        <w:rPr>
          <w:b/>
          <w:bCs/>
          <w:color w:val="auto"/>
        </w:rPr>
      </w:pPr>
      <w:r>
        <w:rPr>
          <w:b/>
          <w:bCs/>
          <w:color w:val="auto"/>
        </w:rPr>
        <w:t>Pie chart – Survey participants type</w:t>
      </w:r>
    </w:p>
    <w:p w:rsidR="00833B6A" w:rsidRDefault="00833B6A" w:rsidP="00833B6A">
      <w:pPr>
        <w:ind w:left="900"/>
      </w:pPr>
      <w:r>
        <w:t>We have used pie chart to display the proportion of the type of the survey participants</w:t>
      </w:r>
    </w:p>
    <w:p w:rsidR="00B16C0D" w:rsidRDefault="00B16C0D" w:rsidP="00833B6A">
      <w:pPr>
        <w:ind w:left="900"/>
      </w:pPr>
      <w:r>
        <w:rPr>
          <w:noProof/>
          <w:lang w:val="en-US" w:bidi="ta-IN"/>
        </w:rPr>
        <w:drawing>
          <wp:inline distT="0" distB="0" distL="0" distR="0" wp14:anchorId="2ADDCEA3" wp14:editId="39681703">
            <wp:extent cx="4124325" cy="2190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6A" w:rsidRDefault="00833B6A" w:rsidP="00833B6A">
      <w:pPr>
        <w:pStyle w:val="Heading2"/>
        <w:numPr>
          <w:ilvl w:val="1"/>
          <w:numId w:val="4"/>
        </w:numPr>
        <w:ind w:left="900"/>
        <w:rPr>
          <w:b/>
          <w:bCs/>
          <w:color w:val="auto"/>
        </w:rPr>
      </w:pPr>
      <w:r>
        <w:rPr>
          <w:b/>
          <w:bCs/>
          <w:color w:val="auto"/>
        </w:rPr>
        <w:t>Dashboard – Ranking of cities</w:t>
      </w:r>
    </w:p>
    <w:p w:rsidR="00833B6A" w:rsidRDefault="00833B6A" w:rsidP="00833B6A">
      <w:pPr>
        <w:ind w:left="900"/>
      </w:pPr>
      <w:r>
        <w:t>We have created a dashboard to display the ranking and the score information – overall, detailed and also the survey participants type</w:t>
      </w:r>
    </w:p>
    <w:p w:rsidR="00B16C0D" w:rsidRDefault="00B16C0D" w:rsidP="00833B6A">
      <w:pPr>
        <w:ind w:left="900"/>
      </w:pPr>
      <w:r>
        <w:rPr>
          <w:noProof/>
          <w:lang w:val="en-US" w:bidi="ta-IN"/>
        </w:rPr>
        <w:lastRenderedPageBreak/>
        <w:drawing>
          <wp:inline distT="0" distB="0" distL="0" distR="0" wp14:anchorId="4B679134" wp14:editId="4AFFB2C8">
            <wp:extent cx="5731510" cy="43141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6A" w:rsidRDefault="00833B6A" w:rsidP="00833B6A">
      <w:pPr>
        <w:pStyle w:val="Heading2"/>
        <w:numPr>
          <w:ilvl w:val="1"/>
          <w:numId w:val="4"/>
        </w:numPr>
        <w:ind w:left="900"/>
        <w:rPr>
          <w:b/>
          <w:bCs/>
          <w:color w:val="auto"/>
        </w:rPr>
      </w:pPr>
      <w:r>
        <w:rPr>
          <w:b/>
          <w:bCs/>
          <w:color w:val="auto"/>
        </w:rPr>
        <w:t>Dashboard – Highlights</w:t>
      </w:r>
    </w:p>
    <w:p w:rsidR="00833B6A" w:rsidRDefault="00833B6A" w:rsidP="00833B6A">
      <w:pPr>
        <w:ind w:left="900"/>
      </w:pPr>
      <w:r>
        <w:t>We have created another dashboard to display the highlights of the survey data</w:t>
      </w:r>
    </w:p>
    <w:p w:rsidR="00B16C0D" w:rsidRDefault="00B16C0D" w:rsidP="00833B6A">
      <w:pPr>
        <w:ind w:left="900"/>
      </w:pPr>
      <w:r>
        <w:rPr>
          <w:noProof/>
          <w:lang w:val="en-US" w:bidi="ta-IN"/>
        </w:rPr>
        <w:lastRenderedPageBreak/>
        <w:drawing>
          <wp:inline distT="0" distB="0" distL="0" distR="0" wp14:anchorId="2BD27B2B" wp14:editId="0AFC4084">
            <wp:extent cx="5731510" cy="42525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6A" w:rsidRDefault="00833B6A" w:rsidP="00833B6A">
      <w:pPr>
        <w:pStyle w:val="Heading2"/>
        <w:numPr>
          <w:ilvl w:val="1"/>
          <w:numId w:val="4"/>
        </w:numPr>
        <w:ind w:left="900"/>
        <w:rPr>
          <w:b/>
          <w:bCs/>
          <w:color w:val="auto"/>
        </w:rPr>
      </w:pPr>
      <w:r>
        <w:rPr>
          <w:b/>
          <w:bCs/>
          <w:color w:val="auto"/>
        </w:rPr>
        <w:t>Story – Indian driving habits</w:t>
      </w:r>
    </w:p>
    <w:p w:rsidR="00833B6A" w:rsidRDefault="00833B6A" w:rsidP="00833B6A">
      <w:pPr>
        <w:ind w:left="900"/>
      </w:pPr>
      <w:r>
        <w:t>We have created a story with the above visualisations and the dashboard to tell a story on the Indian driving habits</w:t>
      </w:r>
    </w:p>
    <w:p w:rsidR="00B16C0D" w:rsidRDefault="00B16C0D" w:rsidP="00833B6A">
      <w:pPr>
        <w:ind w:left="900"/>
      </w:pPr>
      <w:r>
        <w:rPr>
          <w:noProof/>
          <w:lang w:val="en-US" w:bidi="ta-IN"/>
        </w:rPr>
        <w:drawing>
          <wp:inline distT="0" distB="0" distL="0" distR="0" wp14:anchorId="732529DA" wp14:editId="7219D002">
            <wp:extent cx="5731510" cy="5086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0D" w:rsidRDefault="00B16C0D" w:rsidP="00833B6A">
      <w:pPr>
        <w:ind w:left="900"/>
      </w:pPr>
    </w:p>
    <w:p w:rsidR="00833B6A" w:rsidRPr="00833B6A" w:rsidRDefault="00833B6A" w:rsidP="00833B6A"/>
    <w:p w:rsidR="0058433F" w:rsidRPr="0058433F" w:rsidRDefault="0058433F" w:rsidP="0058433F">
      <w:pPr>
        <w:ind w:left="900"/>
      </w:pPr>
    </w:p>
    <w:p w:rsidR="0058433F" w:rsidRPr="0058433F" w:rsidRDefault="0058433F" w:rsidP="0058433F">
      <w:pPr>
        <w:ind w:left="720"/>
      </w:pPr>
    </w:p>
    <w:p w:rsidR="0058433F" w:rsidRPr="0058433F" w:rsidRDefault="0058433F" w:rsidP="0058433F">
      <w:pPr>
        <w:pStyle w:val="ListParagraph"/>
        <w:rPr>
          <w:sz w:val="22"/>
          <w:szCs w:val="22"/>
        </w:rPr>
      </w:pPr>
    </w:p>
    <w:p w:rsidR="00E44A19" w:rsidRDefault="00E44A19" w:rsidP="00D737B5"/>
    <w:p w:rsidR="00E44A19" w:rsidRDefault="00E44A19" w:rsidP="00D737B5"/>
    <w:p w:rsidR="00E44A19" w:rsidRPr="005544D1" w:rsidRDefault="00E44A19" w:rsidP="00D737B5"/>
    <w:sectPr w:rsidR="00E44A19" w:rsidRPr="00554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21D4"/>
    <w:multiLevelType w:val="hybridMultilevel"/>
    <w:tmpl w:val="72B29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7594D"/>
    <w:multiLevelType w:val="hybridMultilevel"/>
    <w:tmpl w:val="2242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93AB4"/>
    <w:multiLevelType w:val="hybridMultilevel"/>
    <w:tmpl w:val="72B29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435FA"/>
    <w:multiLevelType w:val="hybridMultilevel"/>
    <w:tmpl w:val="DCEAB1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5E5988"/>
    <w:multiLevelType w:val="hybridMultilevel"/>
    <w:tmpl w:val="BEBCB92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104F24"/>
    <w:multiLevelType w:val="hybridMultilevel"/>
    <w:tmpl w:val="B41A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B5"/>
    <w:rsid w:val="000F5C1A"/>
    <w:rsid w:val="00481345"/>
    <w:rsid w:val="004E6C29"/>
    <w:rsid w:val="005544D1"/>
    <w:rsid w:val="0057318F"/>
    <w:rsid w:val="0058433F"/>
    <w:rsid w:val="00764CB7"/>
    <w:rsid w:val="00833B6A"/>
    <w:rsid w:val="008A025B"/>
    <w:rsid w:val="009C23A7"/>
    <w:rsid w:val="00A50692"/>
    <w:rsid w:val="00A72153"/>
    <w:rsid w:val="00AA5D6A"/>
    <w:rsid w:val="00B16C0D"/>
    <w:rsid w:val="00C51393"/>
    <w:rsid w:val="00CE030B"/>
    <w:rsid w:val="00D737B5"/>
    <w:rsid w:val="00E4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1B534-0233-45D9-85B4-D3BF75F1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uiPriority w:val="31"/>
    <w:qFormat/>
    <w:rsid w:val="00D737B5"/>
    <w:rPr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737B5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D73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721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513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843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C2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Danske Bank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Gopinath</dc:creator>
  <cp:keywords/>
  <dc:description/>
  <cp:lastModifiedBy>Kannan</cp:lastModifiedBy>
  <cp:revision>5</cp:revision>
  <dcterms:created xsi:type="dcterms:W3CDTF">2020-01-10T01:29:00Z</dcterms:created>
  <dcterms:modified xsi:type="dcterms:W3CDTF">2020-04-10T11:57:00Z</dcterms:modified>
</cp:coreProperties>
</file>