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6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2856"/>
        <w:gridCol w:w="3396"/>
        <w:gridCol w:w="3711"/>
      </w:tblGrid>
      <w:tr>
        <w:trPr>
          <w:trHeight w:val="330" w:hRule="atLeast"/>
          <w:cantSplit w:val="true"/>
        </w:trPr>
        <w:tc>
          <w:tcPr>
            <w:tcW w:w="9963" w:type="dxa"/>
            <w:gridSpan w:val="3"/>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Normal"/>
              <w:widowControl w:val="false"/>
              <w:snapToGrid w:val="false"/>
              <w:jc w:val="center"/>
              <w:rPr>
                <w:rFonts w:ascii="Arial" w:hAnsi="Arial" w:cs="Arial"/>
                <w:b/>
                <w:b/>
                <w:color w:val="FFFFFF" w:themeColor="background1"/>
              </w:rPr>
            </w:pPr>
            <w:r>
              <w:rPr>
                <w:rFonts w:cs="Arial" w:ascii="Arial" w:hAnsi="Arial"/>
                <w:b/>
                <w:color w:val="FFFFFF" w:themeColor="background1"/>
              </w:rPr>
              <w:t>DESCRIPTION D’UNE SITUATION PROFESSIONNELLE</w:t>
            </w:r>
          </w:p>
        </w:tc>
      </w:tr>
      <w:tr>
        <w:trPr>
          <w:trHeight w:val="357" w:hRule="atLeast"/>
          <w:cantSplit w:val="true"/>
        </w:trPr>
        <w:tc>
          <w:tcPr>
            <w:tcW w:w="9963" w:type="dxa"/>
            <w:gridSpan w:val="3"/>
            <w:tcBorders>
              <w:top w:val="single" w:sz="4" w:space="0" w:color="000000"/>
              <w:bottom w:val="single" w:sz="4" w:space="0" w:color="000000"/>
            </w:tcBorders>
            <w:vAlign w:val="center"/>
          </w:tcPr>
          <w:p>
            <w:pPr>
              <w:pStyle w:val="Normal"/>
              <w:widowControl w:val="false"/>
              <w:snapToGrid w:val="false"/>
              <w:rPr>
                <w:rFonts w:ascii="Arial" w:hAnsi="Arial" w:cs="Arial"/>
                <w:b/>
                <w:b/>
              </w:rPr>
            </w:pPr>
            <w:r>
              <w:rPr>
                <w:rFonts w:cs="Arial" w:ascii="Arial" w:hAnsi="Arial"/>
                <w:b/>
              </w:rPr>
            </w:r>
          </w:p>
        </w:tc>
      </w:tr>
      <w:tr>
        <w:trPr>
          <w:trHeight w:val="273" w:hRule="atLeast"/>
          <w:cantSplit w:val="true"/>
        </w:trPr>
        <w:tc>
          <w:tcPr>
            <w:tcW w:w="2856" w:type="dxa"/>
            <w:tcBorders>
              <w:left w:val="single" w:sz="4" w:space="0" w:color="000000"/>
              <w:bottom w:val="single" w:sz="4" w:space="0" w:color="000000"/>
            </w:tcBorders>
            <w:shd w:color="auto" w:fill="7F7F7F" w:themeFill="text1" w:themeFillTint="80" w:val="clear"/>
          </w:tcPr>
          <w:p>
            <w:pPr>
              <w:pStyle w:val="Normal"/>
              <w:widowControl w:val="false"/>
              <w:snapToGrid w:val="false"/>
              <w:spacing w:before="60" w:after="0"/>
              <w:jc w:val="center"/>
              <w:rPr>
                <w:rFonts w:ascii="Arial" w:hAnsi="Arial" w:cs="Arial"/>
                <w:b/>
                <w:b/>
                <w:color w:val="FFFFFF" w:themeColor="background1"/>
              </w:rPr>
            </w:pPr>
            <w:r>
              <w:rPr>
                <w:rFonts w:cs="Arial" w:ascii="Arial" w:hAnsi="Arial"/>
                <w:b/>
                <w:color w:val="FFFFFF" w:themeColor="background1"/>
              </w:rPr>
              <w:t>PARCOURS</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 xml:space="preserve">SISR     </w:t>
            </w:r>
            <w:sdt>
              <w:sdtPr/>
              <w:sdtContent>
                <w:r>
                  <w:rPr>
                    <w:rFonts w:cs="Arial" w:ascii="Arial" w:hAnsi="Arial"/>
                    <w:b/>
                    <w:sz w:val="22"/>
                    <w:szCs w:val="22"/>
                  </w:rPr>
                </w:r>
                <w:sdt>
                  <w:sdtPr>
                    <w:id w:val="453391831"/>
                  </w:sdtPr>
                  <w:sdtContent>
                    <w:r>
                      <w:rPr>
                        <w:rFonts w:eastAsia="MS Gothic" w:cs="Arial" w:ascii="MS Gothic" w:hAnsi="MS Gothic"/>
                        <w:b/>
                        <w:szCs w:val="24"/>
                      </w:rPr>
                      <w:t>☐</w:t>
                    </w:r>
                  </w:sdtContent>
                </w:sdt>
              </w:sdtContent>
            </w:sdt>
          </w:p>
        </w:tc>
        <w:tc>
          <w:tcPr>
            <w:tcW w:w="371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SLAM     ☒</w:t>
            </w:r>
            <w:sdt>
              <w:sdtPr/>
              <w:sdtContent>
                <w:r>
                  <w:rPr>
                    <w:rFonts w:cs="Arial" w:ascii="Arial" w:hAnsi="Arial"/>
                    <w:b/>
                    <w:sz w:val="22"/>
                    <w:szCs w:val="22"/>
                  </w:rPr>
                </w:r>
                <w:r>
                  <w:rPr>
                    <w:rFonts w:cs="Arial" w:ascii="Arial" w:hAnsi="Arial"/>
                    <w:b/>
                    <w:sz w:val="22"/>
                    <w:szCs w:val="22"/>
                  </w:rPr>
                </w:r>
              </w:sdtContent>
            </w:sdt>
          </w:p>
        </w:tc>
      </w:tr>
    </w:tbl>
    <w:p>
      <w:pPr>
        <w:pStyle w:val="Normal"/>
        <w:jc w:val="center"/>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3402"/>
        <w:gridCol w:w="3686"/>
      </w:tblGrid>
      <w:tr>
        <w:trPr/>
        <w:tc>
          <w:tcPr>
            <w:tcW w:w="283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Lieu de réalisation</w:t>
            </w:r>
          </w:p>
        </w:tc>
        <w:tc>
          <w:tcPr>
            <w:tcW w:w="3402" w:type="dxa"/>
            <w:tcBorders>
              <w:top w:val="double" w:sz="4" w:space="0" w:color="000000"/>
              <w:bottom w:val="double" w:sz="4" w:space="0" w:color="000000"/>
            </w:tcBorders>
          </w:tcPr>
          <w:p>
            <w:pPr>
              <w:pStyle w:val="Normal"/>
              <w:widowControl w:val="false"/>
              <w:spacing w:before="120" w:after="120"/>
              <w:jc w:val="center"/>
              <w:rPr>
                <w:b/>
                <w:b/>
                <w:bCs/>
              </w:rPr>
            </w:pPr>
            <w:r>
              <w:rPr>
                <w:rFonts w:ascii="Calibri" w:hAnsi="Calibri" w:asciiTheme="minorHAnsi" w:hAnsiTheme="minorHAnsi"/>
                <w:b/>
                <w:bCs/>
                <w:kern w:val="0"/>
                <w:lang w:val="fr-FR" w:bidi="ar-SA"/>
              </w:rPr>
              <w:t>CFA CERFAL</w:t>
            </w:r>
          </w:p>
          <w:p>
            <w:pPr>
              <w:pStyle w:val="Normal"/>
              <w:widowControl w:val="false"/>
              <w:spacing w:before="120" w:after="120"/>
              <w:jc w:val="center"/>
              <w:rPr>
                <w:b/>
                <w:b/>
                <w:bCs/>
              </w:rPr>
            </w:pPr>
            <w:r>
              <w:rPr>
                <w:rFonts w:ascii="Calibri" w:hAnsi="Calibri" w:asciiTheme="minorHAnsi" w:hAnsiTheme="minorHAnsi"/>
                <w:b/>
                <w:bCs/>
                <w:kern w:val="0"/>
                <w:lang w:val="fr-FR" w:bidi="ar-SA"/>
              </w:rPr>
              <w:t xml:space="preserve">Campus Montsouris </w:t>
            </w:r>
          </w:p>
          <w:p>
            <w:pPr>
              <w:pStyle w:val="Normal"/>
              <w:widowControl w:val="false"/>
              <w:spacing w:before="120" w:after="120"/>
              <w:jc w:val="center"/>
              <w:rPr>
                <w:szCs w:val="24"/>
              </w:rPr>
            </w:pPr>
            <w:r>
              <w:rPr>
                <w:rFonts w:ascii="Calibri" w:hAnsi="Calibri" w:asciiTheme="minorHAnsi" w:hAnsiTheme="minorHAnsi"/>
                <w:kern w:val="0"/>
                <w:szCs w:val="24"/>
                <w:lang w:val="fr-FR" w:bidi="ar-SA"/>
              </w:rPr>
              <w:t>Paris 14ème</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szCs w:val="24"/>
              </w:rPr>
            </w:pPr>
            <w:r>
              <w:rPr/>
              <w:drawing>
                <wp:inline distT="0" distB="0" distL="0" distR="0">
                  <wp:extent cx="2019300" cy="657225"/>
                  <wp:effectExtent l="0" t="0" r="0" b="0"/>
                  <wp:docPr id="1" name="Image 852269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52269088" descr=""/>
                          <pic:cNvPicPr>
                            <a:picLocks noChangeAspect="1" noChangeArrowheads="1"/>
                          </pic:cNvPicPr>
                        </pic:nvPicPr>
                        <pic:blipFill>
                          <a:blip r:embed="rId2"/>
                          <a:stretch>
                            <a:fillRect/>
                          </a:stretch>
                        </pic:blipFill>
                        <pic:spPr bwMode="auto">
                          <a:xfrm>
                            <a:off x="0" y="0"/>
                            <a:ext cx="2019300" cy="657225"/>
                          </a:xfrm>
                          <a:prstGeom prst="rect">
                            <a:avLst/>
                          </a:prstGeom>
                        </pic:spPr>
                      </pic:pic>
                    </a:graphicData>
                  </a:graphic>
                </wp:inline>
              </w:drawing>
            </w:r>
            <w:r>
              <w:rPr>
                <w:kern w:val="0"/>
                <w:lang w:val="fr-FR" w:bidi="ar-SA"/>
              </w:rPr>
              <w:br/>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Période de réalisation</w:t>
            </w:r>
          </w:p>
        </w:tc>
        <w:tc>
          <w:tcPr>
            <w:tcW w:w="3402" w:type="dxa"/>
            <w:tcBorders>
              <w:top w:val="double" w:sz="4" w:space="0" w:color="000000"/>
              <w:bottom w:val="double" w:sz="4" w:space="0" w:color="000000"/>
            </w:tcBorders>
          </w:tcPr>
          <w:p>
            <w:pPr>
              <w:pStyle w:val="Normal"/>
              <w:widowControl w:val="false"/>
              <w:spacing w:before="120" w:after="120"/>
              <w:jc w:val="left"/>
              <w:rPr>
                <w:color w:val="000000" w:themeColor="text1"/>
                <w:szCs w:val="24"/>
              </w:rPr>
            </w:pPr>
            <w:r>
              <w:rPr>
                <w:rFonts w:ascii="Calibri" w:hAnsi="Calibri" w:asciiTheme="minorHAnsi" w:hAnsiTheme="minorHAnsi"/>
                <w:kern w:val="0"/>
                <w:lang w:val="fr-FR" w:bidi="ar-SA"/>
              </w:rPr>
              <w:t xml:space="preserve">Du : </w:t>
            </w:r>
            <w:r>
              <w:rPr>
                <w:rFonts w:ascii="Calibri" w:hAnsi="Calibri"/>
                <w:color w:val="000000" w:themeColor="text1"/>
                <w:kern w:val="0"/>
                <w:szCs w:val="24"/>
                <w:lang w:val="fr-FR" w:bidi="ar-SA"/>
              </w:rPr>
              <w:t>27/11/22</w:t>
            </w:r>
          </w:p>
        </w:tc>
        <w:tc>
          <w:tcPr>
            <w:tcW w:w="368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 xml:space="preserve">Au : </w:t>
            </w:r>
            <w:r>
              <w:rPr>
                <w:rFonts w:ascii="Calibri" w:hAnsi="Calibri"/>
                <w:color w:val="000000" w:themeColor="text1"/>
                <w:kern w:val="0"/>
                <w:szCs w:val="24"/>
                <w:lang w:val="fr-FR" w:bidi="ar-SA"/>
              </w:rPr>
              <w:t>17/01/23</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Modalité de réalisation</w:t>
            </w:r>
          </w:p>
        </w:tc>
        <w:tc>
          <w:tcPr>
            <w:tcW w:w="3402"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cs="Arial" w:ascii="Arial" w:hAnsi="Arial"/>
                <w:kern w:val="0"/>
                <w:sz w:val="22"/>
                <w:szCs w:val="22"/>
                <w:lang w:val="fr-FR" w:bidi="ar-SA"/>
              </w:rPr>
              <w:t xml:space="preserve">SEUL     </w:t>
            </w:r>
            <w:r>
              <w:rPr>
                <w:rFonts w:cs="Arial" w:ascii="Arial" w:hAnsi="Arial"/>
                <w:b/>
                <w:kern w:val="0"/>
                <w:sz w:val="22"/>
                <w:szCs w:val="22"/>
                <w:lang w:val="fr-FR" w:bidi="ar-SA"/>
              </w:rPr>
              <w:t>☒</w:t>
            </w:r>
            <w:sdt>
              <w:sdtPr/>
              <w:sdtContent>
                <w:r>
                  <w:rPr>
                    <w:rFonts w:cs="Arial" w:ascii="Arial" w:hAnsi="Arial"/>
                    <w:b/>
                    <w:kern w:val="0"/>
                    <w:sz w:val="22"/>
                    <w:szCs w:val="22"/>
                    <w:lang w:val="fr-FR" w:bidi="ar-SA"/>
                  </w:rPr>
                </w:r>
                <w:r>
                  <w:rPr>
                    <w:rFonts w:cs="Arial" w:ascii="Arial" w:hAnsi="Arial"/>
                    <w:b/>
                    <w:kern w:val="0"/>
                    <w:sz w:val="22"/>
                    <w:szCs w:val="22"/>
                    <w:lang w:val="fr-FR" w:bidi="ar-SA"/>
                  </w:rPr>
                </w:r>
              </w:sdtContent>
            </w:sdt>
          </w:p>
        </w:tc>
        <w:tc>
          <w:tcPr>
            <w:tcW w:w="3686" w:type="dxa"/>
            <w:tcBorders>
              <w:top w:val="double" w:sz="4" w:space="0" w:color="000000"/>
              <w:bottom w:val="double" w:sz="4" w:space="0" w:color="000000"/>
            </w:tcBorders>
            <w:vAlign w:val="center"/>
          </w:tcPr>
          <w:sdt>
            <w:sdtPr>
              <w:id w:val="1826993637"/>
              <w:placeholder>
                <w:docPart w:val="DefaultPlaceholder_1081868574"/>
              </w:placeholder>
            </w:sdtPr>
            <w:sdtContent>
              <w:p>
                <w:pPr>
                  <w:pStyle w:val="Normal"/>
                  <w:widowControl w:val="false"/>
                  <w:spacing w:before="120" w:after="120"/>
                  <w:jc w:val="center"/>
                  <w:rPr>
                    <w:rFonts w:ascii="Calibri" w:hAnsi="Calibri" w:asciiTheme="minorHAnsi" w:hAnsiTheme="minorHAnsi"/>
                  </w:rPr>
                </w:pPr>
                <w:sdt>
                  <w:sdtPr>
                    <w:placeholder>
                      <w:docPart w:val="DefaultPlaceholder_1081868574"/>
                    </w:placeholder>
                    <w14:checkbox>
                      <w14:checked w14:val="0"/>
                      <w14:checkedState w14:val="2612"/>
                      <w14:uncheckedState w14:val="2610"/>
                    </w14:checkbox>
                  </w:sdtPr>
                  <w:sdtContent>
                    <w:r>
                      <w:rPr>
                        <w:rFonts w:eastAsia="MS Gothic" w:cs="Arial" w:ascii="MS Gothic" w:hAnsi="MS Gothic"/>
                        <w:kern w:val="0"/>
                        <w:sz w:val="22"/>
                        <w:szCs w:val="22"/>
                        <w:lang w:val="fr-FR" w:bidi="ar-SA"/>
                      </w:rPr>
                    </w:r>
                    <w:r>
                      <w:rPr>
                        <w:rFonts w:eastAsia="MS Gothic" w:cs="Arial" w:ascii="MS Gothic" w:hAnsi="MS Gothic"/>
                        <w:kern w:val="0"/>
                        <w:sz w:val="22"/>
                        <w:szCs w:val="22"/>
                        <w:lang w:val="fr-FR" w:bidi="ar-SA"/>
                      </w:rPr>
                      <w:t>☐</w:t>
                    </w:r>
                  </w:sdtContent>
                </w:sdt>
              </w:p>
            </w:sdtContent>
          </w:sdt>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Intitulé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Développement d'un programme de gestion de tableau</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Description du contexte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Projet à effectuer seul en formation : concevoir et développer un programme permettant à l'utilisateur de gérer un tableau en effectuant différentes opérations telles que l'initialisation, l'affichage, la modification et la suppression des valeurs du tableau. Une interface graphique sera également créée pour afficher le tableau et les options de gestion.</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Contraintes &amp; Résultat</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Ressources fournies / contraintes techniques / Résultats attendu</w:t>
            </w:r>
          </w:p>
        </w:tc>
      </w:tr>
      <w:tr>
        <w:trPr>
          <w:trHeight w:val="25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lineRule="auto" w:line="276" w:before="120" w:after="120"/>
              <w:jc w:val="left"/>
              <w:rPr>
                <w:rFonts w:ascii="Calibri" w:hAnsi="Calibri"/>
                <w:szCs w:val="24"/>
              </w:rPr>
            </w:pPr>
            <w:r>
              <w:rPr>
                <w:rFonts w:ascii="Calibri" w:hAnsi="Calibri"/>
                <w:szCs w:val="24"/>
                <w:u w:val="single"/>
              </w:rPr>
              <w:t>Contraintes</w:t>
            </w:r>
            <w:r>
              <w:rPr>
                <w:rFonts w:ascii="Calibri" w:hAnsi="Calibri"/>
                <w:szCs w:val="24"/>
              </w:rPr>
              <w:t xml:space="preserve"> : </w:t>
            </w:r>
            <w:r>
              <w:rPr>
                <w:rFonts w:ascii="Calibri" w:hAnsi="Calibri"/>
                <w:szCs w:val="24"/>
              </w:rPr>
              <w:t>D</w:t>
            </w:r>
            <w:r>
              <w:rPr>
                <w:rFonts w:ascii="Calibri" w:hAnsi="Calibri"/>
                <w:szCs w:val="24"/>
              </w:rPr>
              <w:t>élais de développement, les ressources disponibles, les spécifications techniques du programme, ainsi que les attentes des utilisateurs en termes de fonctionnalités.</w:t>
            </w:r>
          </w:p>
          <w:p>
            <w:pPr>
              <w:pStyle w:val="Normal"/>
              <w:widowControl w:val="false"/>
              <w:spacing w:lineRule="auto" w:line="276" w:before="120" w:after="120"/>
              <w:jc w:val="left"/>
              <w:rPr>
                <w:rFonts w:ascii="Calibri" w:hAnsi="Calibri"/>
                <w:szCs w:val="24"/>
              </w:rPr>
            </w:pPr>
            <w:r>
              <w:rPr>
                <w:rFonts w:ascii="Calibri" w:hAnsi="Calibri"/>
                <w:szCs w:val="24"/>
                <w:u w:val="single"/>
              </w:rPr>
              <w:t>Résultat attendu</w:t>
            </w:r>
            <w:r>
              <w:rPr>
                <w:rFonts w:ascii="Calibri" w:hAnsi="Calibri"/>
                <w:szCs w:val="24"/>
              </w:rPr>
              <w:t xml:space="preserve"> : Créer un programme en C# permettant de gérer un tableau à 1 ou 2 dimensions en offrant des options d'initialisation, d’affichage, de dédoublonnage, de suppression et d'ajout de valeurs</w:t>
            </w:r>
          </w:p>
        </w:tc>
      </w:tr>
      <w:tr>
        <w:trPr>
          <w:trHeight w:val="170" w:hRule="atLeast"/>
        </w:trPr>
        <w:tc>
          <w:tcPr>
            <w:tcW w:w="2836" w:type="dxa"/>
            <w:vMerge w:val="restart"/>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Productions associées</w:t>
            </w:r>
          </w:p>
        </w:tc>
        <w:tc>
          <w:tcPr>
            <w:tcW w:w="7087"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Liste des documents produits et description</w:t>
            </w:r>
          </w:p>
        </w:tc>
      </w:tr>
      <w:tr>
        <w:trPr>
          <w:trHeight w:val="16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bottom w:val="double" w:sz="4" w:space="0" w:color="000000"/>
            </w:tcBorders>
            <w:shd w:color="auto" w:fill="auto" w:val="clear"/>
          </w:tcPr>
          <w:p>
            <w:pPr>
              <w:pStyle w:val="Normal"/>
              <w:widowControl w:val="false"/>
              <w:spacing w:before="120" w:after="120"/>
              <w:jc w:val="left"/>
              <w:rPr>
                <w:rFonts w:ascii="Calibri" w:hAnsi="Calibri"/>
              </w:rPr>
            </w:pPr>
            <w:r>
              <w:rPr>
                <w:rFonts w:ascii="Calibri" w:hAnsi="Calibri"/>
              </w:rPr>
              <w:t>Code source du p</w:t>
            </w:r>
            <w:r>
              <w:rPr>
                <w:rFonts w:ascii="Calibri" w:hAnsi="Calibri"/>
              </w:rPr>
              <w:t xml:space="preserve">rojet </w:t>
            </w:r>
            <w:r>
              <w:rPr>
                <w:rFonts w:ascii="Calibri" w:hAnsi="Calibri"/>
              </w:rPr>
              <w:t xml:space="preserve">final </w:t>
            </w:r>
            <w:r>
              <w:rPr>
                <w:rFonts w:ascii="Calibri" w:hAnsi="Calibri"/>
              </w:rPr>
              <w:t xml:space="preserve">en C# </w:t>
            </w:r>
            <w:r>
              <w:rPr>
                <w:rFonts w:ascii="Calibri" w:hAnsi="Calibri"/>
              </w:rPr>
              <w:t>réalisé</w:t>
            </w:r>
            <w:r>
              <w:rPr>
                <w:rFonts w:ascii="Calibri" w:hAnsi="Calibri"/>
              </w:rPr>
              <w:t xml:space="preserve"> sur Visual Studio</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Modalités d’accès</w:t>
              <w:br/>
              <w:t>aux productions</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Identifiants, mots de passe, URL d’un espace de stockage et présentation de l’organisation du stockage</w:t>
            </w:r>
          </w:p>
        </w:tc>
      </w:tr>
      <w:tr>
        <w:trPr>
          <w:trHeight w:val="259" w:hRule="atLeast"/>
        </w:trPr>
        <w:tc>
          <w:tcPr>
            <w:tcW w:w="2836" w:type="dxa"/>
            <w:vMerge w:val="continue"/>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t>Code source via un éditeur de texte</w:t>
            </w:r>
          </w:p>
        </w:tc>
      </w:tr>
    </w:tbl>
    <w:p>
      <w:pPr>
        <w:pStyle w:val="Normal"/>
        <w:rPr/>
      </w:pPr>
      <w:r>
        <w:rPr/>
      </w:r>
    </w:p>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9924"/>
      </w:tblGrid>
      <w:tr>
        <w:trPr>
          <w:trHeight w:val="297" w:hRule="atLeast"/>
        </w:trPr>
        <w:tc>
          <w:tcPr>
            <w:tcW w:w="9924"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b/>
                <w:b/>
              </w:rPr>
            </w:pPr>
            <w:r>
              <w:rPr>
                <w:rFonts w:ascii="Calibri" w:hAnsi="Calibri" w:asciiTheme="minorHAnsi" w:hAnsiTheme="minorHAnsi"/>
                <w:b/>
                <w:kern w:val="0"/>
                <w:lang w:val="fr-FR" w:bidi="ar-SA"/>
              </w:rPr>
              <w:t>Description détaillée de la situation professionnelle retenue et des productions réalisées</w:t>
            </w:r>
          </w:p>
        </w:tc>
      </w:tr>
      <w:tr>
        <w:trPr>
          <w:trHeight w:val="296" w:hRule="atLeast"/>
        </w:trPr>
        <w:tc>
          <w:tcPr>
            <w:tcW w:w="9924" w:type="dxa"/>
            <w:tcBorders>
              <w:top w:val="nil"/>
              <w:bottom w:val="double" w:sz="4" w:space="0" w:color="000000"/>
            </w:tcBorders>
          </w:tcPr>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kern w:val="0"/>
                <w:sz w:val="20"/>
                <w:lang w:val="fr-FR" w:bidi="ar-SA"/>
              </w:rPr>
              <w:t>en mettant en évidence la démarche suivie, les méthodes et les techniques utilisées</w:t>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center"/>
              <w:rPr>
                <w:rFonts w:ascii="Calibri" w:hAnsi="Calibri" w:asciiTheme="minorHAnsi" w:hAnsiTheme="minorHAnsi"/>
                <w:b/>
                <w:b/>
                <w:sz w:val="20"/>
              </w:rPr>
            </w:pPr>
            <w:r>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Création des différentes variables selon les dimensions, la taille et les méthodes à produire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xml:space="preserve">initialisation des </w:t>
            </w:r>
            <w:r>
              <w:rPr>
                <w:rFonts w:ascii="Calibri" w:hAnsi="Calibri" w:asciiTheme="minorHAnsi" w:hAnsiTheme="minorHAnsi"/>
                <w:b w:val="false"/>
                <w:bCs w:val="false"/>
                <w:sz w:val="24"/>
                <w:szCs w:val="24"/>
              </w:rPr>
              <w:t>variables nécessaires pour la gestion du tableau, variables pour stocker les dimensions du tableau, la taille des éléments, les index de ligne et de colonne, ainsi que d'autres variables nécessaires pour les opérations de gestion telles que l'ajout, la suppression et la déduplication de valeurs.</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Création des méthodes pour initialiser et afficher le tableau, dédoublonner, supprimer et ajouter des valeurs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Mise en place de d</w:t>
            </w:r>
            <w:r>
              <w:rPr>
                <w:rFonts w:ascii="Calibri" w:hAnsi="Calibri" w:asciiTheme="minorHAnsi" w:hAnsiTheme="minorHAnsi"/>
                <w:b w:val="false"/>
                <w:bCs w:val="false"/>
                <w:sz w:val="24"/>
                <w:szCs w:val="24"/>
              </w:rPr>
              <w:t>ifférentes méthodes pour effectuer les opérations de gestion du tableau. Une méthode d'initialisation permettra de créer un tableau vide ou de le remplir avec des valeurs par défaut. Une méthode d'affichage sera développée pour présenter le tableau à l'utilisateur. Des méthodes spécifiques seront implémentées pour dédoubler les valeurs, supprimer des éléments et ajouter de nouvelles valeurs dans le tableau, en tenant compte des dimensions et de la taille spécifiées.</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Création de l'interface graphique pour afficher le tableau et les options de gestion du tableau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Une interface graphique conviviale sera conçue pour permettre à l'utilisateur d'interagir avec le tableau. Cela inclura la création d'une fenêtre ou d'une zone d'affichage où le tableau sera représenté visuellement.</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Création d'un menu pour permettre à l'utilisateur d'interagir avec le tableau en sélectionnant une case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Un menu intuitif sera développé pour permettre à l'utilisateur de sélectionner une case spécifique du tableau et d'effectuer des actions sur cette case.</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Réalisation de tests pour s'assurer que chaque méthode de gestion du tableau fonctionne correctement séparément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Tests et v</w:t>
            </w:r>
            <w:r>
              <w:rPr>
                <w:rFonts w:ascii="Calibri" w:hAnsi="Calibri" w:asciiTheme="minorHAnsi" w:hAnsiTheme="minorHAnsi"/>
                <w:b w:val="false"/>
                <w:bCs w:val="false"/>
                <w:sz w:val="24"/>
                <w:szCs w:val="24"/>
              </w:rPr>
              <w:t>érifi</w:t>
            </w:r>
            <w:r>
              <w:rPr>
                <w:rFonts w:ascii="Calibri" w:hAnsi="Calibri" w:asciiTheme="minorHAnsi" w:hAnsiTheme="minorHAnsi"/>
                <w:b w:val="false"/>
                <w:bCs w:val="false"/>
                <w:sz w:val="24"/>
                <w:szCs w:val="24"/>
              </w:rPr>
              <w:t>cation du</w:t>
            </w:r>
            <w:r>
              <w:rPr>
                <w:rFonts w:ascii="Calibri" w:hAnsi="Calibri" w:asciiTheme="minorHAnsi" w:hAnsiTheme="minorHAnsi"/>
                <w:b w:val="false"/>
                <w:bCs w:val="false"/>
                <w:sz w:val="24"/>
                <w:szCs w:val="24"/>
              </w:rPr>
              <w:t xml:space="preserve"> bon fonctionnement de chaque méthode de gestion du tableau de manière isolée </w:t>
            </w:r>
            <w:r>
              <w:rPr>
                <w:rFonts w:ascii="Calibri" w:hAnsi="Calibri" w:asciiTheme="minorHAnsi" w:hAnsiTheme="minorHAnsi"/>
                <w:b w:val="false"/>
                <w:bCs w:val="false"/>
                <w:sz w:val="24"/>
                <w:szCs w:val="24"/>
              </w:rPr>
              <w:t xml:space="preserve">afin </w:t>
            </w:r>
            <w:r>
              <w:rPr>
                <w:rFonts w:ascii="Calibri" w:hAnsi="Calibri" w:asciiTheme="minorHAnsi" w:hAnsiTheme="minorHAnsi"/>
                <w:b w:val="false"/>
                <w:bCs w:val="false"/>
                <w:sz w:val="24"/>
                <w:szCs w:val="24"/>
              </w:rPr>
              <w:t>de s'assurer que chaque méthode effectue les opérations attendues, respecte les contraintes de dimension et de taille, et produit les résultats attendus.</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Intégration des différentes méthodes pour vérifier que l'ensemble fonctionne de manière cohérente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I</w:t>
            </w:r>
            <w:r>
              <w:rPr>
                <w:rFonts w:ascii="Calibri" w:hAnsi="Calibri" w:asciiTheme="minorHAnsi" w:hAnsiTheme="minorHAnsi"/>
                <w:b w:val="false"/>
                <w:bCs w:val="false"/>
                <w:sz w:val="24"/>
                <w:szCs w:val="24"/>
              </w:rPr>
              <w:t>ntégr</w:t>
            </w:r>
            <w:r>
              <w:rPr>
                <w:rFonts w:ascii="Calibri" w:hAnsi="Calibri" w:asciiTheme="minorHAnsi" w:hAnsiTheme="minorHAnsi"/>
                <w:b w:val="false"/>
                <w:bCs w:val="false"/>
                <w:sz w:val="24"/>
                <w:szCs w:val="24"/>
              </w:rPr>
              <w:t xml:space="preserve">ation des méthodes </w:t>
            </w:r>
            <w:r>
              <w:rPr>
                <w:rFonts w:ascii="Calibri" w:hAnsi="Calibri" w:asciiTheme="minorHAnsi" w:hAnsiTheme="minorHAnsi"/>
                <w:b w:val="false"/>
                <w:bCs w:val="false"/>
                <w:sz w:val="24"/>
                <w:szCs w:val="24"/>
              </w:rPr>
              <w:t xml:space="preserve">pour former un ensemble cohérent. Cela implique de s'assurer que les différentes méthodes interagissent correctement entre elles, en respectant l'ordre d'exécution et en utilisant les valeurs appropriées. </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 Correction des éventuels bugs ou problèmes si nécessaire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M</w:t>
            </w:r>
            <w:r>
              <w:rPr>
                <w:rFonts w:ascii="Calibri" w:hAnsi="Calibri" w:asciiTheme="minorHAnsi" w:hAnsiTheme="minorHAnsi"/>
                <w:b w:val="false"/>
                <w:bCs w:val="false"/>
                <w:sz w:val="24"/>
                <w:szCs w:val="24"/>
              </w:rPr>
              <w:t xml:space="preserve">esures correctives prises pour résoudre ces problèmes </w:t>
            </w:r>
            <w:r>
              <w:rPr>
                <w:rFonts w:ascii="Calibri" w:hAnsi="Calibri" w:asciiTheme="minorHAnsi" w:hAnsiTheme="minorHAnsi"/>
                <w:b w:val="false"/>
                <w:bCs w:val="false"/>
                <w:sz w:val="24"/>
                <w:szCs w:val="24"/>
              </w:rPr>
              <w:t>telles que</w:t>
            </w:r>
            <w:r>
              <w:rPr>
                <w:rFonts w:ascii="Calibri" w:hAnsi="Calibri" w:asciiTheme="minorHAnsi" w:hAnsiTheme="minorHAnsi"/>
                <w:b w:val="false"/>
                <w:bCs w:val="false"/>
                <w:sz w:val="24"/>
                <w:szCs w:val="24"/>
              </w:rPr>
              <w:t xml:space="preserve"> la modification du code, l'ajustement des paramètres, l'optimisation des performances. L'objectif est de garantir que le programme fonctionne de manière fiable et sans problème.</w:t>
            </w:r>
          </w:p>
          <w:p>
            <w:pPr>
              <w:pStyle w:val="Normal"/>
              <w:widowControl w:val="false"/>
              <w:spacing w:before="0" w:after="0"/>
              <w:jc w:val="left"/>
              <w:rPr>
                <w:rFonts w:asciiTheme="minorHAnsi" w:hAnsiTheme="minorHAnsi"/>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81700" cy="3340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81700" cy="3340100"/>
                          </a:xfrm>
                          <a:prstGeom prst="rect">
                            <a:avLst/>
                          </a:prstGeom>
                        </pic:spPr>
                      </pic:pic>
                    </a:graphicData>
                  </a:graphic>
                </wp:anchor>
              </w:drawing>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3750" cy="4381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73750" cy="4381500"/>
                          </a:xfrm>
                          <a:prstGeom prst="rect">
                            <a:avLst/>
                          </a:prstGeom>
                        </pic:spPr>
                      </pic:pic>
                    </a:graphicData>
                  </a:graphic>
                </wp:anchor>
              </w:drawing>
            </w:r>
          </w:p>
        </w:tc>
      </w:tr>
      <w:tr>
        <w:trPr/>
        <w:tc>
          <w:tcPr>
            <w:tcW w:w="9924" w:type="dxa"/>
            <w:tcBorders>
              <w:top w:val="double" w:sz="4" w:space="0" w:color="000000"/>
              <w:bottom w:val="double" w:sz="4" w:space="0" w:color="000000"/>
            </w:tcBorders>
          </w:tcPr>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eastAsia="" w:cs="" w:cstheme="minorBidi" w:eastAsiaTheme="minorEastAsia" w:ascii="Calibri" w:hAnsi="Calibri"/>
                <w:smallCaps/>
                <w:color w:val="000000" w:themeColor="text1"/>
                <w:sz w:val="20"/>
                <w:szCs w:val="20"/>
              </w:rPr>
            </w:r>
          </w:p>
          <w:p>
            <w:pPr>
              <w:pStyle w:val="Normal"/>
              <w:widowControl w:val="false"/>
              <w:spacing w:before="0" w:after="0"/>
              <w:jc w:val="left"/>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0250" cy="5530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0250" cy="553085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76900" cy="40640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76900" cy="4064000"/>
                          </a:xfrm>
                          <a:prstGeom prst="rect">
                            <a:avLst/>
                          </a:prstGeom>
                        </pic:spPr>
                      </pic:pic>
                    </a:graphicData>
                  </a:graphic>
                </wp:anchor>
              </w:drawing>
            </w:r>
          </w:p>
          <w:p>
            <w:pPr>
              <w:pStyle w:val="Normal"/>
              <w:widowControl w:val="false"/>
              <w:spacing w:lineRule="auto" w:line="276" w:before="0" w:after="200"/>
              <w:ind w:left="720" w:hanging="0"/>
              <w:jc w:val="left"/>
              <w:rPr>
                <w:rFonts w:ascii="Calibri" w:hAnsi="Calibri" w:eastAsia="Calibri" w:cs="Calibri"/>
                <w:szCs w:val="24"/>
              </w:rPr>
            </w:pPr>
            <w:r>
              <w:rPr>
                <w:rFonts w:eastAsia="Calibri" w:cs="Calibri" w:ascii="Calibri" w:hAnsi="Calibri"/>
                <w:szCs w:val="24"/>
              </w:rPr>
            </w:r>
          </w:p>
          <w:p>
            <w:pPr>
              <w:pStyle w:val="Normal"/>
              <w:widowControl w:val="false"/>
              <w:spacing w:lineRule="auto" w:line="276" w:before="0" w:after="200"/>
              <w:ind w:left="720" w:hanging="0"/>
              <w:jc w:val="left"/>
              <w:rPr>
                <w:rFonts w:ascii="Calibri" w:hAnsi="Calibri" w:eastAsia="Calibri" w:cs="Calibri"/>
                <w:szCs w:val="24"/>
              </w:rPr>
            </w:pPr>
            <w:r>
              <w:rPr>
                <w:rFonts w:eastAsia="Calibri" w:cs="Calibri" w:ascii="Calibri" w:hAnsi="Calibri"/>
                <w:szCs w:val="24"/>
              </w:rPr>
            </w:r>
          </w:p>
          <w:p>
            <w:pPr>
              <w:pStyle w:val="Normal"/>
              <w:widowControl w:val="false"/>
              <w:spacing w:lineRule="auto" w:line="276" w:before="0" w:after="200"/>
              <w:ind w:left="720" w:hanging="0"/>
              <w:jc w:val="left"/>
              <w:rPr>
                <w:rFonts w:ascii="Verdana" w:hAnsi="Verdana" w:eastAsia="Verdana" w:cs="Verdana"/>
                <w:szCs w:val="24"/>
              </w:rPr>
            </w:pPr>
            <w:r>
              <w:rPr>
                <w:rFonts w:eastAsia="Verdana" w:cs="Verdana" w:ascii="Verdana" w:hAnsi="Verdana"/>
                <w:szCs w:val="24"/>
              </w:rPr>
            </w:r>
          </w:p>
          <w:p>
            <w:pPr>
              <w:pStyle w:val="Normal"/>
              <w:widowControl w:val="false"/>
              <w:spacing w:before="0" w:after="0"/>
              <w:jc w:val="left"/>
              <w:rPr>
                <w:sz w:val="28"/>
                <w:szCs w:val="28"/>
              </w:rPr>
            </w:pPr>
            <w:r>
              <w:rPr>
                <w:sz w:val="28"/>
                <w:szCs w:val="28"/>
              </w:rPr>
            </w:r>
          </w:p>
          <w:p>
            <w:pPr>
              <w:pStyle w:val="Normal"/>
              <w:widowControl w:val="false"/>
              <w:spacing w:before="0" w:after="0"/>
              <w:jc w:val="left"/>
              <w:rPr>
                <w:szCs w:val="24"/>
              </w:rPr>
            </w:pPr>
            <w:r>
              <w:rPr>
                <w:szCs w:val="24"/>
              </w:rPr>
            </w:r>
          </w:p>
          <w:p>
            <w:pPr>
              <w:pStyle w:val="Normal"/>
              <w:widowControl w:val="false"/>
              <w:spacing w:before="0" w:after="0"/>
              <w:jc w:val="left"/>
              <w:rPr>
                <w:szCs w:val="24"/>
              </w:rPr>
            </w:pPr>
            <w:r>
              <w:rPr>
                <w:szCs w:val="24"/>
              </w:rPr>
            </w:r>
          </w:p>
          <w:p>
            <w:pPr>
              <w:pStyle w:val="Normal"/>
              <w:widowControl w:val="false"/>
              <w:spacing w:before="0" w:after="0"/>
              <w:jc w:val="left"/>
              <w:rPr>
                <w:szCs w:val="24"/>
              </w:rPr>
            </w:pPr>
            <w:r>
              <w:rPr>
                <w:szCs w:val="24"/>
              </w:rPr>
            </w:r>
          </w:p>
          <w:p>
            <w:pPr>
              <w:pStyle w:val="Normal"/>
              <w:widowControl w:val="false"/>
              <w:spacing w:before="0" w:after="0"/>
              <w:jc w:val="left"/>
              <w:rPr>
                <w:szCs w:val="24"/>
              </w:rPr>
            </w:pPr>
            <w:r>
              <w:rPr>
                <w:szCs w:val="24"/>
              </w:rPr>
            </w:r>
          </w:p>
          <w:p>
            <w:pPr>
              <w:pStyle w:val="Normal"/>
              <w:widowControl w:val="false"/>
              <w:spacing w:before="0" w:after="0"/>
              <w:jc w:val="left"/>
              <w:rPr>
                <w:szCs w:val="24"/>
              </w:rPr>
            </w:pPr>
            <w:r>
              <w:rPr>
                <w:szCs w:val="24"/>
              </w:rPr>
            </w:r>
          </w:p>
          <w:p>
            <w:pPr>
              <w:pStyle w:val="Normal"/>
              <w:widowControl w:val="false"/>
              <w:spacing w:before="120" w:after="120"/>
              <w:jc w:val="left"/>
              <w:rPr>
                <w:szCs w:val="24"/>
              </w:rPr>
            </w:pPr>
            <w:r>
              <w:rPr>
                <w:szCs w:val="24"/>
              </w:rPr>
            </w:r>
          </w:p>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r>
    </w:tbl>
    <w:p>
      <w:pPr>
        <w:pStyle w:val="Normal"/>
        <w:rPr/>
      </w:pPr>
      <w:r>
        <w:rPr/>
      </w:r>
    </w:p>
    <w:sectPr>
      <w:type w:val="nextPage"/>
      <w:pgSz w:w="11906" w:h="16838"/>
      <w:pgMar w:left="1417" w:right="1417" w:gutter="0" w:header="0" w:top="426"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 w:name="Calibri">
    <w:charset w:val="01"/>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3ba4"/>
    <w:pPr>
      <w:widowControl/>
      <w:suppressAutoHyphens w:val="true"/>
      <w:bidi w:val="0"/>
      <w:spacing w:lineRule="auto" w:line="240" w:before="0" w:after="0"/>
      <w:jc w:val="left"/>
    </w:pPr>
    <w:rPr>
      <w:rFonts w:ascii="Times" w:hAnsi="Times" w:eastAsia="Times" w:cs="Times"/>
      <w:color w:val="auto"/>
      <w:kern w:val="0"/>
      <w:sz w:val="24"/>
      <w:szCs w:val="20"/>
      <w:lang w:val="fr-FR" w:eastAsia="ar-SA" w:bidi="ar-SA"/>
    </w:rPr>
  </w:style>
  <w:style w:type="paragraph" w:styleId="Titre2">
    <w:name w:val="Heading 2"/>
    <w:basedOn w:val="Normal"/>
    <w:next w:val="Normal"/>
    <w:link w:val="Titre2C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next w:val="Normal"/>
    <w:link w:val="Titre3C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93359"/>
    <w:rPr>
      <w:rFonts w:ascii="Tahoma" w:hAnsi="Tahoma" w:eastAsia="Times" w:cs="Tahoma"/>
      <w:sz w:val="16"/>
      <w:szCs w:val="16"/>
      <w:lang w:eastAsia="ar-SA"/>
    </w:rPr>
  </w:style>
  <w:style w:type="character" w:styleId="Titre2Car" w:customStyle="1">
    <w:name w:val="Titre 2 Car"/>
    <w:basedOn w:val="DefaultParagraphFont"/>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uiPriority w:val="9"/>
    <w:qFormat/>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b93359"/>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3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900805C-D54F-4BF2-82AC-05203528165D}"/>
      </w:docPartPr>
      <w:docPartBody>
        <w:p w:rsidR="0012590D" w:rsidRDefault="0012590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590D"/>
    <w:rsid w:val="0012590D"/>
    <w:rsid w:val="00805972"/>
    <w:rsid w:val="009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BC91C59C764479BBB93B684B1B14F" ma:contentTypeVersion="2" ma:contentTypeDescription="Crée un document." ma:contentTypeScope="" ma:versionID="57b603e7958df7d926e02a3ad3af763e">
  <xsd:schema xmlns:xsd="http://www.w3.org/2001/XMLSchema" xmlns:xs="http://www.w3.org/2001/XMLSchema" xmlns:p="http://schemas.microsoft.com/office/2006/metadata/properties" xmlns:ns2="e80db04a-efea-4fc7-9e84-3611c10e21d4" targetNamespace="http://schemas.microsoft.com/office/2006/metadata/properties" ma:root="true" ma:fieldsID="4aa4c4fb1a09eb8dcfe1af0842a711dc" ns2:_="">
    <xsd:import namespace="e80db04a-efea-4fc7-9e84-3611c10e21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db04a-efea-4fc7-9e84-3611c10e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1097E-E8EE-4C81-A31E-7C6AD07A3FDF}">
  <ds:schemaRefs>
    <ds:schemaRef ds:uri="http://schemas.microsoft.com/sharepoint/v3/contenttype/forms"/>
  </ds:schemaRefs>
</ds:datastoreItem>
</file>

<file path=customXml/itemProps2.xml><?xml version="1.0" encoding="utf-8"?>
<ds:datastoreItem xmlns:ds="http://schemas.openxmlformats.org/officeDocument/2006/customXml" ds:itemID="{D6A9CB2B-6CC8-4203-B603-0A42407E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db04a-efea-4fc7-9e84-3611c10e2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AB6E8-415C-42C4-B3D5-83EC29C1A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LibreOffice/7.4.1.2$Windows_X86_64 LibreOffice_project/3c58a8f3a960df8bc8fd77b461821e42c061c5f0</Application>
  <AppVersion>15.0000</AppVersion>
  <Pages>4</Pages>
  <Words>619</Words>
  <Characters>3617</Characters>
  <CharactersWithSpaces>4211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2023-01-30T11:51:00Z</dcterms:created>
  <dc:creator>Thierry</dc:creator>
  <dc:description/>
  <dc:language>fr-FR</dc:language>
  <cp:lastModifiedBy/>
  <cp:lastPrinted>2013-09-10T08:51:00Z</cp:lastPrinted>
  <dcterms:modified xsi:type="dcterms:W3CDTF">2023-06-20T03:00:11Z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0x01010007CBC91C59C764479BBB93B684B1B14F</vt:lpwstr>
  </property>
</Properties>
</file>