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4D9FDF49" w:rsidR="00825AB7" w:rsidRDefault="007D2BCA">
      <w:pPr>
        <w:spacing w:after="134" w:line="479" w:lineRule="auto"/>
        <w:ind w:left="1646" w:right="1649"/>
        <w:jc w:val="center"/>
        <w:rPr>
          <w:rFonts w:ascii="黑体" w:eastAsia="黑体" w:hAnsi="黑体" w:cs="黑体"/>
          <w:sz w:val="44"/>
          <w:lang w:eastAsia="zh-CN"/>
        </w:rPr>
      </w:pPr>
      <w:proofErr w:type="gramStart"/>
      <w:r w:rsidRPr="007D2BCA">
        <w:rPr>
          <w:rFonts w:ascii="黑体" w:eastAsia="黑体" w:hAnsi="黑体" w:cs="黑体" w:hint="eastAsia"/>
          <w:sz w:val="44"/>
          <w:lang w:eastAsia="zh-CN"/>
        </w:rPr>
        <w:t>云计算</w:t>
      </w:r>
      <w:proofErr w:type="gramEnd"/>
      <w:r w:rsidRPr="007D2BCA">
        <w:rPr>
          <w:rFonts w:ascii="黑体" w:eastAsia="黑体" w:hAnsi="黑体" w:cs="黑体" w:hint="eastAsia"/>
          <w:sz w:val="44"/>
          <w:lang w:eastAsia="zh-CN"/>
        </w:rPr>
        <w:t>环境中多技术结合的数据隐私与安全保护策略研究</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36101D48" w:rsidR="00B953B7" w:rsidRDefault="007D2BCA">
      <w:pPr>
        <w:spacing w:after="347" w:line="348" w:lineRule="auto"/>
        <w:ind w:left="194" w:hanging="10"/>
        <w:rPr>
          <w:lang w:eastAsia="zh-CN"/>
        </w:rPr>
      </w:pPr>
      <w:r w:rsidRPr="007D2BCA">
        <w:rPr>
          <w:rFonts w:ascii="华文仿宋" w:eastAsia="华文仿宋" w:hAnsi="华文仿宋" w:cs="华文仿宋" w:hint="eastAsia"/>
          <w:sz w:val="18"/>
          <w:lang w:eastAsia="zh-CN"/>
        </w:rPr>
        <w:t>在</w:t>
      </w:r>
      <w:proofErr w:type="gramStart"/>
      <w:r w:rsidRPr="007D2BCA">
        <w:rPr>
          <w:rFonts w:ascii="华文仿宋" w:eastAsia="华文仿宋" w:hAnsi="华文仿宋" w:cs="华文仿宋" w:hint="eastAsia"/>
          <w:sz w:val="18"/>
          <w:lang w:eastAsia="zh-CN"/>
        </w:rPr>
        <w:t>云计算</w:t>
      </w:r>
      <w:proofErr w:type="gramEnd"/>
      <w:r w:rsidRPr="007D2BCA">
        <w:rPr>
          <w:rFonts w:ascii="华文仿宋" w:eastAsia="华文仿宋" w:hAnsi="华文仿宋" w:cs="华文仿宋" w:hint="eastAsia"/>
          <w:sz w:val="18"/>
          <w:lang w:eastAsia="zh-CN"/>
        </w:rPr>
        <w:t>环境中，数据隐私与安全保护面临着巨大的挑战。本文提出了一种多技术结合的数据隐私与安全保护策略，旨在通过优化现有技术和整合多种安全措施，提升</w:t>
      </w:r>
      <w:proofErr w:type="gramStart"/>
      <w:r w:rsidRPr="007D2BCA">
        <w:rPr>
          <w:rFonts w:ascii="华文仿宋" w:eastAsia="华文仿宋" w:hAnsi="华文仿宋" w:cs="华文仿宋" w:hint="eastAsia"/>
          <w:sz w:val="18"/>
          <w:lang w:eastAsia="zh-CN"/>
        </w:rPr>
        <w:t>云计算</w:t>
      </w:r>
      <w:proofErr w:type="gramEnd"/>
      <w:r w:rsidRPr="007D2BCA">
        <w:rPr>
          <w:rFonts w:ascii="华文仿宋" w:eastAsia="华文仿宋" w:hAnsi="华文仿宋" w:cs="华文仿宋" w:hint="eastAsia"/>
          <w:sz w:val="18"/>
          <w:lang w:eastAsia="zh-CN"/>
        </w:rPr>
        <w:t>环境中的数据保护水平。首先，本文探讨了同态加密和差分隐私技术的优化方法，以应对大规模数据处理的挑战。其次，提出了一种将数据加密、访问控制、差分隐私、同态加密和区块链技术有机结合的综合性数据保护方案。通过在真实</w:t>
      </w:r>
      <w:proofErr w:type="gramStart"/>
      <w:r w:rsidRPr="007D2BCA">
        <w:rPr>
          <w:rFonts w:ascii="华文仿宋" w:eastAsia="华文仿宋" w:hAnsi="华文仿宋" w:cs="华文仿宋" w:hint="eastAsia"/>
          <w:sz w:val="18"/>
          <w:lang w:eastAsia="zh-CN"/>
        </w:rPr>
        <w:t>云计算</w:t>
      </w:r>
      <w:proofErr w:type="gramEnd"/>
      <w:r w:rsidRPr="007D2BCA">
        <w:rPr>
          <w:rFonts w:ascii="华文仿宋" w:eastAsia="华文仿宋" w:hAnsi="华文仿宋" w:cs="华文仿宋" w:hint="eastAsia"/>
          <w:sz w:val="18"/>
          <w:lang w:eastAsia="zh-CN"/>
        </w:rPr>
        <w:t>环境中的测试与验证，评估这些技术的有效性和可行性。最后，研究了如何在保证数据隐私的同时，不影响数据可用性和分析准确性，寻求隐私与安全的最佳平衡点。研究结果表明，这种多技术结合的策略能够显著提升</w:t>
      </w:r>
      <w:proofErr w:type="gramStart"/>
      <w:r w:rsidRPr="007D2BCA">
        <w:rPr>
          <w:rFonts w:ascii="华文仿宋" w:eastAsia="华文仿宋" w:hAnsi="华文仿宋" w:cs="华文仿宋" w:hint="eastAsia"/>
          <w:sz w:val="18"/>
          <w:lang w:eastAsia="zh-CN"/>
        </w:rPr>
        <w:t>云计算</w:t>
      </w:r>
      <w:proofErr w:type="gramEnd"/>
      <w:r w:rsidRPr="007D2BCA">
        <w:rPr>
          <w:rFonts w:ascii="华文仿宋" w:eastAsia="华文仿宋" w:hAnsi="华文仿宋" w:cs="华文仿宋" w:hint="eastAsia"/>
          <w:sz w:val="18"/>
          <w:lang w:eastAsia="zh-CN"/>
        </w:rPr>
        <w:t>环境下的数据隐私与安全保护水平，为未来的</w:t>
      </w:r>
      <w:proofErr w:type="gramStart"/>
      <w:r w:rsidRPr="007D2BCA">
        <w:rPr>
          <w:rFonts w:ascii="华文仿宋" w:eastAsia="华文仿宋" w:hAnsi="华文仿宋" w:cs="华文仿宋" w:hint="eastAsia"/>
          <w:sz w:val="18"/>
          <w:lang w:eastAsia="zh-CN"/>
        </w:rPr>
        <w:t>云计算</w:t>
      </w:r>
      <w:proofErr w:type="gramEnd"/>
      <w:r w:rsidRPr="007D2BCA">
        <w:rPr>
          <w:rFonts w:ascii="华文仿宋" w:eastAsia="华文仿宋" w:hAnsi="华文仿宋" w:cs="华文仿宋" w:hint="eastAsia"/>
          <w:sz w:val="18"/>
          <w:lang w:eastAsia="zh-CN"/>
        </w:rPr>
        <w:t>应用提供了坚实的保障。</w:t>
      </w:r>
    </w:p>
    <w:p w14:paraId="0E6DC8FB" w14:textId="7C060226" w:rsidR="00B953B7" w:rsidRDefault="00000000">
      <w:pPr>
        <w:spacing w:after="729" w:line="348" w:lineRule="auto"/>
        <w:ind w:left="194" w:hanging="10"/>
        <w:rPr>
          <w:lang w:eastAsia="zh-CN"/>
        </w:rPr>
      </w:pPr>
      <w:r>
        <w:rPr>
          <w:rFonts w:ascii="黑体" w:eastAsia="黑体" w:hAnsi="黑体" w:cs="黑体"/>
          <w:sz w:val="18"/>
          <w:lang w:eastAsia="zh-CN"/>
        </w:rPr>
        <w:t>关键词：</w:t>
      </w:r>
      <w:r w:rsidR="007D2BCA" w:rsidRPr="007D2BCA">
        <w:rPr>
          <w:rFonts w:ascii="华文仿宋" w:eastAsia="华文仿宋" w:hAnsi="华文仿宋" w:cs="华文仿宋" w:hint="eastAsia"/>
          <w:sz w:val="18"/>
          <w:lang w:eastAsia="zh-CN"/>
        </w:rPr>
        <w:t>云计算</w:t>
      </w:r>
      <w:r w:rsidR="00825AB7" w:rsidRPr="00615BB0">
        <w:rPr>
          <w:rFonts w:ascii="华文仿宋" w:eastAsia="华文仿宋" w:hAnsi="华文仿宋" w:cs="华文仿宋" w:hint="eastAsia"/>
          <w:sz w:val="18"/>
          <w:lang w:eastAsia="zh-CN"/>
        </w:rPr>
        <w:t>；</w:t>
      </w:r>
      <w:r w:rsidR="007D2BCA" w:rsidRPr="007D2BCA">
        <w:rPr>
          <w:rFonts w:ascii="华文仿宋" w:eastAsia="华文仿宋" w:hAnsi="华文仿宋" w:cs="华文仿宋" w:hint="eastAsia"/>
          <w:sz w:val="18"/>
          <w:lang w:eastAsia="zh-CN"/>
        </w:rPr>
        <w:t>数据隐私</w:t>
      </w:r>
      <w:r>
        <w:rPr>
          <w:rFonts w:ascii="华文仿宋" w:eastAsia="华文仿宋" w:hAnsi="华文仿宋" w:cs="华文仿宋"/>
          <w:sz w:val="18"/>
          <w:lang w:eastAsia="zh-CN"/>
        </w:rPr>
        <w:t>；</w:t>
      </w:r>
      <w:r w:rsidR="007D2BCA" w:rsidRPr="007D2BCA">
        <w:rPr>
          <w:rFonts w:ascii="华文仿宋" w:eastAsia="华文仿宋" w:hAnsi="华文仿宋" w:cs="华文仿宋" w:hint="eastAsia"/>
          <w:sz w:val="18"/>
          <w:lang w:eastAsia="zh-CN"/>
        </w:rPr>
        <w:t>安全保护策略</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6E5B613F" w14:textId="14CA4D9E" w:rsidR="007D2BCA" w:rsidRPr="007D2BCA" w:rsidRDefault="007D2BCA" w:rsidP="007D2BCA">
      <w:pPr>
        <w:spacing w:after="165" w:line="317" w:lineRule="auto"/>
        <w:ind w:left="-15" w:right="-15" w:firstLine="410"/>
        <w:rPr>
          <w:rFonts w:ascii="宋体" w:eastAsia="宋体" w:hAnsi="宋体" w:cs="宋体"/>
          <w:sz w:val="20"/>
          <w:szCs w:val="20"/>
          <w:lang w:eastAsia="zh-CN"/>
        </w:rPr>
      </w:pPr>
      <w:r w:rsidRPr="007D2BCA">
        <w:rPr>
          <w:rFonts w:ascii="宋体" w:eastAsia="宋体" w:hAnsi="宋体" w:cs="宋体" w:hint="eastAsia"/>
          <w:sz w:val="20"/>
          <w:szCs w:val="20"/>
          <w:lang w:eastAsia="zh-CN"/>
        </w:rPr>
        <w:t>在当今数字化时代，</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作为一种革新性技术，已经深入到各行各业，成为数据存储和处理的主流选择。然而，随着云计算技术的广泛应用，数据隐私与安全保护问题也日益凸显。用户数据在</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环境中的集中存储和远程访问方式，使其面临诸多潜在威胁，如数据泄露、未经授权访问和恶意攻击等。这些安全隐患不仅威胁到用户的隐私权利，也对企业的声誉和运营构成了严重风险</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1</w:t>
      </w:r>
      <w:r w:rsidR="00F91A5F" w:rsidRPr="00C3045F">
        <w:rPr>
          <w:rFonts w:ascii="Times New Roman" w:eastAsia="Times New Roman" w:hAnsi="Times New Roman" w:cs="Times New Roman"/>
          <w:sz w:val="20"/>
          <w:szCs w:val="20"/>
          <w:vertAlign w:val="superscript"/>
          <w:lang w:eastAsia="zh-CN"/>
        </w:rPr>
        <w:t>]</w:t>
      </w:r>
      <w:r w:rsidRPr="007D2BCA">
        <w:rPr>
          <w:rFonts w:ascii="宋体" w:eastAsia="宋体" w:hAnsi="宋体" w:cs="宋体" w:hint="eastAsia"/>
          <w:sz w:val="20"/>
          <w:szCs w:val="20"/>
          <w:lang w:eastAsia="zh-CN"/>
        </w:rPr>
        <w:t>。因此，如何在</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环境下有效保护数据隐私和安全，成为当前学术界和产业界共同关注的热点问题。现有的技术手段，如数据加密、访问控制、差分隐私和同态加密等，虽然在一定程度上能够提供数据保护，但在应对大规模数据处理和多样化的安全需求时，仍然存在诸多不足。特别是同态加密和差分隐私技术，在提升计算性能和优化算法方面，面临着巨大的挑战。此外，单一技术难以全面覆盖</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环境中的所有安全需求，亟需一种多技术结合的综合性解决方案。</w:t>
      </w:r>
    </w:p>
    <w:p w14:paraId="06EF37C6" w14:textId="715E7833" w:rsidR="007D2BCA" w:rsidRPr="00C3045F" w:rsidRDefault="007D2BCA" w:rsidP="00562214">
      <w:pPr>
        <w:spacing w:after="165" w:line="317" w:lineRule="auto"/>
        <w:ind w:left="-15" w:right="-15" w:firstLine="410"/>
        <w:rPr>
          <w:rFonts w:ascii="宋体" w:eastAsia="宋体" w:hAnsi="宋体" w:cs="宋体"/>
          <w:sz w:val="20"/>
          <w:szCs w:val="20"/>
          <w:lang w:eastAsia="zh-CN"/>
        </w:rPr>
      </w:pPr>
      <w:r w:rsidRPr="007D2BCA">
        <w:rPr>
          <w:rFonts w:ascii="宋体" w:eastAsia="宋体" w:hAnsi="宋体" w:cs="宋体" w:hint="eastAsia"/>
          <w:sz w:val="20"/>
          <w:szCs w:val="20"/>
          <w:lang w:eastAsia="zh-CN"/>
        </w:rPr>
        <w:t>本文旨在探讨一种多技术结合的数据隐私与安全保护策略，通过优化现有技术和整合多种安全措施，提升</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环境中的数据保护水平。首先，本文详细分析了同态加密和差分隐私技术的最新发展及其在大规模数据处理中的应用前景，并提出了优化这些技术的具体方法。其次，提出了一种将数据加密、访问控制、差分隐私、同态加密和区块链技术有机结合的综合性数据保护方案，以应对</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环境中的复杂安全需求</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2</w:t>
      </w:r>
      <w:r w:rsidR="00F91A5F" w:rsidRPr="00C3045F">
        <w:rPr>
          <w:rFonts w:ascii="Times New Roman" w:eastAsia="Times New Roman" w:hAnsi="Times New Roman" w:cs="Times New Roman"/>
          <w:sz w:val="20"/>
          <w:szCs w:val="20"/>
          <w:vertAlign w:val="superscript"/>
          <w:lang w:eastAsia="zh-CN"/>
        </w:rPr>
        <w:t>]</w:t>
      </w:r>
      <w:r w:rsidRPr="007D2BCA">
        <w:rPr>
          <w:rFonts w:ascii="宋体" w:eastAsia="宋体" w:hAnsi="宋体" w:cs="宋体" w:hint="eastAsia"/>
          <w:sz w:val="20"/>
          <w:szCs w:val="20"/>
          <w:lang w:eastAsia="zh-CN"/>
        </w:rPr>
        <w:t>。通过在真实</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环境中的测试与验证，本文评估了这些技术的有效性和可行性，探讨了其在实际应用中的潜在问题及解决方案。最后，本文还研究了如何在保证数据隐私的同时，不影响数据的可用性和分析准确性，寻求隐私与安全的最佳平衡点。通过这些研究，本文旨在为</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环境中的数据隐私与安全保护提供新的思路和方法，推动相关技术从理论到实践的转化，为未来的</w:t>
      </w:r>
      <w:proofErr w:type="gramStart"/>
      <w:r w:rsidRPr="007D2BCA">
        <w:rPr>
          <w:rFonts w:ascii="宋体" w:eastAsia="宋体" w:hAnsi="宋体" w:cs="宋体" w:hint="eastAsia"/>
          <w:sz w:val="20"/>
          <w:szCs w:val="20"/>
          <w:lang w:eastAsia="zh-CN"/>
        </w:rPr>
        <w:t>云计算</w:t>
      </w:r>
      <w:proofErr w:type="gramEnd"/>
      <w:r w:rsidRPr="007D2BCA">
        <w:rPr>
          <w:rFonts w:ascii="宋体" w:eastAsia="宋体" w:hAnsi="宋体" w:cs="宋体" w:hint="eastAsia"/>
          <w:sz w:val="20"/>
          <w:szCs w:val="20"/>
          <w:lang w:eastAsia="zh-CN"/>
        </w:rPr>
        <w:t>应用提供坚实的保障。</w:t>
      </w:r>
    </w:p>
    <w:p w14:paraId="4F4F4677" w14:textId="4E4D4A3D" w:rsidR="00B953B7" w:rsidRDefault="0000615C">
      <w:pPr>
        <w:pStyle w:val="1"/>
        <w:ind w:left="410" w:hanging="425"/>
        <w:rPr>
          <w:lang w:eastAsia="zh-CN"/>
        </w:rPr>
      </w:pPr>
      <w:proofErr w:type="gramStart"/>
      <w:r w:rsidRPr="0000615C">
        <w:rPr>
          <w:rFonts w:hint="eastAsia"/>
          <w:lang w:eastAsia="zh-CN"/>
        </w:rPr>
        <w:lastRenderedPageBreak/>
        <w:t>云计算</w:t>
      </w:r>
      <w:proofErr w:type="gramEnd"/>
      <w:r w:rsidRPr="0000615C">
        <w:rPr>
          <w:rFonts w:hint="eastAsia"/>
          <w:lang w:eastAsia="zh-CN"/>
        </w:rPr>
        <w:t>环境中的数据隐私与安全保护现状</w:t>
      </w:r>
    </w:p>
    <w:p w14:paraId="47F4F407" w14:textId="4694E3DC" w:rsidR="0035747B" w:rsidRPr="00C3045F" w:rsidRDefault="0000615C" w:rsidP="0035747B">
      <w:pPr>
        <w:spacing w:after="165" w:line="317" w:lineRule="auto"/>
        <w:ind w:left="-15" w:right="-15" w:firstLine="410"/>
        <w:rPr>
          <w:sz w:val="20"/>
          <w:szCs w:val="20"/>
          <w:lang w:eastAsia="zh-CN"/>
        </w:rPr>
      </w:pPr>
      <w:r w:rsidRPr="0000615C">
        <w:rPr>
          <w:rFonts w:ascii="宋体" w:eastAsia="宋体" w:hAnsi="宋体" w:cs="宋体" w:hint="eastAsia"/>
          <w:sz w:val="20"/>
          <w:szCs w:val="20"/>
          <w:lang w:eastAsia="zh-CN"/>
        </w:rPr>
        <w:t>在</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环境中，数据隐私与安全保护面临着诸多挑战。首先，数据集中存储和远程访问的特性，使得</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成为网络攻击和数据泄露的主要目标。现有的数据保护技术主要包括数据加密、访问控制、差分隐私、同态加密和区块链技术</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3</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sz w:val="20"/>
          <w:szCs w:val="20"/>
          <w:lang w:eastAsia="zh-CN"/>
        </w:rPr>
        <w:t>。数据加密能够在传输和存储过程中保护数据不被未授权者获取；访问控制确保只有授权用户才能访问特定数据；差分隐私通过添加噪声来保护数据集中的个体隐私；同态加密允许在加密数据上进行计算，从而在</w:t>
      </w:r>
      <w:proofErr w:type="gramStart"/>
      <w:r w:rsidRPr="0000615C">
        <w:rPr>
          <w:rFonts w:ascii="宋体" w:eastAsia="宋体" w:hAnsi="宋体" w:cs="宋体" w:hint="eastAsia"/>
          <w:sz w:val="20"/>
          <w:szCs w:val="20"/>
          <w:lang w:eastAsia="zh-CN"/>
        </w:rPr>
        <w:t>不</w:t>
      </w:r>
      <w:proofErr w:type="gramEnd"/>
      <w:r w:rsidRPr="0000615C">
        <w:rPr>
          <w:rFonts w:ascii="宋体" w:eastAsia="宋体" w:hAnsi="宋体" w:cs="宋体" w:hint="eastAsia"/>
          <w:sz w:val="20"/>
          <w:szCs w:val="20"/>
          <w:lang w:eastAsia="zh-CN"/>
        </w:rPr>
        <w:t>解密的情况下保护数据隐私；区块链技术则通过分布式账本和共识机制增强数据的完整性和安全性。然而，这些技术在应对大规模数据处理和复杂的安全需求时，仍存在效率低下、计算开销大等局限。综合多种技术，形成全面的数据保护方案，是当前提升</w:t>
      </w:r>
      <w:proofErr w:type="gramStart"/>
      <w:r w:rsidRPr="0000615C">
        <w:rPr>
          <w:rFonts w:ascii="宋体" w:eastAsia="宋体" w:hAnsi="宋体" w:cs="宋体" w:hint="eastAsia"/>
          <w:sz w:val="20"/>
          <w:szCs w:val="20"/>
          <w:lang w:eastAsia="zh-CN"/>
        </w:rPr>
        <w:t>云计算环境下数据</w:t>
      </w:r>
      <w:proofErr w:type="gramEnd"/>
      <w:r w:rsidRPr="0000615C">
        <w:rPr>
          <w:rFonts w:ascii="宋体" w:eastAsia="宋体" w:hAnsi="宋体" w:cs="宋体" w:hint="eastAsia"/>
          <w:sz w:val="20"/>
          <w:szCs w:val="20"/>
          <w:lang w:eastAsia="zh-CN"/>
        </w:rPr>
        <w:t>隐私与安全保护水平的重要研究方向。</w:t>
      </w:r>
    </w:p>
    <w:p w14:paraId="448FB47D" w14:textId="79A6780F" w:rsidR="00B953B7" w:rsidRDefault="0000615C">
      <w:pPr>
        <w:pStyle w:val="2"/>
        <w:ind w:left="477" w:hanging="492"/>
        <w:rPr>
          <w:lang w:eastAsia="zh-CN"/>
        </w:rPr>
      </w:pPr>
      <w:r w:rsidRPr="0000615C">
        <w:rPr>
          <w:rFonts w:ascii="黑体" w:eastAsia="黑体" w:hAnsi="黑体" w:cs="黑体" w:hint="eastAsia"/>
          <w:lang w:eastAsia="zh-CN"/>
        </w:rPr>
        <w:t>数据隐私与安全保护的基本概念</w:t>
      </w:r>
    </w:p>
    <w:p w14:paraId="580C04A3" w14:textId="12C0963F" w:rsidR="00B953B7" w:rsidRPr="00C3045F" w:rsidRDefault="0000615C" w:rsidP="00AA7CA6">
      <w:pPr>
        <w:spacing w:after="165" w:line="317" w:lineRule="auto"/>
        <w:ind w:left="-15" w:right="-15" w:firstLine="410"/>
        <w:rPr>
          <w:sz w:val="20"/>
          <w:szCs w:val="20"/>
          <w:lang w:eastAsia="zh-CN"/>
        </w:rPr>
      </w:pPr>
      <w:r w:rsidRPr="0000615C">
        <w:rPr>
          <w:rFonts w:ascii="宋体" w:eastAsia="宋体" w:hAnsi="宋体" w:cs="宋体" w:hint="eastAsia"/>
          <w:sz w:val="20"/>
          <w:szCs w:val="20"/>
          <w:lang w:eastAsia="zh-CN"/>
        </w:rPr>
        <w:t>数据隐私与安全保护是指通过各种技术和策略，确保数据在存储、传输和处理过程中的机密性、完整性和可用性。数据隐私关注的是防止未经授权的访问和披露，保护个人或组织的敏感信息不被泄露。常用的隐私保护技术包括数据加密、差分隐私和匿名化处理。数据加密通过将数据转换为不可读的形式，使其只能由授权方解密；差分隐私通过在数据中加入噪声，确保个体数据不能被识别；匿名化则是去除数据中的个人标识信息。数据安全保护则侧重于防止数据遭受破坏、篡改和丢失，确保数据的完整性和可用性</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4</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sz w:val="20"/>
          <w:szCs w:val="20"/>
          <w:lang w:eastAsia="zh-CN"/>
        </w:rPr>
        <w:t>。常见的安全保护措施包括访问控制、身份验证、数据备份和灾难恢复。访问控制通过权限管理确保只有授权用户才能访问数据；身份验证通过多因素认证等手段验证用户身份；数据备份和灾难恢复则在数据丢失或损坏时提供恢复机制。通过这些技术和措施的综合应用，可以有效保障</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环境中的数据隐私与安全。</w:t>
      </w:r>
    </w:p>
    <w:p w14:paraId="601ACA43" w14:textId="1E5F0D04" w:rsidR="00B953B7" w:rsidRDefault="0000615C">
      <w:pPr>
        <w:pStyle w:val="2"/>
        <w:ind w:left="477" w:hanging="492"/>
        <w:rPr>
          <w:lang w:eastAsia="zh-CN"/>
        </w:rPr>
      </w:pPr>
      <w:r w:rsidRPr="0000615C">
        <w:rPr>
          <w:rFonts w:ascii="黑体" w:eastAsia="黑体" w:hAnsi="黑体" w:cs="黑体" w:hint="eastAsia"/>
          <w:lang w:eastAsia="zh-CN"/>
        </w:rPr>
        <w:t>现有技术概述</w:t>
      </w:r>
    </w:p>
    <w:p w14:paraId="2DF4A2AD" w14:textId="7A9BEB31" w:rsidR="00C32687" w:rsidRPr="0000615C" w:rsidRDefault="0000615C" w:rsidP="0000615C">
      <w:pPr>
        <w:pStyle w:val="Web"/>
        <w:ind w:firstLine="477"/>
        <w:rPr>
          <w:rFonts w:ascii="宋体" w:eastAsia="宋体" w:hAnsi="宋体" w:cs="宋体" w:hint="eastAsia"/>
          <w:color w:val="000000"/>
          <w:kern w:val="2"/>
          <w:sz w:val="20"/>
          <w:szCs w:val="20"/>
          <w:lang w:eastAsia="zh-CN"/>
          <w14:ligatures w14:val="standardContextual"/>
        </w:rPr>
      </w:pPr>
      <w:r w:rsidRPr="0000615C">
        <w:rPr>
          <w:rFonts w:ascii="宋体" w:eastAsia="宋体" w:hAnsi="宋体" w:cs="宋体" w:hint="eastAsia"/>
          <w:color w:val="000000"/>
          <w:kern w:val="2"/>
          <w:sz w:val="20"/>
          <w:szCs w:val="20"/>
          <w:lang w:eastAsia="zh-CN"/>
          <w14:ligatures w14:val="standardContextual"/>
        </w:rPr>
        <w:t>现有技术在数据隐私与安全保护方面提供了多种解决方案。数据加密技术是最常用的保护手段，通过将明文数据转换为密文，只有持有解密密钥的授权方才能读取数据。访问控制技术通过设定权限，确保只有经过授权的用户才能访问特定数据资源，防止未经授权的访问和操作。差分隐私技术通过在数据中引入随机噪声，保护数据集中的个体隐私，使得攻击者无法从统计结果中推断出具体个体的信息。同态加密技术允许在加密数据上进行计算，保证数据在处理过程中仍然处于加密状态，防止数据泄露。区块链技术通过去中心化的分布式账本和共识机制，确保数据的不可篡改性和透明度。尽管这些技术各有优劣，但在应对大规模数据处理和复杂多样的安全需求时，单一技术往往难以全面覆盖所有安全威胁。因此，整合多种技术形成综合性的数据保护方案，成为提升</w:t>
      </w:r>
      <w:proofErr w:type="gramStart"/>
      <w:r w:rsidRPr="0000615C">
        <w:rPr>
          <w:rFonts w:ascii="宋体" w:eastAsia="宋体" w:hAnsi="宋体" w:cs="宋体" w:hint="eastAsia"/>
          <w:color w:val="000000"/>
          <w:kern w:val="2"/>
          <w:sz w:val="20"/>
          <w:szCs w:val="20"/>
          <w:lang w:eastAsia="zh-CN"/>
          <w14:ligatures w14:val="standardContextual"/>
        </w:rPr>
        <w:t>云计算环境下数据</w:t>
      </w:r>
      <w:proofErr w:type="gramEnd"/>
      <w:r w:rsidRPr="0000615C">
        <w:rPr>
          <w:rFonts w:ascii="宋体" w:eastAsia="宋体" w:hAnsi="宋体" w:cs="宋体" w:hint="eastAsia"/>
          <w:color w:val="000000"/>
          <w:kern w:val="2"/>
          <w:sz w:val="20"/>
          <w:szCs w:val="20"/>
          <w:lang w:eastAsia="zh-CN"/>
          <w14:ligatures w14:val="standardContextual"/>
        </w:rPr>
        <w:t>隐私与安全保护水平的关键</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5</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color w:val="000000"/>
          <w:kern w:val="2"/>
          <w:sz w:val="20"/>
          <w:szCs w:val="20"/>
          <w:lang w:eastAsia="zh-CN"/>
          <w14:ligatures w14:val="standardContextual"/>
        </w:rPr>
        <w:t>。</w:t>
      </w:r>
    </w:p>
    <w:p w14:paraId="7AF2A72B" w14:textId="3AFEA275" w:rsidR="00C32687" w:rsidRDefault="0000615C" w:rsidP="00C32687">
      <w:pPr>
        <w:pStyle w:val="2"/>
        <w:ind w:left="477" w:hanging="492"/>
        <w:rPr>
          <w:rFonts w:ascii="黑体" w:eastAsia="黑体" w:hAnsi="黑体" w:cs="黑体"/>
          <w:lang w:eastAsia="zh-CN"/>
        </w:rPr>
      </w:pPr>
      <w:r w:rsidRPr="0000615C">
        <w:rPr>
          <w:rFonts w:ascii="黑体" w:eastAsia="黑体" w:hAnsi="黑体" w:cs="黑体" w:hint="eastAsia"/>
          <w:lang w:eastAsia="zh-CN"/>
        </w:rPr>
        <w:t>现有技术的优势与局限</w:t>
      </w:r>
    </w:p>
    <w:p w14:paraId="18B8E693" w14:textId="0F288FC2" w:rsidR="00E47DDF" w:rsidRPr="0035747B" w:rsidRDefault="0000615C" w:rsidP="0035747B">
      <w:pPr>
        <w:spacing w:after="715" w:line="265" w:lineRule="auto"/>
        <w:ind w:left="-5" w:firstLine="415"/>
        <w:rPr>
          <w:rFonts w:ascii="宋体" w:eastAsia="宋体" w:hAnsi="宋体" w:cs="宋体"/>
          <w:sz w:val="20"/>
          <w:szCs w:val="20"/>
          <w:lang w:eastAsia="zh-CN"/>
        </w:rPr>
      </w:pPr>
      <w:r w:rsidRPr="0000615C">
        <w:rPr>
          <w:rFonts w:ascii="宋体" w:eastAsia="宋体" w:hAnsi="宋体" w:cs="宋体" w:hint="eastAsia"/>
          <w:sz w:val="20"/>
          <w:szCs w:val="20"/>
          <w:lang w:eastAsia="zh-CN"/>
        </w:rPr>
        <w:t>现有技术在数据隐私与安全保护方面各有优势与局限。数据加密技术的主要优势是提供强大的数据保密性，无论数据在传输或存储过程中都能防止未经授权的访问。然而，其计算开销较大，尤其是在大规模数据处理时性能可能受到影响。访问控制技术通过权限管理确保数据仅对授权用户开放，简便易行，但难以应对内部威胁和权限滥用的问题。差分隐私技术能有效保护个体隐私，适用于统计分析，但其噪声添加可能影响数据的准确性和实用性。同态加密允许在</w:t>
      </w:r>
      <w:proofErr w:type="gramStart"/>
      <w:r w:rsidRPr="0000615C">
        <w:rPr>
          <w:rFonts w:ascii="宋体" w:eastAsia="宋体" w:hAnsi="宋体" w:cs="宋体" w:hint="eastAsia"/>
          <w:sz w:val="20"/>
          <w:szCs w:val="20"/>
          <w:lang w:eastAsia="zh-CN"/>
        </w:rPr>
        <w:t>不</w:t>
      </w:r>
      <w:proofErr w:type="gramEnd"/>
      <w:r w:rsidRPr="0000615C">
        <w:rPr>
          <w:rFonts w:ascii="宋体" w:eastAsia="宋体" w:hAnsi="宋体" w:cs="宋体" w:hint="eastAsia"/>
          <w:sz w:val="20"/>
          <w:szCs w:val="20"/>
          <w:lang w:eastAsia="zh-CN"/>
        </w:rPr>
        <w:t>解密数据的情况下进行计算，提供了高度的隐私保护，但目前的计算效率和处理能力还难以满足实际应用需求。区块链技术通过去中心化和不可篡改性增强数据的透明度和安全性，但由于其固有的性能瓶颈和高能耗问题，难以大规模应用</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6</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sz w:val="20"/>
          <w:szCs w:val="20"/>
          <w:lang w:eastAsia="zh-CN"/>
        </w:rPr>
        <w:t>。综合来看，虽然现有技术在各自领域表现出色，但单一技术难以全面覆盖</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环境中的所有数据保护需求，综合应用多种技术形成全方位的数据保护方案，是未来提升数据隐私与安全保护水平的关键方向。</w:t>
      </w:r>
    </w:p>
    <w:p w14:paraId="6BD5B926" w14:textId="43E0FB25" w:rsidR="00B953B7" w:rsidRDefault="0000615C">
      <w:pPr>
        <w:pStyle w:val="1"/>
        <w:spacing w:after="213"/>
        <w:ind w:left="410" w:hanging="425"/>
        <w:rPr>
          <w:lang w:eastAsia="zh-CN"/>
        </w:rPr>
      </w:pPr>
      <w:r w:rsidRPr="0000615C">
        <w:rPr>
          <w:rFonts w:hint="eastAsia"/>
          <w:lang w:eastAsia="zh-CN"/>
        </w:rPr>
        <w:lastRenderedPageBreak/>
        <w:t>同态加密与差分隐私技术优化</w:t>
      </w:r>
    </w:p>
    <w:p w14:paraId="012CCF8F" w14:textId="640094C5" w:rsidR="00B953B7" w:rsidRPr="0035747B" w:rsidRDefault="0000615C" w:rsidP="0000615C">
      <w:pPr>
        <w:spacing w:after="176" w:line="323" w:lineRule="auto"/>
        <w:ind w:left="-15" w:firstLine="420"/>
        <w:rPr>
          <w:sz w:val="20"/>
          <w:szCs w:val="20"/>
          <w:lang w:eastAsia="zh-CN"/>
        </w:rPr>
      </w:pPr>
      <w:r w:rsidRPr="0000615C">
        <w:rPr>
          <w:rFonts w:ascii="宋体" w:eastAsia="宋体" w:hAnsi="宋体" w:cs="宋体" w:hint="eastAsia"/>
          <w:sz w:val="20"/>
          <w:szCs w:val="20"/>
          <w:lang w:eastAsia="zh-CN"/>
        </w:rPr>
        <w:t>同态加密与差分隐私技术在数据隐私保护方面具有重要作用，但在大规模数据处理中的</w:t>
      </w:r>
      <w:proofErr w:type="gramStart"/>
      <w:r w:rsidRPr="0000615C">
        <w:rPr>
          <w:rFonts w:ascii="宋体" w:eastAsia="宋体" w:hAnsi="宋体" w:cs="宋体" w:hint="eastAsia"/>
          <w:sz w:val="20"/>
          <w:szCs w:val="20"/>
          <w:lang w:eastAsia="zh-CN"/>
        </w:rPr>
        <w:t>优化仍</w:t>
      </w:r>
      <w:proofErr w:type="gramEnd"/>
      <w:r w:rsidRPr="0000615C">
        <w:rPr>
          <w:rFonts w:ascii="宋体" w:eastAsia="宋体" w:hAnsi="宋体" w:cs="宋体" w:hint="eastAsia"/>
          <w:sz w:val="20"/>
          <w:szCs w:val="20"/>
          <w:lang w:eastAsia="zh-CN"/>
        </w:rPr>
        <w:t>面临挑战。同态加密允许在加密数据上执行计算，从而在不暴露明文数据的情况下进行分析和处理。尽管其安全性极高，但计算效率较低，限制了其在实际应用中的普及。为此，优化同态加密算法，减少计算开销，提高处理速度，是当前研究的重点方向之一。差分隐私通过向数据添加噪声，确保在统计分析中保护个体隐私。其优势在于能够提供强有力的隐私保证，但过多的噪声会降低数据的实用性和准确性。优化差分隐私技术，寻找在隐私保护和数据有效性之间的最佳平衡点，是研究的关键。具体方法包括开发自适应噪声添加机制，根据数据集和分析需求动态调整噪声强度，以及改进算法以减少计算资源的消耗。通过对同态加密和差分隐私技术的优化，可以显著提升其在</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环境中的实用性和效率，为大规模数据处理提供更加可靠的隐私保护方案。</w:t>
      </w:r>
    </w:p>
    <w:p w14:paraId="2F235207" w14:textId="20285CEF" w:rsidR="00B953B7" w:rsidRDefault="0000615C">
      <w:pPr>
        <w:pStyle w:val="2"/>
        <w:ind w:left="477" w:hanging="492"/>
        <w:rPr>
          <w:lang w:eastAsia="zh-CN"/>
        </w:rPr>
      </w:pPr>
      <w:r w:rsidRPr="0000615C">
        <w:rPr>
          <w:rFonts w:ascii="黑体" w:eastAsia="黑体" w:hAnsi="黑体" w:cs="黑体" w:hint="eastAsia"/>
          <w:lang w:eastAsia="zh-CN"/>
        </w:rPr>
        <w:t>同态加密的原理与应用</w:t>
      </w:r>
    </w:p>
    <w:p w14:paraId="436C1E75" w14:textId="1EB6F7AF" w:rsidR="00B953B7" w:rsidRPr="00C3045F" w:rsidRDefault="0000615C" w:rsidP="0000615C">
      <w:pPr>
        <w:spacing w:after="104" w:line="317" w:lineRule="auto"/>
        <w:ind w:left="-15" w:right="-15" w:firstLine="410"/>
        <w:rPr>
          <w:sz w:val="20"/>
          <w:szCs w:val="20"/>
          <w:lang w:eastAsia="zh-CN"/>
        </w:rPr>
      </w:pPr>
      <w:r w:rsidRPr="0000615C">
        <w:rPr>
          <w:rFonts w:ascii="宋体" w:eastAsia="宋体" w:hAnsi="宋体" w:cs="宋体" w:hint="eastAsia"/>
          <w:sz w:val="20"/>
          <w:szCs w:val="20"/>
          <w:lang w:eastAsia="zh-CN"/>
        </w:rPr>
        <w:t>同态加密是一种特殊的加密技术，允许对加密数据进行直接计算，结果仍然是加密的，解密后得到的结果与对原始数据进行相同计算所得的结果一致。其核心原理是保持操作的一致性，即在密文状态下执行的运算和在明文状态下的运算具有相同的效果。同态加密分为部分同态加密和全同态加密。部分同态</w:t>
      </w:r>
      <w:proofErr w:type="gramStart"/>
      <w:r w:rsidRPr="0000615C">
        <w:rPr>
          <w:rFonts w:ascii="宋体" w:eastAsia="宋体" w:hAnsi="宋体" w:cs="宋体" w:hint="eastAsia"/>
          <w:sz w:val="20"/>
          <w:szCs w:val="20"/>
          <w:lang w:eastAsia="zh-CN"/>
        </w:rPr>
        <w:t>加密仅</w:t>
      </w:r>
      <w:proofErr w:type="gramEnd"/>
      <w:r w:rsidRPr="0000615C">
        <w:rPr>
          <w:rFonts w:ascii="宋体" w:eastAsia="宋体" w:hAnsi="宋体" w:cs="宋体" w:hint="eastAsia"/>
          <w:sz w:val="20"/>
          <w:szCs w:val="20"/>
          <w:lang w:eastAsia="zh-CN"/>
        </w:rPr>
        <w:t>支持特定类型的运算（如加法或乘法），而全同态加密支持任意运算。同态加密在</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中的应用前景广阔。它允许用户在</w:t>
      </w:r>
      <w:proofErr w:type="gramStart"/>
      <w:r w:rsidRPr="0000615C">
        <w:rPr>
          <w:rFonts w:ascii="宋体" w:eastAsia="宋体" w:hAnsi="宋体" w:cs="宋体" w:hint="eastAsia"/>
          <w:sz w:val="20"/>
          <w:szCs w:val="20"/>
          <w:lang w:eastAsia="zh-CN"/>
        </w:rPr>
        <w:t>不</w:t>
      </w:r>
      <w:proofErr w:type="gramEnd"/>
      <w:r w:rsidRPr="0000615C">
        <w:rPr>
          <w:rFonts w:ascii="宋体" w:eastAsia="宋体" w:hAnsi="宋体" w:cs="宋体" w:hint="eastAsia"/>
          <w:sz w:val="20"/>
          <w:szCs w:val="20"/>
          <w:lang w:eastAsia="zh-CN"/>
        </w:rPr>
        <w:t>解密数据的情况下进行计算，确保数据在处理过程中的隐私和安全</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7</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sz w:val="20"/>
          <w:szCs w:val="20"/>
          <w:lang w:eastAsia="zh-CN"/>
        </w:rPr>
        <w:t>。例如，医疗数据处理、金融数据分析等领域可以通过同态加密保护敏感信息，同时进行数据计算和分析。此外，同态加密还适用于保护机密性要求高的数据存储和共享场景，确保数据在传输和存储过程中不被泄露。尽管同态加密具有显著的安全优势，但其计算复杂度高，处理效率低，限制了其广泛应用。当前研究集中于优化同态加密算法，提高计算效率，以促进其在实际应用中的普及。</w:t>
      </w:r>
    </w:p>
    <w:p w14:paraId="1A65F8E7" w14:textId="2F360021" w:rsidR="00B953B7" w:rsidRDefault="0000615C">
      <w:pPr>
        <w:pStyle w:val="2"/>
        <w:ind w:left="477" w:hanging="492"/>
        <w:rPr>
          <w:lang w:eastAsia="zh-CN"/>
        </w:rPr>
      </w:pPr>
      <w:r w:rsidRPr="0000615C">
        <w:rPr>
          <w:rFonts w:ascii="黑体" w:eastAsia="黑体" w:hAnsi="黑体" w:cs="黑体" w:hint="eastAsia"/>
          <w:lang w:eastAsia="zh-CN"/>
        </w:rPr>
        <w:t>差分隐私的原理与应用</w:t>
      </w:r>
    </w:p>
    <w:p w14:paraId="5E6AF8BE" w14:textId="3B24AA13" w:rsidR="00D36D09" w:rsidRDefault="0000615C" w:rsidP="0000615C">
      <w:pPr>
        <w:spacing w:after="238" w:line="265" w:lineRule="auto"/>
        <w:ind w:left="-5" w:firstLine="482"/>
        <w:rPr>
          <w:rFonts w:ascii="宋体" w:eastAsia="宋体" w:hAnsi="宋体" w:cs="宋体"/>
          <w:sz w:val="20"/>
          <w:szCs w:val="20"/>
          <w:lang w:eastAsia="zh-CN"/>
        </w:rPr>
      </w:pPr>
      <w:r w:rsidRPr="0000615C">
        <w:rPr>
          <w:rFonts w:ascii="宋体" w:eastAsia="宋体" w:hAnsi="宋体" w:cs="宋体" w:hint="eastAsia"/>
          <w:sz w:val="20"/>
          <w:szCs w:val="20"/>
          <w:lang w:eastAsia="zh-CN"/>
        </w:rPr>
        <w:t>差分隐私是一种数据隐私保护技术，通过在数据中引入随机噪声，确保在统计分析中保护个体隐私。其核心原理是在查询结果中添加足够的随机噪声，使得任何单个记录的存在或不存在对最终统计结果的影响微不足道，从而防止攻击者通过查询结果推断出具体个体的信息。差分隐私通过严格的数学定义，提供了强有力的隐私保证，能够在不显著降低数据实用性的前提下保护隐私。差分隐私广泛应用于需要数据分析和发布的场景。例如，在医疗领域，差分隐私可以用于发布患者数据统计结果，防止泄露个体患者的信息。在社交网络和搜索引擎中，差分隐私帮助企业分析用户行为数据，同时保护用户隐私。此外，政府统计部门也采用差分隐私技术发布人口普查和经济数据，确保个人隐私不受侵犯。尽管差分隐私提供了有效的隐私保护，但其引入的噪声可能影响数据的准确性和分析质量。优化差分隐私算法，平衡隐私保护和数据有效性，成为研究的重要方向</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8</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sz w:val="20"/>
          <w:szCs w:val="20"/>
          <w:lang w:eastAsia="zh-CN"/>
        </w:rPr>
        <w:t>。通过改进噪声添加机制和增强算法效率，差分隐私在大规模数据处理中的应用前景将更加广阔。</w:t>
      </w:r>
    </w:p>
    <w:p w14:paraId="24B0F8E1" w14:textId="4B5DAB1E" w:rsidR="00AA7CA6" w:rsidRDefault="0000615C" w:rsidP="00AA7CA6">
      <w:pPr>
        <w:pStyle w:val="2"/>
        <w:ind w:left="477" w:hanging="492"/>
        <w:rPr>
          <w:lang w:eastAsia="zh-CN"/>
        </w:rPr>
      </w:pPr>
      <w:r w:rsidRPr="0000615C">
        <w:rPr>
          <w:rFonts w:ascii="黑体" w:eastAsia="黑体" w:hAnsi="黑体" w:cs="黑体" w:hint="eastAsia"/>
          <w:lang w:eastAsia="zh-CN"/>
        </w:rPr>
        <w:t>提高同态加密效率的方法</w:t>
      </w:r>
    </w:p>
    <w:p w14:paraId="1EF3D0F0" w14:textId="45D7321A" w:rsidR="00C32687" w:rsidRDefault="0000615C" w:rsidP="0000615C">
      <w:pPr>
        <w:spacing w:after="867" w:line="265" w:lineRule="auto"/>
        <w:ind w:left="-5" w:firstLine="482"/>
        <w:rPr>
          <w:rFonts w:ascii="宋体" w:eastAsia="宋体" w:hAnsi="宋体" w:cs="宋体"/>
          <w:sz w:val="20"/>
          <w:szCs w:val="20"/>
          <w:lang w:eastAsia="zh-CN"/>
        </w:rPr>
      </w:pPr>
      <w:r w:rsidRPr="0000615C">
        <w:rPr>
          <w:rFonts w:ascii="宋体" w:eastAsia="宋体" w:hAnsi="宋体" w:cs="宋体" w:hint="eastAsia"/>
          <w:sz w:val="20"/>
          <w:szCs w:val="20"/>
          <w:lang w:eastAsia="zh-CN"/>
        </w:rPr>
        <w:t>提高同态加密效率的方法主要集中在算法优化和硬件加速两个方面。首先，在算法优化方面，研究人员致力于简化同态加密的数学运算，减少计算复杂度。改进的加密方案如基于</w:t>
      </w:r>
      <w:proofErr w:type="gramStart"/>
      <w:r w:rsidRPr="0000615C">
        <w:rPr>
          <w:rFonts w:ascii="宋体" w:eastAsia="宋体" w:hAnsi="宋体" w:cs="宋体" w:hint="eastAsia"/>
          <w:sz w:val="20"/>
          <w:szCs w:val="20"/>
          <w:lang w:eastAsia="zh-CN"/>
        </w:rPr>
        <w:t>环学习</w:t>
      </w:r>
      <w:proofErr w:type="gramEnd"/>
      <w:r w:rsidRPr="0000615C">
        <w:rPr>
          <w:rFonts w:ascii="宋体" w:eastAsia="宋体" w:hAnsi="宋体" w:cs="宋体" w:hint="eastAsia"/>
          <w:sz w:val="20"/>
          <w:szCs w:val="20"/>
          <w:lang w:eastAsia="zh-CN"/>
        </w:rPr>
        <w:t>同态加密（</w:t>
      </w:r>
      <w:r w:rsidRPr="0000615C">
        <w:rPr>
          <w:rFonts w:ascii="宋体" w:eastAsia="宋体" w:hAnsi="宋体" w:cs="宋体"/>
          <w:sz w:val="20"/>
          <w:szCs w:val="20"/>
          <w:lang w:eastAsia="zh-CN"/>
        </w:rPr>
        <w:t>RLWE</w:t>
      </w:r>
      <w:r w:rsidRPr="0000615C">
        <w:rPr>
          <w:rFonts w:ascii="宋体" w:eastAsia="宋体" w:hAnsi="宋体" w:cs="宋体" w:hint="eastAsia"/>
          <w:sz w:val="20"/>
          <w:szCs w:val="20"/>
          <w:lang w:eastAsia="zh-CN"/>
        </w:rPr>
        <w:t>）的方案，通过减少密文的大小和运算次数，显著提升了计算速度。此外，使用稀疏矩阵和优化多项式运算的方法，也在提高同态加密效率方面表现出色。其次，硬件加速是提高同态加密效率的另一重要手段。借助专用硬件如图形处理单元（</w:t>
      </w:r>
      <w:r w:rsidRPr="0000615C">
        <w:rPr>
          <w:rFonts w:ascii="宋体" w:eastAsia="宋体" w:hAnsi="宋体" w:cs="宋体"/>
          <w:sz w:val="20"/>
          <w:szCs w:val="20"/>
          <w:lang w:eastAsia="zh-CN"/>
        </w:rPr>
        <w:t>GPU</w:t>
      </w:r>
      <w:r w:rsidRPr="0000615C">
        <w:rPr>
          <w:rFonts w:ascii="宋体" w:eastAsia="宋体" w:hAnsi="宋体" w:cs="宋体" w:hint="eastAsia"/>
          <w:sz w:val="20"/>
          <w:szCs w:val="20"/>
          <w:lang w:eastAsia="zh-CN"/>
        </w:rPr>
        <w:t>）和现场可编程门阵列（</w:t>
      </w:r>
      <w:r w:rsidRPr="0000615C">
        <w:rPr>
          <w:rFonts w:ascii="宋体" w:eastAsia="宋体" w:hAnsi="宋体" w:cs="宋体"/>
          <w:sz w:val="20"/>
          <w:szCs w:val="20"/>
          <w:lang w:eastAsia="zh-CN"/>
        </w:rPr>
        <w:t>FPGA</w:t>
      </w:r>
      <w:r w:rsidRPr="0000615C">
        <w:rPr>
          <w:rFonts w:ascii="宋体" w:eastAsia="宋体" w:hAnsi="宋体" w:cs="宋体" w:hint="eastAsia"/>
          <w:sz w:val="20"/>
          <w:szCs w:val="20"/>
          <w:lang w:eastAsia="zh-CN"/>
        </w:rPr>
        <w:t>），可以并行处理大量加密运算，大幅缩短计算时间。例如，</w:t>
      </w:r>
      <w:r w:rsidRPr="0000615C">
        <w:rPr>
          <w:rFonts w:ascii="宋体" w:eastAsia="宋体" w:hAnsi="宋体" w:cs="宋体"/>
          <w:sz w:val="20"/>
          <w:szCs w:val="20"/>
          <w:lang w:eastAsia="zh-CN"/>
        </w:rPr>
        <w:t>GPU</w:t>
      </w:r>
      <w:r w:rsidRPr="0000615C">
        <w:rPr>
          <w:rFonts w:ascii="宋体" w:eastAsia="宋体" w:hAnsi="宋体" w:cs="宋体" w:hint="eastAsia"/>
          <w:sz w:val="20"/>
          <w:szCs w:val="20"/>
          <w:lang w:eastAsia="zh-CN"/>
        </w:rPr>
        <w:t>加速同态加密通过并行计算提升了密文运算的效率，</w:t>
      </w:r>
      <w:r w:rsidRPr="0000615C">
        <w:rPr>
          <w:rFonts w:ascii="宋体" w:eastAsia="宋体" w:hAnsi="宋体" w:cs="宋体"/>
          <w:sz w:val="20"/>
          <w:szCs w:val="20"/>
          <w:lang w:eastAsia="zh-CN"/>
        </w:rPr>
        <w:t>FPGA</w:t>
      </w:r>
      <w:r w:rsidRPr="0000615C">
        <w:rPr>
          <w:rFonts w:ascii="宋体" w:eastAsia="宋体" w:hAnsi="宋体" w:cs="宋体" w:hint="eastAsia"/>
          <w:sz w:val="20"/>
          <w:szCs w:val="20"/>
          <w:lang w:eastAsia="zh-CN"/>
        </w:rPr>
        <w:t>则通过定制硬件电路实现更高效的加密和解密操作。结合算法优化和硬件加速，进一步发展混合方案，例如将同态加密与差分隐私或安全多方计算技术相结合，既能提高效率，又能增强数据隐私保护。通过这些努力，同态加密技术在</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和大数据处理中的应用前景将更加广阔，为敏感数据提供更加高效和安全的保护。</w:t>
      </w:r>
    </w:p>
    <w:p w14:paraId="487722BB" w14:textId="7211DE4A" w:rsidR="0000615C" w:rsidRDefault="0000615C" w:rsidP="0000615C">
      <w:pPr>
        <w:pStyle w:val="2"/>
        <w:ind w:left="477" w:hanging="492"/>
        <w:rPr>
          <w:lang w:eastAsia="zh-CN"/>
        </w:rPr>
      </w:pPr>
      <w:r w:rsidRPr="0000615C">
        <w:rPr>
          <w:rFonts w:ascii="黑体" w:eastAsia="黑体" w:hAnsi="黑体" w:cs="黑体" w:hint="eastAsia"/>
          <w:lang w:eastAsia="zh-CN"/>
        </w:rPr>
        <w:lastRenderedPageBreak/>
        <w:t>优化差分隐私算法的策略</w:t>
      </w:r>
    </w:p>
    <w:p w14:paraId="27782D86" w14:textId="656987EE" w:rsidR="0000615C" w:rsidRPr="0000615C" w:rsidRDefault="0000615C" w:rsidP="0000615C">
      <w:pPr>
        <w:spacing w:after="867" w:line="265" w:lineRule="auto"/>
        <w:ind w:left="-5" w:firstLine="482"/>
        <w:rPr>
          <w:rFonts w:ascii="宋体" w:eastAsia="宋体" w:hAnsi="宋体" w:cs="宋体" w:hint="eastAsia"/>
          <w:sz w:val="20"/>
          <w:szCs w:val="20"/>
          <w:lang w:eastAsia="zh-CN"/>
        </w:rPr>
      </w:pPr>
      <w:r w:rsidRPr="0000615C">
        <w:rPr>
          <w:rFonts w:ascii="宋体" w:eastAsia="宋体" w:hAnsi="宋体" w:cs="宋体" w:hint="eastAsia"/>
          <w:sz w:val="20"/>
          <w:szCs w:val="20"/>
          <w:lang w:eastAsia="zh-CN"/>
        </w:rPr>
        <w:t>优化差分隐私算法的策略主要集中在减少引入噪声的量、提高算法效率以及自适应噪声机制等方面。首先，减少引入噪声的量可以通过优化查询机制来实现。例如，使用更精细的统计方法或聚合技术，能够在保持数据隐私的前提下，降低噪声的强度，从而提高数据的准确性和实用性。其次，提高算法效率是优化差分隐私的重要方向。通过改进计算方法和数据结构，例如使用快速傅里叶变换（</w:t>
      </w:r>
      <w:r w:rsidRPr="0000615C">
        <w:rPr>
          <w:rFonts w:ascii="宋体" w:eastAsia="宋体" w:hAnsi="宋体" w:cs="宋体"/>
          <w:sz w:val="20"/>
          <w:szCs w:val="20"/>
          <w:lang w:eastAsia="zh-CN"/>
        </w:rPr>
        <w:t>FFT</w:t>
      </w:r>
      <w:r w:rsidRPr="0000615C">
        <w:rPr>
          <w:rFonts w:ascii="宋体" w:eastAsia="宋体" w:hAnsi="宋体" w:cs="宋体" w:hint="eastAsia"/>
          <w:sz w:val="20"/>
          <w:szCs w:val="20"/>
          <w:lang w:eastAsia="zh-CN"/>
        </w:rPr>
        <w:t>）和稀疏矩阵，可以加速噪声生成和添加过程，减少计算时间。此外，分布式计算和并行处理技术也能够显著提升差分隐私算法的性能。自适应噪声机制是另一种有效策略。根据具体数据集和查询的敏感性，动态调整噪声的强度。例如，对敏感数据添加较强噪声，对低敏感数据添加较弱噪声，以达到更好的隐私保护和平衡数据实用性的效果</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9</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sz w:val="20"/>
          <w:szCs w:val="20"/>
          <w:lang w:eastAsia="zh-CN"/>
        </w:rPr>
        <w:t>。综合这些策略，差分隐私算法可以在提供强有力隐私保护的同时，最大限度地保持数据的分析价值和处理效率。这对于大规模数据处理和</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环境中的应用尤为重要，有助于实现隐私保护与数据利用的最佳平衡。</w:t>
      </w:r>
    </w:p>
    <w:p w14:paraId="5BB08100" w14:textId="17AC344E" w:rsidR="00B953B7" w:rsidRDefault="0000615C">
      <w:pPr>
        <w:pStyle w:val="1"/>
        <w:ind w:left="410" w:hanging="425"/>
        <w:rPr>
          <w:lang w:eastAsia="zh-CN"/>
        </w:rPr>
      </w:pPr>
      <w:r w:rsidRPr="0000615C">
        <w:rPr>
          <w:rFonts w:hint="eastAsia"/>
          <w:lang w:eastAsia="zh-CN"/>
        </w:rPr>
        <w:t>多技术综合应用的数据保护方案</w:t>
      </w:r>
    </w:p>
    <w:p w14:paraId="11AF803B" w14:textId="46D80878" w:rsidR="0000615C" w:rsidRDefault="0000615C" w:rsidP="0000615C">
      <w:pPr>
        <w:spacing w:after="238" w:line="265" w:lineRule="auto"/>
        <w:ind w:left="-5" w:firstLine="482"/>
        <w:rPr>
          <w:rFonts w:ascii="宋体" w:eastAsia="宋体" w:hAnsi="宋体" w:cs="宋体"/>
          <w:sz w:val="20"/>
          <w:szCs w:val="20"/>
          <w:lang w:eastAsia="zh-CN"/>
        </w:rPr>
      </w:pPr>
      <w:r w:rsidRPr="0000615C">
        <w:rPr>
          <w:rFonts w:ascii="宋体" w:eastAsia="宋体" w:hAnsi="宋体" w:cs="宋体" w:hint="eastAsia"/>
          <w:sz w:val="20"/>
          <w:szCs w:val="20"/>
          <w:lang w:eastAsia="zh-CN"/>
        </w:rPr>
        <w:t>多技术综合应用的数据保护方案旨在结合多种数据隐私与安全保护技术，以全面应对</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复杂安全需求。首先，数据加密确保数据在存储和传输过程中的保密性，通过高强度加密算法保护数据不被未授权方访问。其次，访问控制技术通过严格的权限管理，确保只有经过授权的用户才能访问和操作特定数据，防止内部和外部的未经授权访问。差分隐私通过在统计数据中添加噪声，保护个体隐私，确保在数据分析和共享过程中不泄露敏感信息。同态加密技术允许在加密数据上进行计算，保证数据在处理过程中的隐私和安全</w:t>
      </w:r>
      <w:r w:rsidR="00F91A5F" w:rsidRPr="00C3045F">
        <w:rPr>
          <w:rFonts w:ascii="Times New Roman" w:eastAsia="Times New Roman" w:hAnsi="Times New Roman" w:cs="Times New Roman"/>
          <w:sz w:val="20"/>
          <w:szCs w:val="20"/>
          <w:vertAlign w:val="superscript"/>
          <w:lang w:eastAsia="zh-CN"/>
        </w:rPr>
        <w:t>[</w:t>
      </w:r>
      <w:r w:rsidR="00F91A5F">
        <w:rPr>
          <w:rFonts w:ascii="Times New Roman" w:eastAsia="等线" w:hAnsi="Times New Roman" w:cs="Times New Roman" w:hint="eastAsia"/>
          <w:sz w:val="20"/>
          <w:szCs w:val="20"/>
          <w:vertAlign w:val="superscript"/>
          <w:lang w:eastAsia="zh-CN"/>
        </w:rPr>
        <w:t>1</w:t>
      </w:r>
      <w:r w:rsidR="00F91A5F">
        <w:rPr>
          <w:rFonts w:ascii="Times New Roman" w:eastAsia="等线" w:hAnsi="Times New Roman" w:cs="Times New Roman" w:hint="eastAsia"/>
          <w:sz w:val="20"/>
          <w:szCs w:val="20"/>
          <w:vertAlign w:val="superscript"/>
          <w:lang w:eastAsia="zh-CN"/>
        </w:rPr>
        <w:t>0</w:t>
      </w:r>
      <w:r w:rsidR="00F91A5F" w:rsidRPr="00C3045F">
        <w:rPr>
          <w:rFonts w:ascii="Times New Roman" w:eastAsia="Times New Roman" w:hAnsi="Times New Roman" w:cs="Times New Roman"/>
          <w:sz w:val="20"/>
          <w:szCs w:val="20"/>
          <w:vertAlign w:val="superscript"/>
          <w:lang w:eastAsia="zh-CN"/>
        </w:rPr>
        <w:t>]</w:t>
      </w:r>
      <w:r w:rsidRPr="0000615C">
        <w:rPr>
          <w:rFonts w:ascii="宋体" w:eastAsia="宋体" w:hAnsi="宋体" w:cs="宋体" w:hint="eastAsia"/>
          <w:sz w:val="20"/>
          <w:szCs w:val="20"/>
          <w:lang w:eastAsia="zh-CN"/>
        </w:rPr>
        <w:t>。区块链技术通过分布式账本和共识机制，确保数据的不可篡改性和透明度，提高数据的完整性和安全性。</w:t>
      </w:r>
    </w:p>
    <w:p w14:paraId="081AF4A7" w14:textId="22464B4B" w:rsidR="0035747B" w:rsidRPr="0035747B" w:rsidRDefault="0000615C" w:rsidP="0000615C">
      <w:pPr>
        <w:spacing w:after="176" w:line="323" w:lineRule="auto"/>
        <w:ind w:left="-15" w:firstLine="420"/>
        <w:rPr>
          <w:sz w:val="20"/>
          <w:szCs w:val="20"/>
          <w:lang w:eastAsia="zh-CN"/>
        </w:rPr>
      </w:pPr>
      <w:r w:rsidRPr="0000615C">
        <w:rPr>
          <w:rFonts w:ascii="宋体" w:eastAsia="宋体" w:hAnsi="宋体" w:cs="宋体" w:hint="eastAsia"/>
          <w:sz w:val="20"/>
          <w:szCs w:val="20"/>
          <w:lang w:eastAsia="zh-CN"/>
        </w:rPr>
        <w:t>这种综合方案不仅可以在各自领域提供有效的保护，还能通过技术间的有机结合，形成更为坚固的防护体系。例如，将同态加密与差分隐私结合，可以在保护数据隐私的同时，确保数据的可用性和分析准确性。通过在实际应用中的测试和优化，这种多技术综合应用方案能够显著提升</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环境中的数据隐私与安全保护水平。</w:t>
      </w:r>
    </w:p>
    <w:p w14:paraId="62FA069D" w14:textId="66B5CF4A" w:rsidR="00B953B7" w:rsidRDefault="0000615C">
      <w:pPr>
        <w:pStyle w:val="2"/>
        <w:spacing w:after="211"/>
        <w:ind w:left="477" w:hanging="492"/>
        <w:rPr>
          <w:lang w:eastAsia="zh-CN"/>
        </w:rPr>
      </w:pPr>
      <w:r w:rsidRPr="0000615C">
        <w:rPr>
          <w:rFonts w:ascii="黑体" w:eastAsia="黑体" w:hAnsi="黑体" w:cs="黑体" w:hint="eastAsia"/>
          <w:lang w:eastAsia="zh-CN"/>
        </w:rPr>
        <w:t>综合方案设计理念</w:t>
      </w:r>
    </w:p>
    <w:p w14:paraId="4FE99B33" w14:textId="75A624BD" w:rsidR="0000615C" w:rsidRPr="0000615C" w:rsidRDefault="0000615C" w:rsidP="0000615C">
      <w:pPr>
        <w:spacing w:after="104" w:line="317" w:lineRule="auto"/>
        <w:ind w:left="-15" w:right="-15" w:firstLine="410"/>
        <w:rPr>
          <w:rFonts w:ascii="宋体" w:eastAsia="宋体" w:hAnsi="宋体" w:cs="宋体"/>
          <w:sz w:val="20"/>
          <w:szCs w:val="20"/>
          <w:lang w:eastAsia="zh-CN"/>
        </w:rPr>
      </w:pPr>
      <w:r w:rsidRPr="0000615C">
        <w:rPr>
          <w:rFonts w:ascii="宋体" w:eastAsia="宋体" w:hAnsi="宋体" w:cs="宋体" w:hint="eastAsia"/>
          <w:sz w:val="20"/>
          <w:szCs w:val="20"/>
          <w:lang w:eastAsia="zh-CN"/>
        </w:rPr>
        <w:t>综合方案设计理念旨在结合多种数据隐私与安全技术，创建一个全面而灵活的保护体系，以应对</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环境中的多样化威胁。首先，该方案强调协同优化，将数据加密、访问控制、差分隐私、同态加密和区块链技术有机融合，形成多层次的保护机制。每种技术在其特定领域发挥最大效用，弥补单一技术的局限性。</w:t>
      </w:r>
    </w:p>
    <w:p w14:paraId="58569298" w14:textId="01DC5509" w:rsidR="0000615C" w:rsidRPr="0000615C" w:rsidRDefault="0000615C" w:rsidP="0000615C">
      <w:pPr>
        <w:spacing w:after="104" w:line="317" w:lineRule="auto"/>
        <w:ind w:left="-15" w:right="-15" w:firstLine="410"/>
        <w:rPr>
          <w:rFonts w:ascii="宋体" w:eastAsia="宋体" w:hAnsi="宋体" w:cs="宋体"/>
          <w:sz w:val="20"/>
          <w:szCs w:val="20"/>
          <w:lang w:eastAsia="zh-CN"/>
        </w:rPr>
      </w:pPr>
      <w:r w:rsidRPr="0000615C">
        <w:rPr>
          <w:rFonts w:ascii="宋体" w:eastAsia="宋体" w:hAnsi="宋体" w:cs="宋体" w:hint="eastAsia"/>
          <w:sz w:val="20"/>
          <w:szCs w:val="20"/>
          <w:lang w:eastAsia="zh-CN"/>
        </w:rPr>
        <w:t>例如，数据加密提供基础的保密性，确保数据在存储和传输过程中不被窃取；访问控制通过严格的权限管理，防止未经授权的访问；差分隐私在数据分析中加入噪声，保护个体隐私；同态加密允许在</w:t>
      </w:r>
      <w:proofErr w:type="gramStart"/>
      <w:r w:rsidRPr="0000615C">
        <w:rPr>
          <w:rFonts w:ascii="宋体" w:eastAsia="宋体" w:hAnsi="宋体" w:cs="宋体" w:hint="eastAsia"/>
          <w:sz w:val="20"/>
          <w:szCs w:val="20"/>
          <w:lang w:eastAsia="zh-CN"/>
        </w:rPr>
        <w:t>不</w:t>
      </w:r>
      <w:proofErr w:type="gramEnd"/>
      <w:r w:rsidRPr="0000615C">
        <w:rPr>
          <w:rFonts w:ascii="宋体" w:eastAsia="宋体" w:hAnsi="宋体" w:cs="宋体" w:hint="eastAsia"/>
          <w:sz w:val="20"/>
          <w:szCs w:val="20"/>
          <w:lang w:eastAsia="zh-CN"/>
        </w:rPr>
        <w:t>解密的情况下进行数据计算，保持数据隐私；区块链技术利用其不可篡改和透明特性，增强数据的完整性和安全性。</w:t>
      </w:r>
    </w:p>
    <w:p w14:paraId="407F6866" w14:textId="0C42B1A8" w:rsidR="00D36D09" w:rsidRPr="0035747B" w:rsidRDefault="0000615C" w:rsidP="0000615C">
      <w:pPr>
        <w:spacing w:after="104" w:line="317" w:lineRule="auto"/>
        <w:ind w:left="-15" w:right="-15" w:firstLine="410"/>
        <w:rPr>
          <w:sz w:val="20"/>
          <w:szCs w:val="20"/>
          <w:lang w:eastAsia="zh-CN"/>
        </w:rPr>
      </w:pPr>
      <w:r w:rsidRPr="0000615C">
        <w:rPr>
          <w:rFonts w:ascii="宋体" w:eastAsia="宋体" w:hAnsi="宋体" w:cs="宋体" w:hint="eastAsia"/>
          <w:sz w:val="20"/>
          <w:szCs w:val="20"/>
          <w:lang w:eastAsia="zh-CN"/>
        </w:rPr>
        <w:t>其次，综合方案强调动态适应性，根据具体应用场景和数据敏感性，灵活调整各项技术的应用策略。例如，在高敏感数据处理中，增加同态加密和差分隐私的强度；在数据共享和分析时，重点使用差分隐私和访问控制。通过这种协同优化和动态适应，综合方案能够提供强大、灵活且高效的数据隐私与安全保护，满足</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环境中的复杂需求。</w:t>
      </w:r>
    </w:p>
    <w:p w14:paraId="2A8563F3" w14:textId="4039397A" w:rsidR="00B953B7" w:rsidRDefault="0000615C">
      <w:pPr>
        <w:pStyle w:val="2"/>
        <w:spacing w:after="150"/>
        <w:ind w:left="477" w:hanging="492"/>
        <w:rPr>
          <w:lang w:eastAsia="zh-CN"/>
        </w:rPr>
      </w:pPr>
      <w:r w:rsidRPr="0000615C">
        <w:rPr>
          <w:rFonts w:ascii="黑体" w:eastAsia="黑体" w:hAnsi="黑体" w:cs="黑体" w:hint="eastAsia"/>
          <w:lang w:eastAsia="zh-CN"/>
        </w:rPr>
        <w:t>数据加密与访问控制的结合</w:t>
      </w:r>
    </w:p>
    <w:p w14:paraId="4ACF2684" w14:textId="77777777" w:rsidR="0000615C" w:rsidRPr="0000615C" w:rsidRDefault="0000615C" w:rsidP="0000615C">
      <w:pPr>
        <w:spacing w:after="104" w:line="317" w:lineRule="auto"/>
        <w:ind w:left="-15" w:right="-15" w:firstLine="410"/>
        <w:rPr>
          <w:rFonts w:ascii="宋体" w:eastAsia="宋体" w:hAnsi="宋体" w:cs="宋体"/>
          <w:sz w:val="20"/>
          <w:szCs w:val="20"/>
          <w:lang w:eastAsia="zh-CN"/>
        </w:rPr>
      </w:pPr>
      <w:r w:rsidRPr="0000615C">
        <w:rPr>
          <w:rFonts w:ascii="宋体" w:eastAsia="宋体" w:hAnsi="宋体" w:cs="宋体" w:hint="eastAsia"/>
          <w:sz w:val="20"/>
          <w:szCs w:val="20"/>
          <w:lang w:eastAsia="zh-CN"/>
        </w:rPr>
        <w:t>数据加密与访问控制的结合在数据隐私与安全保护中发挥着关键作用。数据加密通过将明文数据转换为密文，确保数据在存储和传输过程中不被未经授权的人员访问或篡改。访问控制则通过设定权限和验证机制，确保只有经过授权的用户才能访问和操作特定数据。这两种技术的结合能够提供双重保障，显著提升数据的安全性。</w:t>
      </w:r>
    </w:p>
    <w:p w14:paraId="52459FF0" w14:textId="77777777" w:rsidR="0000615C" w:rsidRPr="0000615C" w:rsidRDefault="0000615C" w:rsidP="0000615C">
      <w:pPr>
        <w:spacing w:after="104" w:line="317" w:lineRule="auto"/>
        <w:ind w:left="-15" w:right="-15" w:firstLine="410"/>
        <w:rPr>
          <w:rFonts w:ascii="宋体" w:eastAsia="宋体" w:hAnsi="宋体" w:cs="宋体"/>
          <w:sz w:val="20"/>
          <w:szCs w:val="20"/>
          <w:lang w:eastAsia="zh-CN"/>
        </w:rPr>
      </w:pPr>
      <w:r w:rsidRPr="0000615C">
        <w:rPr>
          <w:rFonts w:ascii="宋体" w:eastAsia="宋体" w:hAnsi="宋体" w:cs="宋体" w:hint="eastAsia"/>
          <w:sz w:val="20"/>
          <w:szCs w:val="20"/>
          <w:lang w:eastAsia="zh-CN"/>
        </w:rPr>
        <w:lastRenderedPageBreak/>
        <w:t>首先，在数据存储和传输过程中，采用高强度的加密算法将数据加密，即使数据被截获或泄露，也无法被未授权方读取。其次，访问控制通过身份验证和权限管理，确保只有具备相应权限的用户才能解密和访问数据。例如，使用多因素认证（</w:t>
      </w:r>
      <w:r w:rsidRPr="0000615C">
        <w:rPr>
          <w:rFonts w:ascii="宋体" w:eastAsia="宋体" w:hAnsi="宋体" w:cs="宋体"/>
          <w:sz w:val="20"/>
          <w:szCs w:val="20"/>
          <w:lang w:eastAsia="zh-CN"/>
        </w:rPr>
        <w:t>MFA</w:t>
      </w:r>
      <w:r w:rsidRPr="0000615C">
        <w:rPr>
          <w:rFonts w:ascii="宋体" w:eastAsia="宋体" w:hAnsi="宋体" w:cs="宋体" w:hint="eastAsia"/>
          <w:sz w:val="20"/>
          <w:szCs w:val="20"/>
          <w:lang w:eastAsia="zh-CN"/>
        </w:rPr>
        <w:t>）和角色基于访问控制（</w:t>
      </w:r>
      <w:r w:rsidRPr="0000615C">
        <w:rPr>
          <w:rFonts w:ascii="宋体" w:eastAsia="宋体" w:hAnsi="宋体" w:cs="宋体"/>
          <w:sz w:val="20"/>
          <w:szCs w:val="20"/>
          <w:lang w:eastAsia="zh-CN"/>
        </w:rPr>
        <w:t>RBAC</w:t>
      </w:r>
      <w:r w:rsidRPr="0000615C">
        <w:rPr>
          <w:rFonts w:ascii="宋体" w:eastAsia="宋体" w:hAnsi="宋体" w:cs="宋体" w:hint="eastAsia"/>
          <w:sz w:val="20"/>
          <w:szCs w:val="20"/>
          <w:lang w:eastAsia="zh-CN"/>
        </w:rPr>
        <w:t>）技术，对用户进行严格的身份验证和权限分配。</w:t>
      </w:r>
    </w:p>
    <w:p w14:paraId="6E54893B" w14:textId="5A2A6A3B" w:rsidR="00D36D09" w:rsidRPr="00C3045F" w:rsidRDefault="0000615C" w:rsidP="0000615C">
      <w:pPr>
        <w:spacing w:after="104" w:line="317" w:lineRule="auto"/>
        <w:ind w:left="-15" w:right="-15" w:firstLine="410"/>
        <w:rPr>
          <w:sz w:val="20"/>
          <w:szCs w:val="20"/>
          <w:lang w:eastAsia="zh-CN"/>
        </w:rPr>
      </w:pPr>
      <w:r w:rsidRPr="0000615C">
        <w:rPr>
          <w:rFonts w:ascii="宋体" w:eastAsia="宋体" w:hAnsi="宋体" w:cs="宋体" w:hint="eastAsia"/>
          <w:sz w:val="20"/>
          <w:szCs w:val="20"/>
          <w:lang w:eastAsia="zh-CN"/>
        </w:rPr>
        <w:t>这种结合方式不仅能够防止外部攻击者的非法访问，还能有效应对内部威胁和权限滥用。通过将数据加密与访问控制有机结合，企业和组织可以构建一个安全、可靠的数据保护体系，确保数据隐私和安全得到全面保障，满足</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环境中对数据保护的高标准需求。</w:t>
      </w:r>
    </w:p>
    <w:p w14:paraId="1B34EC73" w14:textId="44833E26" w:rsidR="00AA7CA6" w:rsidRDefault="0000615C" w:rsidP="00AA7CA6">
      <w:pPr>
        <w:pStyle w:val="2"/>
        <w:spacing w:after="150"/>
        <w:ind w:left="477" w:hanging="492"/>
        <w:rPr>
          <w:lang w:eastAsia="zh-CN"/>
        </w:rPr>
      </w:pPr>
      <w:r w:rsidRPr="0000615C">
        <w:rPr>
          <w:rFonts w:ascii="黑体" w:eastAsia="黑体" w:hAnsi="黑体" w:cs="黑体" w:hint="eastAsia"/>
          <w:lang w:eastAsia="zh-CN"/>
        </w:rPr>
        <w:t>差分隐私与同态加密的融合</w:t>
      </w:r>
    </w:p>
    <w:p w14:paraId="5E2CBA11" w14:textId="77777777" w:rsidR="0000615C" w:rsidRPr="0000615C" w:rsidRDefault="0000615C" w:rsidP="0000615C">
      <w:pPr>
        <w:spacing w:after="104" w:line="317" w:lineRule="auto"/>
        <w:ind w:left="-15" w:right="-15" w:firstLine="410"/>
        <w:rPr>
          <w:rFonts w:ascii="宋体" w:eastAsia="宋体" w:hAnsi="宋体" w:cs="宋体"/>
          <w:sz w:val="20"/>
          <w:szCs w:val="20"/>
          <w:lang w:eastAsia="zh-CN"/>
        </w:rPr>
      </w:pPr>
      <w:r w:rsidRPr="0000615C">
        <w:rPr>
          <w:rFonts w:ascii="宋体" w:eastAsia="宋体" w:hAnsi="宋体" w:cs="宋体" w:hint="eastAsia"/>
          <w:sz w:val="20"/>
          <w:szCs w:val="20"/>
          <w:lang w:eastAsia="zh-CN"/>
        </w:rPr>
        <w:t>差分隐私与同态加密的融合在数据隐私保护中创造了一个强大的综合方案，能够在确保数据隐私的同时，保持数据的可用性和分析准确性。差分隐私通过在数据查询结果中添加随机噪声，保护个体隐私，防止对个人信息的推断。同态加密则允许在加密数据上直接进行计算，确保数据在处理过程中始终保持加密状态，避免数据泄露。</w:t>
      </w:r>
    </w:p>
    <w:p w14:paraId="5C0C7ACB" w14:textId="77777777" w:rsidR="0000615C" w:rsidRPr="0000615C" w:rsidRDefault="0000615C" w:rsidP="0000615C">
      <w:pPr>
        <w:spacing w:after="104" w:line="317" w:lineRule="auto"/>
        <w:ind w:left="-15" w:right="-15" w:firstLine="410"/>
        <w:rPr>
          <w:rFonts w:ascii="宋体" w:eastAsia="宋体" w:hAnsi="宋体" w:cs="宋体"/>
          <w:sz w:val="20"/>
          <w:szCs w:val="20"/>
          <w:lang w:eastAsia="zh-CN"/>
        </w:rPr>
      </w:pPr>
      <w:r w:rsidRPr="0000615C">
        <w:rPr>
          <w:rFonts w:ascii="宋体" w:eastAsia="宋体" w:hAnsi="宋体" w:cs="宋体" w:hint="eastAsia"/>
          <w:sz w:val="20"/>
          <w:szCs w:val="20"/>
          <w:lang w:eastAsia="zh-CN"/>
        </w:rPr>
        <w:t>将这两种技术结合，可以实现对敏感数据的全面保护。例如，在进行数据分析时，首先对数据进行同态加密，确保数据在传输和处理过程中不被泄露；然后在数据分析结果中应用差分隐私技术，通过加入噪声保护个体隐私。这种融合方式不仅保护了数据的机密性，还能在保护隐私的同时提供有价值的分析结果。</w:t>
      </w:r>
    </w:p>
    <w:p w14:paraId="49501D98" w14:textId="77777777" w:rsidR="0000615C" w:rsidRPr="0000615C" w:rsidRDefault="0000615C" w:rsidP="0000615C">
      <w:pPr>
        <w:spacing w:after="104" w:line="317" w:lineRule="auto"/>
        <w:ind w:left="-15" w:right="-15" w:firstLine="410"/>
        <w:rPr>
          <w:rFonts w:ascii="宋体" w:eastAsia="宋体" w:hAnsi="宋体" w:cs="宋体"/>
          <w:sz w:val="20"/>
          <w:szCs w:val="20"/>
          <w:lang w:eastAsia="zh-CN"/>
        </w:rPr>
      </w:pPr>
      <w:r w:rsidRPr="0000615C">
        <w:rPr>
          <w:rFonts w:ascii="宋体" w:eastAsia="宋体" w:hAnsi="宋体" w:cs="宋体" w:hint="eastAsia"/>
          <w:sz w:val="20"/>
          <w:szCs w:val="20"/>
          <w:lang w:eastAsia="zh-CN"/>
        </w:rPr>
        <w:t>此外，这种融合方案还能应对大规模数据处理的挑战。通过优化同态加密算法和自适应差分隐私机制，能够在保证数据隐私的前提下，提高计算效率和数据准确性。差分隐私与同态加密的有机结合，为</w:t>
      </w:r>
      <w:proofErr w:type="gramStart"/>
      <w:r w:rsidRPr="0000615C">
        <w:rPr>
          <w:rFonts w:ascii="宋体" w:eastAsia="宋体" w:hAnsi="宋体" w:cs="宋体" w:hint="eastAsia"/>
          <w:sz w:val="20"/>
          <w:szCs w:val="20"/>
          <w:lang w:eastAsia="zh-CN"/>
        </w:rPr>
        <w:t>云计算</w:t>
      </w:r>
      <w:proofErr w:type="gramEnd"/>
      <w:r w:rsidRPr="0000615C">
        <w:rPr>
          <w:rFonts w:ascii="宋体" w:eastAsia="宋体" w:hAnsi="宋体" w:cs="宋体" w:hint="eastAsia"/>
          <w:sz w:val="20"/>
          <w:szCs w:val="20"/>
          <w:lang w:eastAsia="zh-CN"/>
        </w:rPr>
        <w:t>环境中的数据隐私与安全保护提供了一个高效、灵活且可靠的解决方案。</w:t>
      </w:r>
    </w:p>
    <w:p w14:paraId="71305F68" w14:textId="0A8DE716" w:rsidR="0000615C" w:rsidRDefault="0000615C" w:rsidP="0000615C">
      <w:pPr>
        <w:pStyle w:val="2"/>
        <w:spacing w:after="150"/>
        <w:ind w:left="477" w:hanging="492"/>
        <w:rPr>
          <w:lang w:eastAsia="zh-CN"/>
        </w:rPr>
      </w:pPr>
      <w:r w:rsidRPr="0000615C">
        <w:rPr>
          <w:rFonts w:ascii="黑体" w:eastAsia="黑体" w:hAnsi="黑体" w:cs="黑体" w:hint="eastAsia"/>
          <w:lang w:eastAsia="zh-CN"/>
        </w:rPr>
        <w:t>区块链技术在数据保护中的应用</w:t>
      </w:r>
    </w:p>
    <w:p w14:paraId="50241201" w14:textId="77777777" w:rsidR="009564EF" w:rsidRPr="0000615C" w:rsidRDefault="009564EF" w:rsidP="009564EF">
      <w:pPr>
        <w:spacing w:after="104" w:line="317" w:lineRule="auto"/>
        <w:ind w:left="-15" w:right="-15" w:firstLine="410"/>
        <w:rPr>
          <w:rFonts w:ascii="宋体" w:eastAsia="宋体" w:hAnsi="宋体" w:cs="宋体"/>
          <w:sz w:val="20"/>
          <w:szCs w:val="20"/>
          <w:lang w:eastAsia="zh-CN"/>
        </w:rPr>
      </w:pPr>
      <w:r w:rsidRPr="009564EF">
        <w:rPr>
          <w:rFonts w:ascii="宋体" w:eastAsia="宋体" w:hAnsi="宋体" w:cs="宋体" w:hint="eastAsia"/>
          <w:sz w:val="20"/>
          <w:szCs w:val="20"/>
          <w:lang w:eastAsia="zh-CN"/>
        </w:rPr>
        <w:t>区块链技术在数据保护中具有独特优势，主要体现在其去中心化、不可篡改和透明性特性上。区块链通过分布式账本技术，将数据存储在多个节点上，避免了单点故障和集中化管理带来的风险。每个数据块都通过加密算法进行链接和验证，一旦记录在区块链上，数据就无法被篡改，保证了数据的完整性和安全性。</w:t>
      </w:r>
    </w:p>
    <w:p w14:paraId="1FF5573F" w14:textId="77777777" w:rsidR="009564EF" w:rsidRPr="0000615C" w:rsidRDefault="009564EF" w:rsidP="009564EF">
      <w:pPr>
        <w:spacing w:after="104" w:line="317" w:lineRule="auto"/>
        <w:ind w:left="-15" w:right="-15" w:firstLine="410"/>
        <w:rPr>
          <w:rFonts w:ascii="宋体" w:eastAsia="宋体" w:hAnsi="宋体" w:cs="宋体"/>
          <w:sz w:val="20"/>
          <w:szCs w:val="20"/>
          <w:lang w:eastAsia="zh-CN"/>
        </w:rPr>
      </w:pPr>
      <w:r w:rsidRPr="009564EF">
        <w:rPr>
          <w:rFonts w:ascii="宋体" w:eastAsia="宋体" w:hAnsi="宋体" w:cs="宋体" w:hint="eastAsia"/>
          <w:sz w:val="20"/>
          <w:szCs w:val="20"/>
          <w:lang w:eastAsia="zh-CN"/>
        </w:rPr>
        <w:t>在数据保护应用中，区块链可以用于记录数据访问和操作日志，提供透明且不可篡改的审计轨迹。例如，医疗记录、金融交易和供应链管理等领域，通过区块链技术记录数据操作历史，确保每一次访问和修改都可以被追溯和验证。此外，区块链的智能合约功能可以自动执行预定义的访问控制规则和数据共享协议，确保数据在特定条件下才被访问和共享，进一步增强数据安全。</w:t>
      </w:r>
    </w:p>
    <w:p w14:paraId="207986AD" w14:textId="1FF2770D" w:rsidR="0000615C" w:rsidRPr="0000615C" w:rsidRDefault="009564EF" w:rsidP="009564EF">
      <w:pPr>
        <w:spacing w:after="867" w:line="265" w:lineRule="auto"/>
        <w:ind w:left="-5" w:firstLine="482"/>
        <w:rPr>
          <w:rFonts w:ascii="宋体" w:eastAsia="宋体" w:hAnsi="宋体" w:cs="宋体" w:hint="eastAsia"/>
          <w:sz w:val="20"/>
          <w:szCs w:val="20"/>
          <w:lang w:eastAsia="zh-CN"/>
        </w:rPr>
      </w:pPr>
      <w:r w:rsidRPr="009564EF">
        <w:rPr>
          <w:rFonts w:ascii="宋体" w:eastAsia="宋体" w:hAnsi="宋体" w:cs="宋体" w:hint="eastAsia"/>
          <w:sz w:val="20"/>
          <w:szCs w:val="20"/>
          <w:lang w:eastAsia="zh-CN"/>
        </w:rPr>
        <w:t>结合其他数据保护技术，如数据加密和访问控制，区块链可以提供一个综合性的数据保护方案，在确保数据隐私的同时，提高数据管理的透明度和安全性。这使得区块链技术成为</w:t>
      </w:r>
      <w:proofErr w:type="gramStart"/>
      <w:r w:rsidRPr="009564EF">
        <w:rPr>
          <w:rFonts w:ascii="宋体" w:eastAsia="宋体" w:hAnsi="宋体" w:cs="宋体" w:hint="eastAsia"/>
          <w:sz w:val="20"/>
          <w:szCs w:val="20"/>
          <w:lang w:eastAsia="zh-CN"/>
        </w:rPr>
        <w:t>云计算</w:t>
      </w:r>
      <w:proofErr w:type="gramEnd"/>
      <w:r w:rsidRPr="009564EF">
        <w:rPr>
          <w:rFonts w:ascii="宋体" w:eastAsia="宋体" w:hAnsi="宋体" w:cs="宋体" w:hint="eastAsia"/>
          <w:sz w:val="20"/>
          <w:szCs w:val="20"/>
          <w:lang w:eastAsia="zh-CN"/>
        </w:rPr>
        <w:t>环境中数据保护的一个重要工具，为各行业的敏感数据提供了坚实的保护基础。</w:t>
      </w:r>
    </w:p>
    <w:p w14:paraId="2DC2979A" w14:textId="77777777" w:rsidR="00B953B7" w:rsidRDefault="00000000">
      <w:pPr>
        <w:pStyle w:val="1"/>
        <w:ind w:left="410" w:hanging="425"/>
      </w:pPr>
      <w:r>
        <w:t>结语</w:t>
      </w:r>
    </w:p>
    <w:p w14:paraId="44C5F01E" w14:textId="77777777" w:rsidR="009564EF" w:rsidRPr="0000615C" w:rsidRDefault="009564EF" w:rsidP="009564EF">
      <w:pPr>
        <w:spacing w:after="104" w:line="317" w:lineRule="auto"/>
        <w:ind w:left="-15" w:right="-15" w:firstLine="410"/>
        <w:rPr>
          <w:rFonts w:ascii="宋体" w:eastAsia="宋体" w:hAnsi="宋体" w:cs="宋体"/>
          <w:sz w:val="20"/>
          <w:szCs w:val="20"/>
          <w:lang w:eastAsia="zh-CN"/>
        </w:rPr>
      </w:pPr>
      <w:r w:rsidRPr="009564EF">
        <w:rPr>
          <w:rFonts w:ascii="宋体" w:eastAsia="宋体" w:hAnsi="宋体" w:cs="宋体" w:hint="eastAsia"/>
          <w:lang w:eastAsia="zh-CN"/>
        </w:rPr>
        <w:t>在</w:t>
      </w:r>
      <w:proofErr w:type="gramStart"/>
      <w:r w:rsidRPr="009564EF">
        <w:rPr>
          <w:rFonts w:ascii="宋体" w:eastAsia="宋体" w:hAnsi="宋体" w:cs="宋体" w:hint="eastAsia"/>
          <w:lang w:eastAsia="zh-CN"/>
        </w:rPr>
        <w:t>云计算</w:t>
      </w:r>
      <w:proofErr w:type="gramEnd"/>
      <w:r w:rsidRPr="009564EF">
        <w:rPr>
          <w:rFonts w:ascii="宋体" w:eastAsia="宋体" w:hAnsi="宋体" w:cs="宋体" w:hint="eastAsia"/>
          <w:lang w:eastAsia="zh-CN"/>
        </w:rPr>
        <w:t>环境中，数据隐私与安全保护面临着前所未有的挑战和机遇。本研究提出了一种多技术综合应用的数据保护方案，结合了数据加密、访问控制、差分隐私、同态加密和区块链技术，旨在提供全面、灵活且高效的保护体系。通过分析和优化同态加密和差分隐私技术，我们在确保数据隐私的同时，提高了计算效率和数据可用性。</w:t>
      </w:r>
    </w:p>
    <w:p w14:paraId="6A8EA3E8" w14:textId="77777777" w:rsidR="009564EF" w:rsidRPr="0000615C" w:rsidRDefault="009564EF" w:rsidP="009564EF">
      <w:pPr>
        <w:spacing w:after="104" w:line="317" w:lineRule="auto"/>
        <w:ind w:left="-15" w:right="-15" w:firstLine="410"/>
        <w:rPr>
          <w:rFonts w:ascii="宋体" w:eastAsia="宋体" w:hAnsi="宋体" w:cs="宋体"/>
          <w:sz w:val="20"/>
          <w:szCs w:val="20"/>
          <w:lang w:eastAsia="zh-CN"/>
        </w:rPr>
      </w:pPr>
      <w:r w:rsidRPr="009564EF">
        <w:rPr>
          <w:rFonts w:ascii="宋体" w:eastAsia="宋体" w:hAnsi="宋体" w:cs="宋体" w:hint="eastAsia"/>
          <w:lang w:eastAsia="zh-CN"/>
        </w:rPr>
        <w:lastRenderedPageBreak/>
        <w:t>本文的研究成果表明，单一技术难以全面应对</w:t>
      </w:r>
      <w:proofErr w:type="gramStart"/>
      <w:r w:rsidRPr="009564EF">
        <w:rPr>
          <w:rFonts w:ascii="宋体" w:eastAsia="宋体" w:hAnsi="宋体" w:cs="宋体" w:hint="eastAsia"/>
          <w:lang w:eastAsia="zh-CN"/>
        </w:rPr>
        <w:t>云计算</w:t>
      </w:r>
      <w:proofErr w:type="gramEnd"/>
      <w:r w:rsidRPr="009564EF">
        <w:rPr>
          <w:rFonts w:ascii="宋体" w:eastAsia="宋体" w:hAnsi="宋体" w:cs="宋体" w:hint="eastAsia"/>
          <w:lang w:eastAsia="zh-CN"/>
        </w:rPr>
        <w:t>环境中的复杂安全需求，而多技术结合能够充分发挥各自优势，形成更为坚固的防护体系。例如，同态加密在数据处理过程中保护隐私，而差分隐私在数据分析结果中防止个体信息泄露。区块链技术通过其不可篡改和去中心化特性，增强了数据的完整性和透明度。综合这些技术，可以在保障数据隐私的同时，满足实际应用中的性能需求。</w:t>
      </w:r>
    </w:p>
    <w:p w14:paraId="24D0DABB" w14:textId="0EC26434" w:rsidR="00D43F6E" w:rsidRPr="00774781" w:rsidRDefault="009564EF" w:rsidP="009564EF">
      <w:pPr>
        <w:spacing w:after="867" w:line="265" w:lineRule="auto"/>
        <w:ind w:firstLine="410"/>
        <w:rPr>
          <w:rFonts w:ascii="宋体" w:eastAsia="宋体" w:hAnsi="宋体" w:cs="宋体"/>
          <w:sz w:val="20"/>
          <w:szCs w:val="20"/>
          <w:lang w:eastAsia="zh-CN"/>
        </w:rPr>
      </w:pPr>
      <w:r w:rsidRPr="009564EF">
        <w:rPr>
          <w:rFonts w:ascii="宋体" w:eastAsia="宋体" w:hAnsi="宋体" w:cs="宋体" w:hint="eastAsia"/>
          <w:lang w:eastAsia="zh-CN"/>
        </w:rPr>
        <w:t>未来的研究可以进一步优化这些技术的融合方案，探索更高效的算法和硬件加速方法，以应对大规模数据处理的挑战。此外，还需在实际应用中不断测试和验证这些方案，确保其在不同场景下的有效性和可行性。通过这些努力，</w:t>
      </w:r>
      <w:proofErr w:type="gramStart"/>
      <w:r w:rsidRPr="009564EF">
        <w:rPr>
          <w:rFonts w:ascii="宋体" w:eastAsia="宋体" w:hAnsi="宋体" w:cs="宋体" w:hint="eastAsia"/>
          <w:lang w:eastAsia="zh-CN"/>
        </w:rPr>
        <w:t>云计算</w:t>
      </w:r>
      <w:proofErr w:type="gramEnd"/>
      <w:r w:rsidRPr="009564EF">
        <w:rPr>
          <w:rFonts w:ascii="宋体" w:eastAsia="宋体" w:hAnsi="宋体" w:cs="宋体" w:hint="eastAsia"/>
          <w:lang w:eastAsia="zh-CN"/>
        </w:rPr>
        <w:t>环境下的数据隐私与安全保护水平将得到显著提升，为各行业的数据管理提供更加坚实的保障。</w:t>
      </w:r>
    </w:p>
    <w:p w14:paraId="581396CA" w14:textId="77777777" w:rsidR="00B953B7" w:rsidRDefault="00000000">
      <w:pPr>
        <w:spacing w:after="151"/>
        <w:ind w:right="5"/>
        <w:jc w:val="center"/>
      </w:pPr>
      <w:r>
        <w:rPr>
          <w:rFonts w:ascii="黑体" w:eastAsia="黑体" w:hAnsi="黑体" w:cs="黑体"/>
          <w:sz w:val="21"/>
        </w:rPr>
        <w:t>参考文献</w:t>
      </w:r>
    </w:p>
    <w:p w14:paraId="5AB1D3EA"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丁宝星</w:t>
      </w:r>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网络安全技术在</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环境中的应用</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信息系统工程</w:t>
      </w:r>
      <w:r w:rsidRPr="00D77619">
        <w:rPr>
          <w:rFonts w:ascii="宋体" w:eastAsia="宋体" w:hAnsi="宋体" w:cs="宋体"/>
          <w:sz w:val="20"/>
          <w:szCs w:val="20"/>
          <w:lang w:eastAsia="zh-CN"/>
        </w:rPr>
        <w:t>,2024(06):57-60.</w:t>
      </w:r>
    </w:p>
    <w:p w14:paraId="731BA074"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沈毅</w:t>
      </w:r>
      <w:r w:rsidRPr="00D77619">
        <w:rPr>
          <w:rFonts w:ascii="宋体" w:eastAsia="宋体" w:hAnsi="宋体" w:cs="宋体"/>
          <w:sz w:val="20"/>
          <w:szCs w:val="20"/>
          <w:lang w:eastAsia="zh-CN"/>
        </w:rPr>
        <w:t>.</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背景下计算机安全问题及对策分析</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上海轻工业</w:t>
      </w:r>
      <w:r w:rsidRPr="00D77619">
        <w:rPr>
          <w:rFonts w:ascii="宋体" w:eastAsia="宋体" w:hAnsi="宋体" w:cs="宋体"/>
          <w:sz w:val="20"/>
          <w:szCs w:val="20"/>
          <w:lang w:eastAsia="zh-CN"/>
        </w:rPr>
        <w:t>,2024(03):111-113.</w:t>
      </w:r>
    </w:p>
    <w:p w14:paraId="05E78A4A"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proofErr w:type="gramStart"/>
      <w:r w:rsidRPr="00D77619">
        <w:rPr>
          <w:rFonts w:ascii="宋体" w:eastAsia="宋体" w:hAnsi="宋体" w:cs="宋体" w:hint="eastAsia"/>
          <w:sz w:val="20"/>
          <w:szCs w:val="20"/>
          <w:lang w:eastAsia="zh-CN"/>
        </w:rPr>
        <w:t>杜君</w:t>
      </w:r>
      <w:proofErr w:type="gramEnd"/>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陈华平</w:t>
      </w:r>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王伟</w:t>
      </w:r>
      <w:r w:rsidRPr="00D77619">
        <w:rPr>
          <w:rFonts w:ascii="宋体" w:eastAsia="宋体" w:hAnsi="宋体" w:cs="宋体"/>
          <w:sz w:val="20"/>
          <w:szCs w:val="20"/>
          <w:lang w:eastAsia="zh-CN"/>
        </w:rPr>
        <w:t xml:space="preserve">. </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可信安全防护技术研究及设计实践</w:t>
      </w:r>
      <w:r w:rsidRPr="00D77619">
        <w:rPr>
          <w:rFonts w:ascii="宋体" w:eastAsia="宋体" w:hAnsi="宋体" w:cs="宋体"/>
          <w:sz w:val="20"/>
          <w:szCs w:val="20"/>
          <w:lang w:eastAsia="zh-CN"/>
        </w:rPr>
        <w:t xml:space="preserve">[A]. </w:t>
      </w:r>
      <w:r w:rsidRPr="00D77619">
        <w:rPr>
          <w:rFonts w:ascii="宋体" w:eastAsia="宋体" w:hAnsi="宋体" w:cs="宋体" w:hint="eastAsia"/>
          <w:sz w:val="20"/>
          <w:szCs w:val="20"/>
          <w:lang w:eastAsia="zh-CN"/>
        </w:rPr>
        <w:t>中国网络空间安全协会人工智能安全治理专委会</w:t>
      </w:r>
      <w:r w:rsidRPr="00D77619">
        <w:rPr>
          <w:rFonts w:ascii="宋体" w:eastAsia="宋体" w:hAnsi="宋体" w:cs="宋体"/>
          <w:sz w:val="20"/>
          <w:szCs w:val="20"/>
          <w:lang w:eastAsia="zh-CN"/>
        </w:rPr>
        <w:t>.2024</w:t>
      </w:r>
      <w:r w:rsidRPr="00D77619">
        <w:rPr>
          <w:rFonts w:ascii="宋体" w:eastAsia="宋体" w:hAnsi="宋体" w:cs="宋体" w:hint="eastAsia"/>
          <w:sz w:val="20"/>
          <w:szCs w:val="20"/>
          <w:lang w:eastAsia="zh-CN"/>
        </w:rPr>
        <w:t>世界智能产业博览会人工智能安全治理主题论坛论文集</w:t>
      </w:r>
      <w:r w:rsidRPr="00D77619">
        <w:rPr>
          <w:rFonts w:ascii="宋体" w:eastAsia="宋体" w:hAnsi="宋体" w:cs="宋体"/>
          <w:sz w:val="20"/>
          <w:szCs w:val="20"/>
          <w:lang w:eastAsia="zh-CN"/>
        </w:rPr>
        <w:t>[C].</w:t>
      </w:r>
      <w:r w:rsidRPr="00D77619">
        <w:rPr>
          <w:rFonts w:ascii="宋体" w:eastAsia="宋体" w:hAnsi="宋体" w:cs="宋体" w:hint="eastAsia"/>
          <w:sz w:val="20"/>
          <w:szCs w:val="20"/>
          <w:lang w:eastAsia="zh-CN"/>
        </w:rPr>
        <w:t>中国网络空间安全协会人工智能安全治理专委会</w:t>
      </w:r>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《信息安全研究》杂志社</w:t>
      </w:r>
      <w:r w:rsidRPr="00D77619">
        <w:rPr>
          <w:rFonts w:ascii="宋体" w:eastAsia="宋体" w:hAnsi="宋体" w:cs="宋体"/>
          <w:sz w:val="20"/>
          <w:szCs w:val="20"/>
          <w:lang w:eastAsia="zh-CN"/>
        </w:rPr>
        <w:t>,2024:</w:t>
      </w:r>
      <w:proofErr w:type="gramStart"/>
      <w:r w:rsidRPr="00D77619">
        <w:rPr>
          <w:rFonts w:ascii="宋体" w:eastAsia="宋体" w:hAnsi="宋体" w:cs="宋体"/>
          <w:sz w:val="20"/>
          <w:szCs w:val="20"/>
          <w:lang w:eastAsia="zh-CN"/>
        </w:rPr>
        <w:t>4.DOI:10.26914/c.cnkihy</w:t>
      </w:r>
      <w:proofErr w:type="gramEnd"/>
      <w:r w:rsidRPr="00D77619">
        <w:rPr>
          <w:rFonts w:ascii="宋体" w:eastAsia="宋体" w:hAnsi="宋体" w:cs="宋体"/>
          <w:sz w:val="20"/>
          <w:szCs w:val="20"/>
          <w:lang w:eastAsia="zh-CN"/>
        </w:rPr>
        <w:t>.2024.009888.</w:t>
      </w:r>
    </w:p>
    <w:p w14:paraId="1EB0EE02"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卢站刚</w:t>
      </w:r>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基于</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的企业信息系统集成与安全机制建设研究</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中小企业管理与科技</w:t>
      </w:r>
      <w:r w:rsidRPr="00D77619">
        <w:rPr>
          <w:rFonts w:ascii="宋体" w:eastAsia="宋体" w:hAnsi="宋体" w:cs="宋体"/>
          <w:sz w:val="20"/>
          <w:szCs w:val="20"/>
          <w:lang w:eastAsia="zh-CN"/>
        </w:rPr>
        <w:t>,2024(07):134-136.</w:t>
      </w:r>
    </w:p>
    <w:p w14:paraId="04A79441"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战钰绮</w:t>
      </w:r>
      <w:r w:rsidRPr="00D77619">
        <w:rPr>
          <w:rFonts w:ascii="宋体" w:eastAsia="宋体" w:hAnsi="宋体" w:cs="宋体"/>
          <w:sz w:val="20"/>
          <w:szCs w:val="20"/>
          <w:lang w:eastAsia="zh-CN"/>
        </w:rPr>
        <w:t>.</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中数据安全风险及应对初探</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网络安全技术与应用</w:t>
      </w:r>
      <w:r w:rsidRPr="00D77619">
        <w:rPr>
          <w:rFonts w:ascii="宋体" w:eastAsia="宋体" w:hAnsi="宋体" w:cs="宋体"/>
          <w:sz w:val="20"/>
          <w:szCs w:val="20"/>
          <w:lang w:eastAsia="zh-CN"/>
        </w:rPr>
        <w:t>,2024(04):80-82.</w:t>
      </w:r>
    </w:p>
    <w:p w14:paraId="2BEF26B4"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朱雪峰</w:t>
      </w:r>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胡影</w:t>
      </w:r>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王秉政</w:t>
      </w:r>
      <w:r w:rsidRPr="00D77619">
        <w:rPr>
          <w:rFonts w:ascii="宋体" w:eastAsia="宋体" w:hAnsi="宋体" w:cs="宋体"/>
          <w:sz w:val="20"/>
          <w:szCs w:val="20"/>
          <w:lang w:eastAsia="zh-CN"/>
        </w:rPr>
        <w:t>.</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服务数据安全风险及应对建议</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中国信息安全</w:t>
      </w:r>
      <w:r w:rsidRPr="00D77619">
        <w:rPr>
          <w:rFonts w:ascii="宋体" w:eastAsia="宋体" w:hAnsi="宋体" w:cs="宋体"/>
          <w:sz w:val="20"/>
          <w:szCs w:val="20"/>
          <w:lang w:eastAsia="zh-CN"/>
        </w:rPr>
        <w:t>,2024(02):72-75.</w:t>
      </w:r>
    </w:p>
    <w:p w14:paraId="10AC9DDC"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proofErr w:type="gramStart"/>
      <w:r w:rsidRPr="00D77619">
        <w:rPr>
          <w:rFonts w:ascii="宋体" w:eastAsia="宋体" w:hAnsi="宋体" w:cs="宋体" w:hint="eastAsia"/>
          <w:sz w:val="20"/>
          <w:szCs w:val="20"/>
          <w:lang w:eastAsia="zh-CN"/>
        </w:rPr>
        <w:t>李超宇</w:t>
      </w:r>
      <w:proofErr w:type="gramEnd"/>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基于</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的网络信息安全技术研究</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网络安全技术与应用</w:t>
      </w:r>
      <w:r w:rsidRPr="00D77619">
        <w:rPr>
          <w:rFonts w:ascii="宋体" w:eastAsia="宋体" w:hAnsi="宋体" w:cs="宋体"/>
          <w:sz w:val="20"/>
          <w:szCs w:val="20"/>
          <w:lang w:eastAsia="zh-CN"/>
        </w:rPr>
        <w:t>,2023(11):74-76.</w:t>
      </w:r>
    </w:p>
    <w:p w14:paraId="4930CBED"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许广彬</w:t>
      </w:r>
      <w:r w:rsidRPr="00D77619">
        <w:rPr>
          <w:rFonts w:ascii="宋体" w:eastAsia="宋体" w:hAnsi="宋体" w:cs="宋体"/>
          <w:sz w:val="20"/>
          <w:szCs w:val="20"/>
          <w:lang w:eastAsia="zh-CN"/>
        </w:rPr>
        <w:t>.</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环境下的信息安全防护技术研究</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电子元器件与信息技术</w:t>
      </w:r>
      <w:r w:rsidRPr="00D77619">
        <w:rPr>
          <w:rFonts w:ascii="宋体" w:eastAsia="宋体" w:hAnsi="宋体" w:cs="宋体"/>
          <w:sz w:val="20"/>
          <w:szCs w:val="20"/>
          <w:lang w:eastAsia="zh-CN"/>
        </w:rPr>
        <w:t>,2023,7(07):</w:t>
      </w:r>
      <w:proofErr w:type="gramStart"/>
      <w:r w:rsidRPr="00D77619">
        <w:rPr>
          <w:rFonts w:ascii="宋体" w:eastAsia="宋体" w:hAnsi="宋体" w:cs="宋体"/>
          <w:sz w:val="20"/>
          <w:szCs w:val="20"/>
          <w:lang w:eastAsia="zh-CN"/>
        </w:rPr>
        <w:t>121-124.DOI:10.19772/j.cnki</w:t>
      </w:r>
      <w:proofErr w:type="gramEnd"/>
      <w:r w:rsidRPr="00D77619">
        <w:rPr>
          <w:rFonts w:ascii="宋体" w:eastAsia="宋体" w:hAnsi="宋体" w:cs="宋体"/>
          <w:sz w:val="20"/>
          <w:szCs w:val="20"/>
          <w:lang w:eastAsia="zh-CN"/>
        </w:rPr>
        <w:t>.2096-4455.2023.7.030.</w:t>
      </w:r>
    </w:p>
    <w:p w14:paraId="700C161E" w14:textId="77777777" w:rsidR="00D77619" w:rsidRPr="00D77619"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金涛</w:t>
      </w:r>
      <w:r w:rsidRPr="00D77619">
        <w:rPr>
          <w:rFonts w:ascii="宋体" w:eastAsia="宋体" w:hAnsi="宋体" w:cs="宋体"/>
          <w:sz w:val="20"/>
          <w:szCs w:val="20"/>
          <w:lang w:eastAsia="zh-CN"/>
        </w:rPr>
        <w:t>.</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平台中网络安全的关键技术分析</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网络安全技术与应用</w:t>
      </w:r>
      <w:r w:rsidRPr="00D77619">
        <w:rPr>
          <w:rFonts w:ascii="宋体" w:eastAsia="宋体" w:hAnsi="宋体" w:cs="宋体"/>
          <w:sz w:val="20"/>
          <w:szCs w:val="20"/>
          <w:lang w:eastAsia="zh-CN"/>
        </w:rPr>
        <w:t>,2023(07):69-71.</w:t>
      </w:r>
    </w:p>
    <w:p w14:paraId="7EDB186C" w14:textId="1AB960A1" w:rsidR="00B953B7" w:rsidRPr="00BD366A" w:rsidRDefault="00D77619" w:rsidP="00D77619">
      <w:pPr>
        <w:numPr>
          <w:ilvl w:val="0"/>
          <w:numId w:val="3"/>
        </w:numPr>
        <w:spacing w:after="40" w:line="265" w:lineRule="auto"/>
        <w:rPr>
          <w:rFonts w:ascii="宋体" w:eastAsia="宋体" w:hAnsi="宋体" w:cs="宋体"/>
          <w:sz w:val="20"/>
          <w:szCs w:val="20"/>
          <w:lang w:eastAsia="zh-CN"/>
        </w:rPr>
      </w:pPr>
      <w:r w:rsidRPr="00D77619">
        <w:rPr>
          <w:rFonts w:ascii="宋体" w:eastAsia="宋体" w:hAnsi="宋体" w:cs="宋体" w:hint="eastAsia"/>
          <w:sz w:val="20"/>
          <w:szCs w:val="20"/>
          <w:lang w:eastAsia="zh-CN"/>
        </w:rPr>
        <w:t>吴云</w:t>
      </w:r>
      <w:r w:rsidRPr="00D77619">
        <w:rPr>
          <w:rFonts w:ascii="宋体" w:eastAsia="宋体" w:hAnsi="宋体" w:cs="宋体"/>
          <w:sz w:val="20"/>
          <w:szCs w:val="20"/>
          <w:lang w:eastAsia="zh-CN"/>
        </w:rPr>
        <w:t>.</w:t>
      </w:r>
      <w:r w:rsidRPr="00D77619">
        <w:rPr>
          <w:rFonts w:ascii="宋体" w:eastAsia="宋体" w:hAnsi="宋体" w:cs="宋体" w:hint="eastAsia"/>
          <w:sz w:val="20"/>
          <w:szCs w:val="20"/>
          <w:lang w:eastAsia="zh-CN"/>
        </w:rPr>
        <w:t>基于</w:t>
      </w:r>
      <w:proofErr w:type="gramStart"/>
      <w:r w:rsidRPr="00D77619">
        <w:rPr>
          <w:rFonts w:ascii="宋体" w:eastAsia="宋体" w:hAnsi="宋体" w:cs="宋体" w:hint="eastAsia"/>
          <w:sz w:val="20"/>
          <w:szCs w:val="20"/>
          <w:lang w:eastAsia="zh-CN"/>
        </w:rPr>
        <w:t>云计算</w:t>
      </w:r>
      <w:proofErr w:type="gramEnd"/>
      <w:r w:rsidRPr="00D77619">
        <w:rPr>
          <w:rFonts w:ascii="宋体" w:eastAsia="宋体" w:hAnsi="宋体" w:cs="宋体" w:hint="eastAsia"/>
          <w:sz w:val="20"/>
          <w:szCs w:val="20"/>
          <w:lang w:eastAsia="zh-CN"/>
        </w:rPr>
        <w:t>环境分析计算机网络安全技术的优化</w:t>
      </w:r>
      <w:r w:rsidRPr="00D77619">
        <w:rPr>
          <w:rFonts w:ascii="宋体" w:eastAsia="宋体" w:hAnsi="宋体" w:cs="宋体"/>
          <w:sz w:val="20"/>
          <w:szCs w:val="20"/>
          <w:lang w:eastAsia="zh-CN"/>
        </w:rPr>
        <w:t>[J].</w:t>
      </w:r>
      <w:r w:rsidRPr="00D77619">
        <w:rPr>
          <w:rFonts w:ascii="宋体" w:eastAsia="宋体" w:hAnsi="宋体" w:cs="宋体" w:hint="eastAsia"/>
          <w:sz w:val="20"/>
          <w:szCs w:val="20"/>
          <w:lang w:eastAsia="zh-CN"/>
        </w:rPr>
        <w:t>中国设备工程</w:t>
      </w:r>
      <w:r w:rsidRPr="00D77619">
        <w:rPr>
          <w:rFonts w:ascii="宋体" w:eastAsia="宋体" w:hAnsi="宋体" w:cs="宋体"/>
          <w:sz w:val="20"/>
          <w:szCs w:val="20"/>
          <w:lang w:eastAsia="zh-CN"/>
        </w:rPr>
        <w:t>,2023(09):113-115.</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DA218" w14:textId="77777777" w:rsidR="008C15FA" w:rsidRDefault="008C15FA">
      <w:pPr>
        <w:spacing w:after="0" w:line="240" w:lineRule="auto"/>
      </w:pPr>
      <w:r>
        <w:separator/>
      </w:r>
    </w:p>
  </w:endnote>
  <w:endnote w:type="continuationSeparator" w:id="0">
    <w:p w14:paraId="0518C1A6" w14:textId="77777777" w:rsidR="008C15FA" w:rsidRDefault="008C1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3B68C" w14:textId="77777777" w:rsidR="008C15FA" w:rsidRDefault="008C15FA">
      <w:pPr>
        <w:spacing w:after="0" w:line="240" w:lineRule="auto"/>
      </w:pPr>
      <w:r>
        <w:separator/>
      </w:r>
    </w:p>
  </w:footnote>
  <w:footnote w:type="continuationSeparator" w:id="0">
    <w:p w14:paraId="673CD844" w14:textId="77777777" w:rsidR="008C15FA" w:rsidRDefault="008C1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0E73BDAB"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E47DDF">
      <w:rPr>
        <w:rFonts w:ascii="Arial" w:eastAsia="等线" w:hAnsi="Arial" w:cs="Arial" w:hint="eastAsia"/>
        <w:b/>
        <w:sz w:val="18"/>
        <w:lang w:eastAsia="zh-CN"/>
      </w:rPr>
      <w:t>0</w:t>
    </w:r>
    <w:r>
      <w:rPr>
        <w:rFonts w:ascii="Arial" w:eastAsia="Arial" w:hAnsi="Arial" w:cs="Arial"/>
        <w:b/>
        <w:sz w:val="18"/>
      </w:rPr>
      <w:t>-</w:t>
    </w:r>
    <w:r w:rsidR="00436F3B">
      <w:rPr>
        <w:rFonts w:ascii="等线" w:eastAsia="等线" w:hAnsi="等线" w:cs="Arial" w:hint="eastAsia"/>
        <w:b/>
        <w:sz w:val="18"/>
        <w:lang w:eastAsia="zh-CN"/>
      </w:rPr>
      <w:t>3</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0615C"/>
    <w:rsid w:val="00073736"/>
    <w:rsid w:val="000A2035"/>
    <w:rsid w:val="000E23D2"/>
    <w:rsid w:val="000E4B29"/>
    <w:rsid w:val="001861A5"/>
    <w:rsid w:val="001A52EC"/>
    <w:rsid w:val="001B0DCC"/>
    <w:rsid w:val="002532C6"/>
    <w:rsid w:val="002739D5"/>
    <w:rsid w:val="00281E6C"/>
    <w:rsid w:val="0035747B"/>
    <w:rsid w:val="00396FCF"/>
    <w:rsid w:val="003B6638"/>
    <w:rsid w:val="003E5977"/>
    <w:rsid w:val="003F377D"/>
    <w:rsid w:val="00436F3B"/>
    <w:rsid w:val="004750FF"/>
    <w:rsid w:val="0050740B"/>
    <w:rsid w:val="00556C72"/>
    <w:rsid w:val="00562214"/>
    <w:rsid w:val="00615BB0"/>
    <w:rsid w:val="00642E48"/>
    <w:rsid w:val="00653263"/>
    <w:rsid w:val="007362BA"/>
    <w:rsid w:val="007644C5"/>
    <w:rsid w:val="007737DA"/>
    <w:rsid w:val="00774781"/>
    <w:rsid w:val="007A76DA"/>
    <w:rsid w:val="007B7992"/>
    <w:rsid w:val="007D2BCA"/>
    <w:rsid w:val="00825AB7"/>
    <w:rsid w:val="00837713"/>
    <w:rsid w:val="0084272D"/>
    <w:rsid w:val="008B291B"/>
    <w:rsid w:val="008C15FA"/>
    <w:rsid w:val="009337E1"/>
    <w:rsid w:val="009448D4"/>
    <w:rsid w:val="00954D90"/>
    <w:rsid w:val="009564EF"/>
    <w:rsid w:val="00965320"/>
    <w:rsid w:val="009A03DF"/>
    <w:rsid w:val="00A46EC0"/>
    <w:rsid w:val="00A772F6"/>
    <w:rsid w:val="00AA7CA6"/>
    <w:rsid w:val="00B71B11"/>
    <w:rsid w:val="00B953B7"/>
    <w:rsid w:val="00BA66D9"/>
    <w:rsid w:val="00BB5716"/>
    <w:rsid w:val="00BC3BA0"/>
    <w:rsid w:val="00BD366A"/>
    <w:rsid w:val="00C24387"/>
    <w:rsid w:val="00C3045F"/>
    <w:rsid w:val="00C32687"/>
    <w:rsid w:val="00C54506"/>
    <w:rsid w:val="00C5654F"/>
    <w:rsid w:val="00C6630B"/>
    <w:rsid w:val="00C76DDE"/>
    <w:rsid w:val="00C94B5F"/>
    <w:rsid w:val="00D07CB1"/>
    <w:rsid w:val="00D12112"/>
    <w:rsid w:val="00D36D09"/>
    <w:rsid w:val="00D43F6E"/>
    <w:rsid w:val="00D6065E"/>
    <w:rsid w:val="00D74067"/>
    <w:rsid w:val="00D77619"/>
    <w:rsid w:val="00DA33C5"/>
    <w:rsid w:val="00E47DDF"/>
    <w:rsid w:val="00EA73E2"/>
    <w:rsid w:val="00EB18D5"/>
    <w:rsid w:val="00EC1DF0"/>
    <w:rsid w:val="00EC57FD"/>
    <w:rsid w:val="00EE7FE3"/>
    <w:rsid w:val="00F124D6"/>
    <w:rsid w:val="00F209AE"/>
    <w:rsid w:val="00F91A5F"/>
    <w:rsid w:val="00FD5171"/>
    <w:rsid w:val="00FE4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4EF"/>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 w:type="paragraph" w:styleId="Web">
    <w:name w:val="Normal (Web)"/>
    <w:basedOn w:val="a"/>
    <w:uiPriority w:val="99"/>
    <w:unhideWhenUsed/>
    <w:rsid w:val="0035747B"/>
    <w:pPr>
      <w:spacing w:before="100" w:beforeAutospacing="1" w:after="100" w:afterAutospacing="1" w:line="240" w:lineRule="auto"/>
    </w:pPr>
    <w:rPr>
      <w:rFonts w:ascii="MS PGothic" w:eastAsia="MS PGothic" w:hAnsi="MS PGothic" w:cs="MS PGothic"/>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1127">
      <w:bodyDiv w:val="1"/>
      <w:marLeft w:val="0"/>
      <w:marRight w:val="0"/>
      <w:marTop w:val="0"/>
      <w:marBottom w:val="0"/>
      <w:divBdr>
        <w:top w:val="none" w:sz="0" w:space="0" w:color="auto"/>
        <w:left w:val="none" w:sz="0" w:space="0" w:color="auto"/>
        <w:bottom w:val="none" w:sz="0" w:space="0" w:color="auto"/>
        <w:right w:val="none" w:sz="0" w:space="0" w:color="auto"/>
      </w:divBdr>
    </w:div>
    <w:div w:id="219023020">
      <w:bodyDiv w:val="1"/>
      <w:marLeft w:val="0"/>
      <w:marRight w:val="0"/>
      <w:marTop w:val="0"/>
      <w:marBottom w:val="0"/>
      <w:divBdr>
        <w:top w:val="none" w:sz="0" w:space="0" w:color="auto"/>
        <w:left w:val="none" w:sz="0" w:space="0" w:color="auto"/>
        <w:bottom w:val="none" w:sz="0" w:space="0" w:color="auto"/>
        <w:right w:val="none" w:sz="0" w:space="0" w:color="auto"/>
      </w:divBdr>
      <w:divsChild>
        <w:div w:id="1576627732">
          <w:marLeft w:val="0"/>
          <w:marRight w:val="0"/>
          <w:marTop w:val="0"/>
          <w:marBottom w:val="0"/>
          <w:divBdr>
            <w:top w:val="none" w:sz="0" w:space="0" w:color="auto"/>
            <w:left w:val="none" w:sz="0" w:space="0" w:color="auto"/>
            <w:bottom w:val="none" w:sz="0" w:space="0" w:color="auto"/>
            <w:right w:val="none" w:sz="0" w:space="0" w:color="auto"/>
          </w:divBdr>
          <w:divsChild>
            <w:div w:id="2124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73">
      <w:bodyDiv w:val="1"/>
      <w:marLeft w:val="0"/>
      <w:marRight w:val="0"/>
      <w:marTop w:val="0"/>
      <w:marBottom w:val="0"/>
      <w:divBdr>
        <w:top w:val="none" w:sz="0" w:space="0" w:color="auto"/>
        <w:left w:val="none" w:sz="0" w:space="0" w:color="auto"/>
        <w:bottom w:val="none" w:sz="0" w:space="0" w:color="auto"/>
        <w:right w:val="none" w:sz="0" w:space="0" w:color="auto"/>
      </w:divBdr>
      <w:divsChild>
        <w:div w:id="740098245">
          <w:marLeft w:val="0"/>
          <w:marRight w:val="0"/>
          <w:marTop w:val="0"/>
          <w:marBottom w:val="0"/>
          <w:divBdr>
            <w:top w:val="none" w:sz="0" w:space="0" w:color="auto"/>
            <w:left w:val="none" w:sz="0" w:space="0" w:color="auto"/>
            <w:bottom w:val="none" w:sz="0" w:space="0" w:color="auto"/>
            <w:right w:val="none" w:sz="0" w:space="0" w:color="auto"/>
          </w:divBdr>
          <w:divsChild>
            <w:div w:id="2021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2711">
          <w:marLeft w:val="0"/>
          <w:marRight w:val="0"/>
          <w:marTop w:val="0"/>
          <w:marBottom w:val="0"/>
          <w:divBdr>
            <w:top w:val="none" w:sz="0" w:space="0" w:color="auto"/>
            <w:left w:val="none" w:sz="0" w:space="0" w:color="auto"/>
            <w:bottom w:val="none" w:sz="0" w:space="0" w:color="auto"/>
            <w:right w:val="none" w:sz="0" w:space="0" w:color="auto"/>
          </w:divBdr>
          <w:divsChild>
            <w:div w:id="1573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224">
      <w:bodyDiv w:val="1"/>
      <w:marLeft w:val="0"/>
      <w:marRight w:val="0"/>
      <w:marTop w:val="0"/>
      <w:marBottom w:val="0"/>
      <w:divBdr>
        <w:top w:val="none" w:sz="0" w:space="0" w:color="auto"/>
        <w:left w:val="none" w:sz="0" w:space="0" w:color="auto"/>
        <w:bottom w:val="none" w:sz="0" w:space="0" w:color="auto"/>
        <w:right w:val="none" w:sz="0" w:space="0" w:color="auto"/>
      </w:divBdr>
    </w:div>
    <w:div w:id="367725935">
      <w:bodyDiv w:val="1"/>
      <w:marLeft w:val="0"/>
      <w:marRight w:val="0"/>
      <w:marTop w:val="0"/>
      <w:marBottom w:val="0"/>
      <w:divBdr>
        <w:top w:val="none" w:sz="0" w:space="0" w:color="auto"/>
        <w:left w:val="none" w:sz="0" w:space="0" w:color="auto"/>
        <w:bottom w:val="none" w:sz="0" w:space="0" w:color="auto"/>
        <w:right w:val="none" w:sz="0" w:space="0" w:color="auto"/>
      </w:divBdr>
    </w:div>
    <w:div w:id="403339944">
      <w:bodyDiv w:val="1"/>
      <w:marLeft w:val="0"/>
      <w:marRight w:val="0"/>
      <w:marTop w:val="0"/>
      <w:marBottom w:val="0"/>
      <w:divBdr>
        <w:top w:val="none" w:sz="0" w:space="0" w:color="auto"/>
        <w:left w:val="none" w:sz="0" w:space="0" w:color="auto"/>
        <w:bottom w:val="none" w:sz="0" w:space="0" w:color="auto"/>
        <w:right w:val="none" w:sz="0" w:space="0" w:color="auto"/>
      </w:divBdr>
    </w:div>
    <w:div w:id="432239142">
      <w:bodyDiv w:val="1"/>
      <w:marLeft w:val="0"/>
      <w:marRight w:val="0"/>
      <w:marTop w:val="0"/>
      <w:marBottom w:val="0"/>
      <w:divBdr>
        <w:top w:val="none" w:sz="0" w:space="0" w:color="auto"/>
        <w:left w:val="none" w:sz="0" w:space="0" w:color="auto"/>
        <w:bottom w:val="none" w:sz="0" w:space="0" w:color="auto"/>
        <w:right w:val="none" w:sz="0" w:space="0" w:color="auto"/>
      </w:divBdr>
      <w:divsChild>
        <w:div w:id="1304853003">
          <w:marLeft w:val="0"/>
          <w:marRight w:val="0"/>
          <w:marTop w:val="0"/>
          <w:marBottom w:val="0"/>
          <w:divBdr>
            <w:top w:val="none" w:sz="0" w:space="0" w:color="auto"/>
            <w:left w:val="none" w:sz="0" w:space="0" w:color="auto"/>
            <w:bottom w:val="none" w:sz="0" w:space="0" w:color="auto"/>
            <w:right w:val="none" w:sz="0" w:space="0" w:color="auto"/>
          </w:divBdr>
          <w:divsChild>
            <w:div w:id="2018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674">
      <w:bodyDiv w:val="1"/>
      <w:marLeft w:val="0"/>
      <w:marRight w:val="0"/>
      <w:marTop w:val="0"/>
      <w:marBottom w:val="0"/>
      <w:divBdr>
        <w:top w:val="none" w:sz="0" w:space="0" w:color="auto"/>
        <w:left w:val="none" w:sz="0" w:space="0" w:color="auto"/>
        <w:bottom w:val="none" w:sz="0" w:space="0" w:color="auto"/>
        <w:right w:val="none" w:sz="0" w:space="0" w:color="auto"/>
      </w:divBdr>
      <w:divsChild>
        <w:div w:id="2102413097">
          <w:marLeft w:val="0"/>
          <w:marRight w:val="0"/>
          <w:marTop w:val="0"/>
          <w:marBottom w:val="0"/>
          <w:divBdr>
            <w:top w:val="none" w:sz="0" w:space="0" w:color="auto"/>
            <w:left w:val="none" w:sz="0" w:space="0" w:color="auto"/>
            <w:bottom w:val="none" w:sz="0" w:space="0" w:color="auto"/>
            <w:right w:val="none" w:sz="0" w:space="0" w:color="auto"/>
          </w:divBdr>
          <w:divsChild>
            <w:div w:id="258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4">
      <w:bodyDiv w:val="1"/>
      <w:marLeft w:val="0"/>
      <w:marRight w:val="0"/>
      <w:marTop w:val="0"/>
      <w:marBottom w:val="0"/>
      <w:divBdr>
        <w:top w:val="none" w:sz="0" w:space="0" w:color="auto"/>
        <w:left w:val="none" w:sz="0" w:space="0" w:color="auto"/>
        <w:bottom w:val="none" w:sz="0" w:space="0" w:color="auto"/>
        <w:right w:val="none" w:sz="0" w:space="0" w:color="auto"/>
      </w:divBdr>
    </w:div>
    <w:div w:id="713774051">
      <w:bodyDiv w:val="1"/>
      <w:marLeft w:val="0"/>
      <w:marRight w:val="0"/>
      <w:marTop w:val="0"/>
      <w:marBottom w:val="0"/>
      <w:divBdr>
        <w:top w:val="none" w:sz="0" w:space="0" w:color="auto"/>
        <w:left w:val="none" w:sz="0" w:space="0" w:color="auto"/>
        <w:bottom w:val="none" w:sz="0" w:space="0" w:color="auto"/>
        <w:right w:val="none" w:sz="0" w:space="0" w:color="auto"/>
      </w:divBdr>
      <w:divsChild>
        <w:div w:id="761418649">
          <w:marLeft w:val="0"/>
          <w:marRight w:val="0"/>
          <w:marTop w:val="0"/>
          <w:marBottom w:val="0"/>
          <w:divBdr>
            <w:top w:val="none" w:sz="0" w:space="0" w:color="auto"/>
            <w:left w:val="none" w:sz="0" w:space="0" w:color="auto"/>
            <w:bottom w:val="none" w:sz="0" w:space="0" w:color="auto"/>
            <w:right w:val="none" w:sz="0" w:space="0" w:color="auto"/>
          </w:divBdr>
          <w:divsChild>
            <w:div w:id="1167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40">
      <w:bodyDiv w:val="1"/>
      <w:marLeft w:val="0"/>
      <w:marRight w:val="0"/>
      <w:marTop w:val="0"/>
      <w:marBottom w:val="0"/>
      <w:divBdr>
        <w:top w:val="none" w:sz="0" w:space="0" w:color="auto"/>
        <w:left w:val="none" w:sz="0" w:space="0" w:color="auto"/>
        <w:bottom w:val="none" w:sz="0" w:space="0" w:color="auto"/>
        <w:right w:val="none" w:sz="0" w:space="0" w:color="auto"/>
      </w:divBdr>
      <w:divsChild>
        <w:div w:id="788282487">
          <w:marLeft w:val="0"/>
          <w:marRight w:val="0"/>
          <w:marTop w:val="0"/>
          <w:marBottom w:val="0"/>
          <w:divBdr>
            <w:top w:val="none" w:sz="0" w:space="0" w:color="auto"/>
            <w:left w:val="none" w:sz="0" w:space="0" w:color="auto"/>
            <w:bottom w:val="none" w:sz="0" w:space="0" w:color="auto"/>
            <w:right w:val="none" w:sz="0" w:space="0" w:color="auto"/>
          </w:divBdr>
          <w:divsChild>
            <w:div w:id="8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02">
      <w:bodyDiv w:val="1"/>
      <w:marLeft w:val="0"/>
      <w:marRight w:val="0"/>
      <w:marTop w:val="0"/>
      <w:marBottom w:val="0"/>
      <w:divBdr>
        <w:top w:val="none" w:sz="0" w:space="0" w:color="auto"/>
        <w:left w:val="none" w:sz="0" w:space="0" w:color="auto"/>
        <w:bottom w:val="none" w:sz="0" w:space="0" w:color="auto"/>
        <w:right w:val="none" w:sz="0" w:space="0" w:color="auto"/>
      </w:divBdr>
    </w:div>
    <w:div w:id="967201723">
      <w:bodyDiv w:val="1"/>
      <w:marLeft w:val="0"/>
      <w:marRight w:val="0"/>
      <w:marTop w:val="0"/>
      <w:marBottom w:val="0"/>
      <w:divBdr>
        <w:top w:val="none" w:sz="0" w:space="0" w:color="auto"/>
        <w:left w:val="none" w:sz="0" w:space="0" w:color="auto"/>
        <w:bottom w:val="none" w:sz="0" w:space="0" w:color="auto"/>
        <w:right w:val="none" w:sz="0" w:space="0" w:color="auto"/>
      </w:divBdr>
    </w:div>
    <w:div w:id="1256786889">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82296">
      <w:bodyDiv w:val="1"/>
      <w:marLeft w:val="0"/>
      <w:marRight w:val="0"/>
      <w:marTop w:val="0"/>
      <w:marBottom w:val="0"/>
      <w:divBdr>
        <w:top w:val="none" w:sz="0" w:space="0" w:color="auto"/>
        <w:left w:val="none" w:sz="0" w:space="0" w:color="auto"/>
        <w:bottom w:val="none" w:sz="0" w:space="0" w:color="auto"/>
        <w:right w:val="none" w:sz="0" w:space="0" w:color="auto"/>
      </w:divBdr>
    </w:div>
    <w:div w:id="1461222190">
      <w:bodyDiv w:val="1"/>
      <w:marLeft w:val="0"/>
      <w:marRight w:val="0"/>
      <w:marTop w:val="0"/>
      <w:marBottom w:val="0"/>
      <w:divBdr>
        <w:top w:val="none" w:sz="0" w:space="0" w:color="auto"/>
        <w:left w:val="none" w:sz="0" w:space="0" w:color="auto"/>
        <w:bottom w:val="none" w:sz="0" w:space="0" w:color="auto"/>
        <w:right w:val="none" w:sz="0" w:space="0" w:color="auto"/>
      </w:divBdr>
    </w:div>
    <w:div w:id="1473206626">
      <w:bodyDiv w:val="1"/>
      <w:marLeft w:val="0"/>
      <w:marRight w:val="0"/>
      <w:marTop w:val="0"/>
      <w:marBottom w:val="0"/>
      <w:divBdr>
        <w:top w:val="none" w:sz="0" w:space="0" w:color="auto"/>
        <w:left w:val="none" w:sz="0" w:space="0" w:color="auto"/>
        <w:bottom w:val="none" w:sz="0" w:space="0" w:color="auto"/>
        <w:right w:val="none" w:sz="0" w:space="0" w:color="auto"/>
      </w:divBdr>
    </w:div>
    <w:div w:id="1598246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5850">
          <w:marLeft w:val="0"/>
          <w:marRight w:val="0"/>
          <w:marTop w:val="0"/>
          <w:marBottom w:val="0"/>
          <w:divBdr>
            <w:top w:val="none" w:sz="0" w:space="0" w:color="auto"/>
            <w:left w:val="none" w:sz="0" w:space="0" w:color="auto"/>
            <w:bottom w:val="none" w:sz="0" w:space="0" w:color="auto"/>
            <w:right w:val="none" w:sz="0" w:space="0" w:color="auto"/>
          </w:divBdr>
          <w:divsChild>
            <w:div w:id="1730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411">
      <w:bodyDiv w:val="1"/>
      <w:marLeft w:val="0"/>
      <w:marRight w:val="0"/>
      <w:marTop w:val="0"/>
      <w:marBottom w:val="0"/>
      <w:divBdr>
        <w:top w:val="none" w:sz="0" w:space="0" w:color="auto"/>
        <w:left w:val="none" w:sz="0" w:space="0" w:color="auto"/>
        <w:bottom w:val="none" w:sz="0" w:space="0" w:color="auto"/>
        <w:right w:val="none" w:sz="0" w:space="0" w:color="auto"/>
      </w:divBdr>
    </w:div>
    <w:div w:id="1619945161">
      <w:bodyDiv w:val="1"/>
      <w:marLeft w:val="0"/>
      <w:marRight w:val="0"/>
      <w:marTop w:val="0"/>
      <w:marBottom w:val="0"/>
      <w:divBdr>
        <w:top w:val="none" w:sz="0" w:space="0" w:color="auto"/>
        <w:left w:val="none" w:sz="0" w:space="0" w:color="auto"/>
        <w:bottom w:val="none" w:sz="0" w:space="0" w:color="auto"/>
        <w:right w:val="none" w:sz="0" w:space="0" w:color="auto"/>
      </w:divBdr>
    </w:div>
    <w:div w:id="1694451974">
      <w:bodyDiv w:val="1"/>
      <w:marLeft w:val="0"/>
      <w:marRight w:val="0"/>
      <w:marTop w:val="0"/>
      <w:marBottom w:val="0"/>
      <w:divBdr>
        <w:top w:val="none" w:sz="0" w:space="0" w:color="auto"/>
        <w:left w:val="none" w:sz="0" w:space="0" w:color="auto"/>
        <w:bottom w:val="none" w:sz="0" w:space="0" w:color="auto"/>
        <w:right w:val="none" w:sz="0" w:space="0" w:color="auto"/>
      </w:divBdr>
      <w:divsChild>
        <w:div w:id="2010711940">
          <w:marLeft w:val="0"/>
          <w:marRight w:val="0"/>
          <w:marTop w:val="0"/>
          <w:marBottom w:val="0"/>
          <w:divBdr>
            <w:top w:val="none" w:sz="0" w:space="0" w:color="auto"/>
            <w:left w:val="none" w:sz="0" w:space="0" w:color="auto"/>
            <w:bottom w:val="none" w:sz="0" w:space="0" w:color="auto"/>
            <w:right w:val="none" w:sz="0" w:space="0" w:color="auto"/>
          </w:divBdr>
          <w:divsChild>
            <w:div w:id="384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31">
      <w:bodyDiv w:val="1"/>
      <w:marLeft w:val="0"/>
      <w:marRight w:val="0"/>
      <w:marTop w:val="0"/>
      <w:marBottom w:val="0"/>
      <w:divBdr>
        <w:top w:val="none" w:sz="0" w:space="0" w:color="auto"/>
        <w:left w:val="none" w:sz="0" w:space="0" w:color="auto"/>
        <w:bottom w:val="none" w:sz="0" w:space="0" w:color="auto"/>
        <w:right w:val="none" w:sz="0" w:space="0" w:color="auto"/>
      </w:divBdr>
      <w:divsChild>
        <w:div w:id="1743676823">
          <w:marLeft w:val="0"/>
          <w:marRight w:val="0"/>
          <w:marTop w:val="0"/>
          <w:marBottom w:val="0"/>
          <w:divBdr>
            <w:top w:val="none" w:sz="0" w:space="0" w:color="auto"/>
            <w:left w:val="none" w:sz="0" w:space="0" w:color="auto"/>
            <w:bottom w:val="none" w:sz="0" w:space="0" w:color="auto"/>
            <w:right w:val="none" w:sz="0" w:space="0" w:color="auto"/>
          </w:divBdr>
          <w:divsChild>
            <w:div w:id="179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101">
      <w:bodyDiv w:val="1"/>
      <w:marLeft w:val="0"/>
      <w:marRight w:val="0"/>
      <w:marTop w:val="0"/>
      <w:marBottom w:val="0"/>
      <w:divBdr>
        <w:top w:val="none" w:sz="0" w:space="0" w:color="auto"/>
        <w:left w:val="none" w:sz="0" w:space="0" w:color="auto"/>
        <w:bottom w:val="none" w:sz="0" w:space="0" w:color="auto"/>
        <w:right w:val="none" w:sz="0" w:space="0" w:color="auto"/>
      </w:divBdr>
    </w:div>
    <w:div w:id="2050491795">
      <w:bodyDiv w:val="1"/>
      <w:marLeft w:val="0"/>
      <w:marRight w:val="0"/>
      <w:marTop w:val="0"/>
      <w:marBottom w:val="0"/>
      <w:divBdr>
        <w:top w:val="none" w:sz="0" w:space="0" w:color="auto"/>
        <w:left w:val="none" w:sz="0" w:space="0" w:color="auto"/>
        <w:bottom w:val="none" w:sz="0" w:space="0" w:color="auto"/>
        <w:right w:val="none" w:sz="0" w:space="0" w:color="auto"/>
      </w:divBdr>
    </w:div>
    <w:div w:id="2089879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6</Pages>
  <Words>7728</Words>
  <Characters>8076</Characters>
  <Application>Microsoft Office Word</Application>
  <DocSecurity>0</DocSecurity>
  <Lines>188</Lines>
  <Paragraphs>60</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29</cp:revision>
  <cp:lastPrinted>2024-07-13T08:54:00Z</cp:lastPrinted>
  <dcterms:created xsi:type="dcterms:W3CDTF">2024-06-18T15:31:00Z</dcterms:created>
  <dcterms:modified xsi:type="dcterms:W3CDTF">2024-07-13T16:59:00Z</dcterms:modified>
</cp:coreProperties>
</file>