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60B5641F" w:rsidR="00095567" w:rsidRPr="00634661" w:rsidRDefault="005F4D23" w:rsidP="00634661">
      <w:pPr>
        <w:ind w:left="363" w:right="244"/>
        <w:rPr>
          <w:rStyle w:val="a3"/>
          <w:rFonts w:ascii="宋体" w:eastAsia="宋体" w:hAnsi="宋体" w:cs="Arial"/>
          <w:color w:val="000000"/>
          <w:sz w:val="30"/>
          <w:szCs w:val="30"/>
          <w:shd w:val="clear" w:color="auto" w:fill="FFFFFF"/>
          <w:lang w:eastAsia="zh-CN"/>
        </w:rPr>
      </w:pPr>
      <w:r w:rsidRPr="005F4D23">
        <w:rPr>
          <w:rStyle w:val="a3"/>
          <w:rFonts w:ascii="宋体" w:eastAsia="宋体" w:hAnsi="宋体" w:cs="Arial"/>
          <w:color w:val="000000"/>
          <w:sz w:val="30"/>
          <w:szCs w:val="30"/>
          <w:shd w:val="clear" w:color="auto" w:fill="FFFFFF"/>
          <w:lang w:eastAsia="zh-CN"/>
        </w:rPr>
        <w:t>反思您的想法，并用三百个字或更多的单词来分析和评价全球网络犯罪活动中的两种最新威胁。</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645A6297" w14:textId="3CE443C4" w:rsidR="005F4D23" w:rsidRPr="005F4D23" w:rsidRDefault="005F4D23" w:rsidP="005F4D23">
      <w:pPr>
        <w:widowControl/>
        <w:spacing w:line="306" w:lineRule="exact"/>
        <w:ind w:left="360" w:right="246"/>
        <w:rPr>
          <w:rFonts w:ascii="宋体" w:eastAsia="宋体" w:hAnsi="宋体" w:cs="Arial" w:hint="eastAsia"/>
          <w:kern w:val="0"/>
          <w:sz w:val="24"/>
          <w:szCs w:val="20"/>
          <w:lang w:eastAsia="zh-CN"/>
        </w:rPr>
      </w:pPr>
      <w:r w:rsidRPr="005F4D23">
        <w:rPr>
          <w:rFonts w:ascii="宋体" w:eastAsia="宋体" w:hAnsi="宋体" w:cs="Arial"/>
          <w:kern w:val="0"/>
          <w:sz w:val="24"/>
          <w:szCs w:val="20"/>
          <w:lang w:eastAsia="zh-CN"/>
        </w:rPr>
        <w:t>全球网络犯罪活动呈现出复杂化和多样化的趋势，其中两种最新的威胁——勒索软件攻击和供应链攻击，正对个人、企业和政府构成严峻挑战。</w:t>
      </w:r>
    </w:p>
    <w:p w14:paraId="5E9D20A7" w14:textId="4D0A93B7" w:rsidR="005F4D23" w:rsidRPr="005F4D23" w:rsidRDefault="005F4D23" w:rsidP="005F4D23">
      <w:pPr>
        <w:widowControl/>
        <w:spacing w:line="306" w:lineRule="exact"/>
        <w:ind w:left="360" w:right="246"/>
        <w:rPr>
          <w:rFonts w:ascii="宋体" w:eastAsia="宋体" w:hAnsi="宋体" w:cs="Arial" w:hint="eastAsia"/>
          <w:kern w:val="0"/>
          <w:sz w:val="24"/>
          <w:szCs w:val="20"/>
          <w:lang w:eastAsia="zh-CN"/>
        </w:rPr>
      </w:pPr>
      <w:r w:rsidRPr="005F4D23">
        <w:rPr>
          <w:rFonts w:ascii="宋体" w:eastAsia="宋体" w:hAnsi="宋体" w:cs="Arial"/>
          <w:kern w:val="0"/>
          <w:sz w:val="24"/>
          <w:szCs w:val="20"/>
          <w:lang w:eastAsia="zh-CN"/>
        </w:rPr>
        <w:t>勒索软件攻击是当前最具破坏力的网络威胁之一。犯罪分子通过加密受害者的关键数据，要求高额赎金来解锁文件。这类攻击的目标从个人扩展到企业甚至关键基础设施，影响范围和经济损失巨大。勒索软件的演进体现在技术手段的升级，例如双重勒索策略，即不仅加密数据，还威胁公开敏感信息。此外，攻击工具的商业化也加剧了威胁，网络犯罪分子通过暗网交易提供勒索软件即服务，降低了技术门槛，扩大了攻击范围。这种威胁的关键挑战在于攻击难以追踪，同时受害者支付赎金可能助长犯罪活动的蔓延。</w:t>
      </w:r>
    </w:p>
    <w:p w14:paraId="448AA595" w14:textId="1C0898BD" w:rsidR="005F4D23" w:rsidRPr="005F4D23" w:rsidRDefault="005F4D23" w:rsidP="005F4D23">
      <w:pPr>
        <w:widowControl/>
        <w:spacing w:line="306" w:lineRule="exact"/>
        <w:ind w:left="360" w:right="246"/>
        <w:rPr>
          <w:rFonts w:ascii="宋体" w:eastAsia="宋体" w:hAnsi="宋体" w:cs="Arial" w:hint="eastAsia"/>
          <w:kern w:val="0"/>
          <w:sz w:val="24"/>
          <w:szCs w:val="20"/>
          <w:lang w:eastAsia="zh-CN"/>
        </w:rPr>
      </w:pPr>
      <w:r w:rsidRPr="005F4D23">
        <w:rPr>
          <w:rFonts w:ascii="宋体" w:eastAsia="宋体" w:hAnsi="宋体" w:cs="Arial"/>
          <w:kern w:val="0"/>
          <w:sz w:val="24"/>
          <w:szCs w:val="20"/>
          <w:lang w:eastAsia="zh-CN"/>
        </w:rPr>
        <w:t>供应链攻击则通过入侵合法供应商的系统，渗透到其客户网络中，从而扩大攻击影响力。这种攻击方式复杂且隐蔽，常常利用软件更新或第三方依赖库作为载体，进行恶意代码注入。SolarWinds事件是典型案例，其通过合法的系统更新传播恶意软件，影响了包括政府机构在内的多家高价值目标。供应链攻击的威胁在于，攻击者可以借助信任关系绕过传统防御机制，使得目标更容易受到侵害。</w:t>
      </w:r>
    </w:p>
    <w:p w14:paraId="522C28ED" w14:textId="15FF2BB5" w:rsidR="00095567" w:rsidRPr="00634661" w:rsidRDefault="005F4D23" w:rsidP="005F4D23">
      <w:pPr>
        <w:widowControl/>
        <w:spacing w:line="306" w:lineRule="exact"/>
        <w:ind w:left="360" w:right="246"/>
        <w:rPr>
          <w:rFonts w:ascii="宋体" w:eastAsia="宋体" w:hAnsi="宋体" w:cs="Arial"/>
          <w:kern w:val="0"/>
          <w:sz w:val="24"/>
          <w:szCs w:val="20"/>
          <w:lang w:eastAsia="zh-CN"/>
        </w:rPr>
      </w:pPr>
      <w:r w:rsidRPr="005F4D23">
        <w:rPr>
          <w:rFonts w:ascii="宋体" w:eastAsia="宋体" w:hAnsi="宋体" w:cs="Arial"/>
          <w:kern w:val="0"/>
          <w:sz w:val="24"/>
          <w:szCs w:val="20"/>
          <w:lang w:eastAsia="zh-CN"/>
        </w:rPr>
        <w:t>综合来看，这两种威胁反映了网络犯罪活动的精细化和策略性。为应对这些挑战，需要加强网络安全意识，采用多层次防护措施，包括零信任架构和实时威胁检测，同时推动国际协作，共同打击日益复杂的网络犯罪行为。</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77F77" w14:textId="77777777" w:rsidR="00EE125C" w:rsidRDefault="00EE125C" w:rsidP="005C6F1D">
      <w:r>
        <w:separator/>
      </w:r>
    </w:p>
  </w:endnote>
  <w:endnote w:type="continuationSeparator" w:id="0">
    <w:p w14:paraId="240E0529" w14:textId="77777777" w:rsidR="00EE125C" w:rsidRDefault="00EE125C"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78075" w14:textId="77777777" w:rsidR="00EE125C" w:rsidRDefault="00EE125C" w:rsidP="005C6F1D">
      <w:r>
        <w:separator/>
      </w:r>
    </w:p>
  </w:footnote>
  <w:footnote w:type="continuationSeparator" w:id="0">
    <w:p w14:paraId="32FD324A" w14:textId="77777777" w:rsidR="00EE125C" w:rsidRDefault="00EE125C"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0E25D3"/>
    <w:rsid w:val="00100657"/>
    <w:rsid w:val="0010133A"/>
    <w:rsid w:val="00150A3E"/>
    <w:rsid w:val="002F0AFB"/>
    <w:rsid w:val="004175B5"/>
    <w:rsid w:val="00453F16"/>
    <w:rsid w:val="0047111E"/>
    <w:rsid w:val="00487F5F"/>
    <w:rsid w:val="004A728E"/>
    <w:rsid w:val="004C5E4F"/>
    <w:rsid w:val="005341FD"/>
    <w:rsid w:val="00562B23"/>
    <w:rsid w:val="005862C6"/>
    <w:rsid w:val="005C6F1D"/>
    <w:rsid w:val="005F4D23"/>
    <w:rsid w:val="00634661"/>
    <w:rsid w:val="006C4FB0"/>
    <w:rsid w:val="00702F49"/>
    <w:rsid w:val="007B1A27"/>
    <w:rsid w:val="007E066C"/>
    <w:rsid w:val="007F756C"/>
    <w:rsid w:val="0081563F"/>
    <w:rsid w:val="00856915"/>
    <w:rsid w:val="00862FE9"/>
    <w:rsid w:val="00891A2E"/>
    <w:rsid w:val="008F7F8E"/>
    <w:rsid w:val="00945B9C"/>
    <w:rsid w:val="00962128"/>
    <w:rsid w:val="00977F63"/>
    <w:rsid w:val="009E394E"/>
    <w:rsid w:val="00A60363"/>
    <w:rsid w:val="00A70772"/>
    <w:rsid w:val="00B07DD4"/>
    <w:rsid w:val="00C37DD6"/>
    <w:rsid w:val="00C729FA"/>
    <w:rsid w:val="00D1756C"/>
    <w:rsid w:val="00D67A37"/>
    <w:rsid w:val="00DC26D9"/>
    <w:rsid w:val="00DE650C"/>
    <w:rsid w:val="00E97FDD"/>
    <w:rsid w:val="00ED651B"/>
    <w:rsid w:val="00EE12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181632654">
      <w:bodyDiv w:val="1"/>
      <w:marLeft w:val="0"/>
      <w:marRight w:val="0"/>
      <w:marTop w:val="0"/>
      <w:marBottom w:val="0"/>
      <w:divBdr>
        <w:top w:val="none" w:sz="0" w:space="0" w:color="auto"/>
        <w:left w:val="none" w:sz="0" w:space="0" w:color="auto"/>
        <w:bottom w:val="none" w:sz="0" w:space="0" w:color="auto"/>
        <w:right w:val="none" w:sz="0" w:space="0" w:color="auto"/>
      </w:divBdr>
    </w:div>
    <w:div w:id="643849295">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 w:id="993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91</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15</cp:revision>
  <cp:lastPrinted>2024-06-20T12:38:00Z</cp:lastPrinted>
  <dcterms:created xsi:type="dcterms:W3CDTF">2024-06-16T07:47:00Z</dcterms:created>
  <dcterms:modified xsi:type="dcterms:W3CDTF">2024-12-08T12:10:00Z</dcterms:modified>
</cp:coreProperties>
</file>