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0D0E" w14:textId="6BEC8EA6" w:rsidR="002443D5" w:rsidRPr="002443D5" w:rsidRDefault="002443D5" w:rsidP="002443D5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แบบสอบถาม</w:t>
      </w:r>
    </w:p>
    <w:p w14:paraId="4F9BA210" w14:textId="61B3C867" w:rsidR="00B4503C" w:rsidRPr="002443D5" w:rsidRDefault="00961269" w:rsidP="002443D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ศึกษาพฤติกรรมการอ่านสื่อสิ่งพิมพ์และสื่ออิเล็กทรอนิกส์</w:t>
      </w:r>
      <w:r w:rsidR="002443D5" w:rsidRPr="002443D5">
        <w:rPr>
          <w:rFonts w:asciiTheme="majorBidi" w:hAnsiTheme="majorBidi" w:cstheme="majorBidi"/>
          <w:b/>
          <w:bCs/>
          <w:sz w:val="36"/>
          <w:szCs w:val="36"/>
          <w:cs/>
        </w:rPr>
        <w:t>ของนักศึกษาปริญญาตรี มหาวิทยาลัยเน</w:t>
      </w:r>
      <w:proofErr w:type="spellStart"/>
      <w:r w:rsidR="002443D5" w:rsidRPr="002443D5">
        <w:rPr>
          <w:rFonts w:asciiTheme="majorBidi" w:hAnsiTheme="majorBidi" w:cstheme="majorBidi"/>
          <w:b/>
          <w:bCs/>
          <w:sz w:val="36"/>
          <w:szCs w:val="36"/>
          <w:cs/>
        </w:rPr>
        <w:t>ชั่น</w:t>
      </w:r>
      <w:proofErr w:type="spellEnd"/>
    </w:p>
    <w:p w14:paraId="75398825" w14:textId="77777777" w:rsidR="002443D5" w:rsidRPr="001B0DD7" w:rsidRDefault="002443D5" w:rsidP="002443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>ตอนที่ 1 แบบสอบถามเกี่ยวกับสถานภาพของผู้ตอบแบบสอบถาม</w:t>
      </w:r>
    </w:p>
    <w:p w14:paraId="20EDF861" w14:textId="1D5A3CC1" w:rsidR="002443D5" w:rsidRPr="001B0DD7" w:rsidRDefault="002443D5" w:rsidP="002443D5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1B0DD7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 โปรดตอบแบบสอบถามนี้โดยเขียนเครื่องหมาย / ลงใน ( ) ที่ก</w:t>
      </w:r>
      <w:r w:rsidR="00CC727B" w:rsidRPr="001B0DD7">
        <w:rPr>
          <w:rFonts w:asciiTheme="majorBidi" w:hAnsiTheme="majorBidi" w:cs="Angsana New" w:hint="cs"/>
          <w:sz w:val="32"/>
          <w:szCs w:val="32"/>
          <w:cs/>
        </w:rPr>
        <w:t>ำ</w:t>
      </w:r>
      <w:r w:rsidRPr="001B0DD7">
        <w:rPr>
          <w:rFonts w:asciiTheme="majorBidi" w:hAnsiTheme="majorBidi" w:cs="Angsana New"/>
          <w:sz w:val="32"/>
          <w:szCs w:val="32"/>
          <w:cs/>
        </w:rPr>
        <w:t>หนดให้</w:t>
      </w:r>
    </w:p>
    <w:p w14:paraId="21B8FBE4" w14:textId="77777777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1. เพศ</w:t>
      </w:r>
    </w:p>
    <w:p w14:paraId="11FF8ADE" w14:textId="12241BE1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ชาย</w:t>
      </w:r>
      <w:r w:rsidRPr="001B0DD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หญิง</w:t>
      </w:r>
    </w:p>
    <w:p w14:paraId="4248A7DE" w14:textId="77777777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2. ชั้นปีที่ศึกษา</w:t>
      </w:r>
    </w:p>
    <w:p w14:paraId="2E2F1E23" w14:textId="2C1AD395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ชั้นปีที่ 1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ชั้นปีที่ </w:t>
      </w:r>
      <w:r w:rsidRPr="001B0DD7">
        <w:rPr>
          <w:rFonts w:asciiTheme="majorBidi" w:hAnsiTheme="majorBidi" w:cs="Angsana New"/>
          <w:sz w:val="32"/>
          <w:szCs w:val="32"/>
        </w:rPr>
        <w:t>2</w:t>
      </w:r>
    </w:p>
    <w:p w14:paraId="3365B282" w14:textId="07E34948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ชั้นปีที่ 3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ชั้นปีที่ </w:t>
      </w:r>
      <w:r w:rsidRPr="001B0DD7">
        <w:rPr>
          <w:rFonts w:asciiTheme="majorBidi" w:hAnsiTheme="majorBidi" w:cs="Angsana New"/>
          <w:sz w:val="32"/>
          <w:szCs w:val="32"/>
        </w:rPr>
        <w:t>4</w:t>
      </w:r>
    </w:p>
    <w:p w14:paraId="6D5A0FFD" w14:textId="60ED6682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สาขา</w:t>
      </w:r>
      <w:r w:rsidRPr="001B0DD7">
        <w:rPr>
          <w:rFonts w:asciiTheme="majorBidi" w:hAnsiTheme="majorBidi" w:cs="Angsana New"/>
          <w:sz w:val="32"/>
          <w:szCs w:val="32"/>
          <w:cs/>
        </w:rPr>
        <w:t>วิชาที่ศึกษา</w:t>
      </w:r>
    </w:p>
    <w:p w14:paraId="51299C2E" w14:textId="41A31AC2" w:rsidR="00CC727B" w:rsidRPr="001B0DD7" w:rsidRDefault="00CC727B" w:rsidP="00CC727B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สาขาบริหารธุรกิจ</w:t>
      </w:r>
      <w:r w:rsidRPr="001B0DD7">
        <w:rPr>
          <w:rFonts w:asciiTheme="majorBidi" w:hAnsiTheme="majorBidi" w:cstheme="majorBidi"/>
          <w:sz w:val="32"/>
          <w:szCs w:val="32"/>
        </w:rPr>
        <w:tab/>
      </w:r>
      <w:r w:rsidRPr="001B0DD7">
        <w:rPr>
          <w:rFonts w:asciiTheme="majorBidi" w:hAnsiTheme="majorBidi" w:cstheme="majorBidi"/>
          <w:sz w:val="32"/>
          <w:szCs w:val="32"/>
          <w:cs/>
        </w:rPr>
        <w:tab/>
      </w:r>
      <w:r w:rsidRPr="001B0DD7">
        <w:rPr>
          <w:rFonts w:asciiTheme="majorBidi" w:hAnsiTheme="majorBidi" w:cstheme="majorBidi"/>
          <w:sz w:val="32"/>
          <w:szCs w:val="32"/>
          <w:cs/>
        </w:rPr>
        <w:tab/>
      </w:r>
      <w:r w:rsidRPr="001B0DD7">
        <w:rPr>
          <w:rFonts w:asciiTheme="majorBidi" w:hAnsiTheme="majorBidi" w:cstheme="majorBidi"/>
          <w:sz w:val="32"/>
          <w:szCs w:val="32"/>
          <w:cs/>
        </w:rPr>
        <w:tab/>
      </w:r>
      <w:r w:rsidRPr="001B0DD7">
        <w:rPr>
          <w:rFonts w:asciiTheme="majorBidi" w:hAnsiTheme="majorBidi" w:cstheme="majorBidi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สาขาการบัญชี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</w:p>
    <w:p w14:paraId="09AEB158" w14:textId="6DC4AEF0" w:rsidR="00CC727B" w:rsidRPr="001B0DD7" w:rsidRDefault="00CC727B" w:rsidP="00CC727B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สาขา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ธุรกิจการบินและการขนส่งทางอากาศ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="00063BE8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> สาขา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รัฐประ</w:t>
      </w:r>
      <w:proofErr w:type="spellStart"/>
      <w:r w:rsidRPr="001B0DD7">
        <w:rPr>
          <w:rFonts w:asciiTheme="majorBidi" w:hAnsiTheme="majorBidi" w:cs="Angsana New" w:hint="cs"/>
          <w:sz w:val="32"/>
          <w:szCs w:val="32"/>
          <w:cs/>
        </w:rPr>
        <w:t>ศา</w:t>
      </w:r>
      <w:proofErr w:type="spellEnd"/>
      <w:r w:rsidRPr="001B0DD7">
        <w:rPr>
          <w:rFonts w:asciiTheme="majorBidi" w:hAnsiTheme="majorBidi" w:cs="Angsana New" w:hint="cs"/>
          <w:sz w:val="32"/>
          <w:szCs w:val="32"/>
          <w:cs/>
        </w:rPr>
        <w:t>สนศาสตร์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</w:p>
    <w:p w14:paraId="35EEC1FD" w14:textId="2D781065" w:rsidR="00CC727B" w:rsidRPr="001B0DD7" w:rsidRDefault="00CC727B" w:rsidP="00CC727B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สาขา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วิทยาการคอมพิวเตอร์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="00063BE8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> สาขา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พยาบาลศาสตร์</w:t>
      </w:r>
    </w:p>
    <w:p w14:paraId="2819DFDC" w14:textId="3A4A911B" w:rsidR="00CC727B" w:rsidRPr="001B0DD7" w:rsidRDefault="00CC727B" w:rsidP="00CC727B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สาขาสาธารณสุขศาสตร์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> สาขา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นิเทศศาสตร์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</w:p>
    <w:p w14:paraId="59AD9857" w14:textId="73BA3225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4922AEE6" w14:textId="529C9854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5C8CA222" w14:textId="1A34E778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7AA09665" w14:textId="7DB69C8B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61A08A70" w14:textId="66EBD3F6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7DE98F5F" w14:textId="77777777" w:rsidR="001B0DD7" w:rsidRDefault="001B0DD7" w:rsidP="003A75AC">
      <w:pPr>
        <w:rPr>
          <w:rFonts w:asciiTheme="majorBidi" w:hAnsiTheme="majorBidi" w:cs="Angsana New" w:hint="cs"/>
          <w:b/>
          <w:bCs/>
          <w:sz w:val="32"/>
          <w:szCs w:val="32"/>
        </w:rPr>
      </w:pPr>
    </w:p>
    <w:p w14:paraId="159C7461" w14:textId="48169379" w:rsidR="003A75AC" w:rsidRPr="006F5093" w:rsidRDefault="003A75AC" w:rsidP="003A75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ตอนที่ 2 แบบสอบถามพฤติกรรม</w:t>
      </w:r>
      <w:r w:rsidR="00961269" w:rsidRPr="00961269">
        <w:rPr>
          <w:rFonts w:asciiTheme="majorBidi" w:hAnsiTheme="majorBidi" w:cs="Angsana New"/>
          <w:b/>
          <w:bCs/>
          <w:sz w:val="32"/>
          <w:szCs w:val="32"/>
          <w:cs/>
        </w:rPr>
        <w:t>การอ่านสื่อสิ่งพิมพ์และสื่ออิเล็กทรอนิกส์</w:t>
      </w:r>
    </w:p>
    <w:p w14:paraId="29D98524" w14:textId="0187CCB9" w:rsidR="00CC727B" w:rsidRDefault="003A75AC" w:rsidP="00CC727B">
      <w:pPr>
        <w:rPr>
          <w:rFonts w:asciiTheme="majorBidi" w:hAnsiTheme="majorBidi" w:cstheme="majorBidi"/>
          <w:sz w:val="32"/>
          <w:szCs w:val="32"/>
        </w:rPr>
      </w:pP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6F5093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6F5093">
        <w:rPr>
          <w:rFonts w:asciiTheme="majorBidi" w:hAnsiTheme="majorBidi" w:cs="Angsana New"/>
          <w:sz w:val="32"/>
          <w:szCs w:val="32"/>
          <w:cs/>
        </w:rPr>
        <w:t xml:space="preserve"> ให้น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พิจารณาข้อความในแต่ละข้อว่า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มีพฤติกรรม</w:t>
      </w:r>
      <w:r w:rsidR="00961269">
        <w:rPr>
          <w:rFonts w:asciiTheme="majorBidi" w:hAnsiTheme="majorBidi" w:cs="Angsana New" w:hint="cs"/>
          <w:sz w:val="32"/>
          <w:szCs w:val="32"/>
          <w:cs/>
        </w:rPr>
        <w:t>ใน</w:t>
      </w:r>
      <w:r w:rsidRPr="006F5093">
        <w:rPr>
          <w:rFonts w:asciiTheme="majorBidi" w:hAnsiTheme="majorBidi" w:cs="Angsana New"/>
          <w:sz w:val="32"/>
          <w:szCs w:val="32"/>
          <w:cs/>
        </w:rPr>
        <w:t>การ</w:t>
      </w:r>
      <w:r w:rsidR="00961269" w:rsidRPr="00961269">
        <w:rPr>
          <w:rFonts w:asciiTheme="majorBidi" w:hAnsiTheme="majorBidi" w:cs="Angsana New"/>
          <w:sz w:val="32"/>
          <w:szCs w:val="32"/>
          <w:cs/>
        </w:rPr>
        <w:t>อ่านสื่อสิ่งพิมพ์และสื่ออิเล็กทรอนิกส์</w:t>
      </w:r>
      <w:r w:rsidRPr="006F5093">
        <w:rPr>
          <w:rFonts w:asciiTheme="majorBidi" w:hAnsiTheme="majorBidi" w:cs="Angsana New"/>
          <w:sz w:val="32"/>
          <w:szCs w:val="32"/>
          <w:cs/>
        </w:rPr>
        <w:t>อยู่ในระดับใด จากนั้นเขียนเครื่องหมาย / ลงในช่องที่ตรงกับสภาพความเป็นจริ</w:t>
      </w:r>
      <w:r w:rsidR="00961269">
        <w:rPr>
          <w:rFonts w:asciiTheme="majorBidi" w:hAnsiTheme="majorBidi" w:cs="Angsana New" w:hint="cs"/>
          <w:sz w:val="32"/>
          <w:szCs w:val="32"/>
          <w:cs/>
        </w:rPr>
        <w:t>ง</w:t>
      </w:r>
    </w:p>
    <w:p w14:paraId="51C574C0" w14:textId="5613BD53" w:rsidR="00CF792E" w:rsidRDefault="00CF792E" w:rsidP="00CC727B">
      <w:pPr>
        <w:rPr>
          <w:rFonts w:asciiTheme="majorBidi" w:hAnsiTheme="majorBidi" w:cstheme="majorBidi"/>
          <w:sz w:val="32"/>
          <w:szCs w:val="32"/>
        </w:rPr>
      </w:pPr>
      <w:bookmarkStart w:id="0" w:name="_Hlk31067694"/>
      <w:r>
        <w:rPr>
          <w:rFonts w:asciiTheme="majorBidi" w:hAnsiTheme="majorBidi" w:cstheme="majorBidi" w:hint="cs"/>
          <w:sz w:val="32"/>
          <w:szCs w:val="32"/>
          <w:cs/>
        </w:rPr>
        <w:t>ระดับเกรณการประเมิน</w:t>
      </w:r>
    </w:p>
    <w:p w14:paraId="4E53020D" w14:textId="257ED55D" w:rsidR="00CF792E" w:rsidRDefault="00CF792E" w:rsidP="00CC727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5    </w:t>
      </w:r>
      <w:r>
        <w:rPr>
          <w:rFonts w:asciiTheme="majorBidi" w:hAnsiTheme="majorBidi" w:cstheme="majorBidi" w:hint="cs"/>
          <w:sz w:val="32"/>
          <w:szCs w:val="32"/>
          <w:cs/>
        </w:rPr>
        <w:t>มากที่สุด</w:t>
      </w:r>
    </w:p>
    <w:p w14:paraId="009C021A" w14:textId="31F99D32" w:rsidR="00CF792E" w:rsidRDefault="00CF792E" w:rsidP="00CC727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4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</w:t>
      </w:r>
    </w:p>
    <w:p w14:paraId="7C709BE3" w14:textId="501058D6" w:rsidR="00CF792E" w:rsidRDefault="00CF792E" w:rsidP="00CC727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3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ปานกลาง</w:t>
      </w:r>
    </w:p>
    <w:p w14:paraId="0A7F3BE2" w14:textId="1E2CE322" w:rsidR="00CF792E" w:rsidRDefault="00CF792E" w:rsidP="00CC727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2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น้อย</w:t>
      </w:r>
    </w:p>
    <w:p w14:paraId="380090B1" w14:textId="3B125D94" w:rsidR="00CF792E" w:rsidRDefault="00CF792E" w:rsidP="00CC727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1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น้อยที่สุด</w:t>
      </w:r>
    </w:p>
    <w:tbl>
      <w:tblPr>
        <w:tblStyle w:val="a3"/>
        <w:tblW w:w="9871" w:type="dxa"/>
        <w:tblLook w:val="04A0" w:firstRow="1" w:lastRow="0" w:firstColumn="1" w:lastColumn="0" w:noHBand="0" w:noVBand="1"/>
      </w:tblPr>
      <w:tblGrid>
        <w:gridCol w:w="1051"/>
        <w:gridCol w:w="3865"/>
        <w:gridCol w:w="1033"/>
        <w:gridCol w:w="992"/>
        <w:gridCol w:w="992"/>
        <w:gridCol w:w="993"/>
        <w:gridCol w:w="945"/>
      </w:tblGrid>
      <w:tr w:rsidR="006F6AF5" w14:paraId="6740166B" w14:textId="77777777" w:rsidTr="00CF792E">
        <w:trPr>
          <w:tblHeader/>
        </w:trPr>
        <w:tc>
          <w:tcPr>
            <w:tcW w:w="1051" w:type="dxa"/>
            <w:vMerge w:val="restart"/>
          </w:tcPr>
          <w:bookmarkEnd w:id="0"/>
          <w:p w14:paraId="76E5937B" w14:textId="41357F56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ข้อที่</w:t>
            </w:r>
          </w:p>
        </w:tc>
        <w:tc>
          <w:tcPr>
            <w:tcW w:w="3865" w:type="dxa"/>
            <w:vMerge w:val="restart"/>
          </w:tcPr>
          <w:p w14:paraId="6057DCC7" w14:textId="127D83C0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พฤติกรรมการใช้งานอินเทอร์เน็ต</w:t>
            </w:r>
          </w:p>
        </w:tc>
        <w:tc>
          <w:tcPr>
            <w:tcW w:w="4955" w:type="dxa"/>
            <w:gridSpan w:val="5"/>
          </w:tcPr>
          <w:p w14:paraId="1E6D6ECB" w14:textId="4504011F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ระดับพฤติกรรม</w:t>
            </w:r>
          </w:p>
        </w:tc>
      </w:tr>
      <w:tr w:rsidR="00CF792E" w14:paraId="3CE271FC" w14:textId="77777777" w:rsidTr="00477B81">
        <w:trPr>
          <w:trHeight w:val="570"/>
          <w:tblHeader/>
        </w:trPr>
        <w:tc>
          <w:tcPr>
            <w:tcW w:w="1051" w:type="dxa"/>
            <w:vMerge/>
          </w:tcPr>
          <w:p w14:paraId="20A8FB50" w14:textId="77777777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865" w:type="dxa"/>
            <w:vMerge/>
          </w:tcPr>
          <w:p w14:paraId="0DBDE9E2" w14:textId="77777777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33" w:type="dxa"/>
          </w:tcPr>
          <w:p w14:paraId="49C230F5" w14:textId="6D2F4AEC" w:rsidR="006F6AF5" w:rsidRDefault="00CF792E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992" w:type="dxa"/>
          </w:tcPr>
          <w:p w14:paraId="39DD0723" w14:textId="135FE527" w:rsidR="006F6AF5" w:rsidRDefault="00CF792E" w:rsidP="00CF79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6F67A546" w14:textId="19A070D1" w:rsidR="006F6AF5" w:rsidRDefault="00CF792E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993" w:type="dxa"/>
          </w:tcPr>
          <w:p w14:paraId="763C6D48" w14:textId="263AAE2D" w:rsidR="006F6AF5" w:rsidRDefault="00CF792E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45" w:type="dxa"/>
          </w:tcPr>
          <w:p w14:paraId="073950EE" w14:textId="7F1A7DD6" w:rsidR="006F6AF5" w:rsidRDefault="00CF792E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CF792E" w14:paraId="348931B9" w14:textId="77777777" w:rsidTr="00CF792E">
        <w:tc>
          <w:tcPr>
            <w:tcW w:w="1051" w:type="dxa"/>
          </w:tcPr>
          <w:p w14:paraId="563B9AE0" w14:textId="2E0C7385" w:rsidR="006F6AF5" w:rsidRDefault="006F6AF5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865" w:type="dxa"/>
          </w:tcPr>
          <w:p w14:paraId="47B16468" w14:textId="3FFE7E5A" w:rsidR="006F6AF5" w:rsidRDefault="00CF792E" w:rsidP="006F6AF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นิสิตได้รับความรู้และประโยชน์จากสื่อสิ่งพิมพ์</w:t>
            </w:r>
            <w:r w:rsidR="003E4116">
              <w:rPr>
                <w:rFonts w:asciiTheme="majorBidi" w:hAnsiTheme="majorBidi" w:cs="Angsana New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สื่ออิเล็กทรอนิกส์</w:t>
            </w:r>
          </w:p>
        </w:tc>
        <w:tc>
          <w:tcPr>
            <w:tcW w:w="1033" w:type="dxa"/>
          </w:tcPr>
          <w:p w14:paraId="7B65CC3C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B590D91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26A1936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6B562CE4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14:paraId="640525D4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F792E" w14:paraId="1F116300" w14:textId="77777777" w:rsidTr="00CF792E">
        <w:tc>
          <w:tcPr>
            <w:tcW w:w="1051" w:type="dxa"/>
          </w:tcPr>
          <w:p w14:paraId="40C349AB" w14:textId="4BC4B2D2" w:rsidR="008067B9" w:rsidRDefault="008067B9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865" w:type="dxa"/>
          </w:tcPr>
          <w:p w14:paraId="1EEE0448" w14:textId="08A1EF77" w:rsidR="008067B9" w:rsidRPr="008067B9" w:rsidRDefault="00CF792E" w:rsidP="008067B9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การอ่านสื่อสิ่งพิมพ์</w:t>
            </w:r>
            <w:r w:rsidR="003E4116">
              <w:rPr>
                <w:rFonts w:asciiTheme="majorBidi" w:hAnsiTheme="majorBidi" w:cs="Angsana New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สื่ออิเล็กทรอนิกส์ช่วยส่งเสริมให้เกิดสมาธิในการเรียนมากขึ้น</w:t>
            </w:r>
          </w:p>
        </w:tc>
        <w:tc>
          <w:tcPr>
            <w:tcW w:w="1033" w:type="dxa"/>
          </w:tcPr>
          <w:p w14:paraId="2C270BDC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0FEB842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6EFA4CC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62922ACE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14:paraId="1C81150D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F792E" w14:paraId="19372567" w14:textId="77777777" w:rsidTr="00CF792E">
        <w:tc>
          <w:tcPr>
            <w:tcW w:w="1051" w:type="dxa"/>
          </w:tcPr>
          <w:p w14:paraId="19185F1C" w14:textId="4F008D05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865" w:type="dxa"/>
          </w:tcPr>
          <w:p w14:paraId="57056B0B" w14:textId="5F4558F4" w:rsidR="00B913DC" w:rsidRDefault="00B913DC" w:rsidP="00B913DC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CF792E">
              <w:rPr>
                <w:rFonts w:asciiTheme="majorBidi" w:hAnsiTheme="majorBidi" w:cs="Angsana New" w:hint="cs"/>
                <w:sz w:val="32"/>
                <w:szCs w:val="32"/>
                <w:cs/>
              </w:rPr>
              <w:t>อ่านสื่อสิ่งพิมพ์</w:t>
            </w:r>
            <w:r w:rsidR="003E4116">
              <w:rPr>
                <w:rFonts w:asciiTheme="majorBidi" w:hAnsiTheme="majorBidi" w:cs="Angsana New" w:hint="cs"/>
                <w:sz w:val="32"/>
                <w:szCs w:val="32"/>
                <w:cs/>
              </w:rPr>
              <w:t>หรือ</w:t>
            </w:r>
            <w:r w:rsidR="00CF792E">
              <w:rPr>
                <w:rFonts w:asciiTheme="majorBidi" w:hAnsiTheme="majorBidi" w:cs="Angsana New" w:hint="cs"/>
                <w:sz w:val="32"/>
                <w:szCs w:val="32"/>
                <w:cs/>
              </w:rPr>
              <w:t>สื่ออิเล็กทรอนิกส์</w:t>
            </w:r>
            <w:r w:rsidR="003E4116">
              <w:rPr>
                <w:rFonts w:asciiTheme="majorBidi" w:hAnsiTheme="majorBidi" w:cs="Angsana New" w:hint="cs"/>
                <w:sz w:val="32"/>
                <w:szCs w:val="32"/>
                <w:cs/>
              </w:rPr>
              <w:t>ได้นานโดยไม่รู้สึกเบื่อหรือง่วงนอน</w:t>
            </w:r>
          </w:p>
        </w:tc>
        <w:tc>
          <w:tcPr>
            <w:tcW w:w="1033" w:type="dxa"/>
          </w:tcPr>
          <w:p w14:paraId="05E875D8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1FD81B6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565FD55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24B47408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14:paraId="39D41BB1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F792E" w14:paraId="61C067E6" w14:textId="77777777" w:rsidTr="00CF792E">
        <w:tc>
          <w:tcPr>
            <w:tcW w:w="1051" w:type="dxa"/>
          </w:tcPr>
          <w:p w14:paraId="6478F6A9" w14:textId="2D5EBFD8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865" w:type="dxa"/>
          </w:tcPr>
          <w:p w14:paraId="0F9B9E1E" w14:textId="096A1349" w:rsidR="00B913DC" w:rsidRDefault="00B913DC" w:rsidP="00B913DC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</w:t>
            </w:r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สื่อสิ่งพิมพ์หรือสื่ออิเล็กทรอนิกส์สามารถใช้ไปบูรณาการกับกลุ่มวิชาเรียน</w:t>
            </w:r>
            <w:proofErr w:type="spellStart"/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อื่นๆ</w:t>
            </w:r>
            <w:proofErr w:type="spellEnd"/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ได้เป็นอย่างดี</w:t>
            </w:r>
          </w:p>
        </w:tc>
        <w:tc>
          <w:tcPr>
            <w:tcW w:w="1033" w:type="dxa"/>
          </w:tcPr>
          <w:p w14:paraId="600DADE1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7D4676F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A90C6DE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1F2A1FAC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14:paraId="2E0DC80D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F792E" w14:paraId="0FBAF747" w14:textId="77777777" w:rsidTr="00CF792E">
        <w:tc>
          <w:tcPr>
            <w:tcW w:w="1051" w:type="dxa"/>
          </w:tcPr>
          <w:p w14:paraId="65ACCCED" w14:textId="3527608F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865" w:type="dxa"/>
          </w:tcPr>
          <w:p w14:paraId="313E9C2E" w14:textId="3DBD2387" w:rsidR="00B913DC" w:rsidRDefault="00B913DC" w:rsidP="00B913DC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</w:t>
            </w:r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สื่อสิ่งพิมพ์หรือสื่ออิเล็กทรอนิกส์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เพื่อ</w:t>
            </w:r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ค้นหางานที่อาจารย์มอบหมาย</w:t>
            </w:r>
          </w:p>
        </w:tc>
        <w:tc>
          <w:tcPr>
            <w:tcW w:w="1033" w:type="dxa"/>
          </w:tcPr>
          <w:p w14:paraId="49FA62C2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5AB8259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FB449F4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285E345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14:paraId="656C886F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F792E" w14:paraId="0A28D593" w14:textId="77777777" w:rsidTr="00CF792E">
        <w:tc>
          <w:tcPr>
            <w:tcW w:w="1051" w:type="dxa"/>
          </w:tcPr>
          <w:p w14:paraId="13043B15" w14:textId="5B962851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865" w:type="dxa"/>
          </w:tcPr>
          <w:p w14:paraId="26C20975" w14:textId="74C8EA72" w:rsidR="00477B81" w:rsidRDefault="00B913DC" w:rsidP="00477B81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477B81">
              <w:rPr>
                <w:rFonts w:asciiTheme="majorBidi" w:hAnsiTheme="majorBidi" w:cs="Angsana New" w:hint="cs"/>
                <w:sz w:val="32"/>
                <w:szCs w:val="32"/>
                <w:cs/>
              </w:rPr>
              <w:t>มักจดบันทึกบทความหรือข่าวที่สนใจจากสื่อสิ่งพิมพ์หรือสื่ออิเล็กทรอนิกส์</w:t>
            </w:r>
          </w:p>
          <w:p w14:paraId="245B512C" w14:textId="1C08BBDA" w:rsid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1033" w:type="dxa"/>
          </w:tcPr>
          <w:p w14:paraId="5E45D5D5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82925D8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1D9DA4AA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43C2D564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14:paraId="248129AF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F792E" w14:paraId="1EFBDA89" w14:textId="77777777" w:rsidTr="00CF792E">
        <w:tc>
          <w:tcPr>
            <w:tcW w:w="1051" w:type="dxa"/>
          </w:tcPr>
          <w:p w14:paraId="5A2E9401" w14:textId="3EFB8107" w:rsidR="00D31C84" w:rsidRDefault="00D31C84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7</w:t>
            </w:r>
          </w:p>
        </w:tc>
        <w:tc>
          <w:tcPr>
            <w:tcW w:w="3865" w:type="dxa"/>
          </w:tcPr>
          <w:p w14:paraId="47F0C879" w14:textId="0CE358DB" w:rsidR="00D31C84" w:rsidRDefault="00477B81" w:rsidP="00D31C8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นิสิตสามารถนำความรู้จากการอ่านจากสื่อสิ่งพิมพ์หรือสื่ออิเล็กทรอนิกส์ไปปรับใช้ใน</w:t>
            </w:r>
            <w:r w:rsidR="000371FE">
              <w:rPr>
                <w:rFonts w:asciiTheme="majorBidi" w:hAnsiTheme="majorBidi" w:cs="Angsana New" w:hint="cs"/>
                <w:sz w:val="32"/>
                <w:szCs w:val="32"/>
                <w:cs/>
              </w:rPr>
              <w:t>ชีวิตจริงได้</w:t>
            </w:r>
          </w:p>
        </w:tc>
        <w:tc>
          <w:tcPr>
            <w:tcW w:w="1033" w:type="dxa"/>
          </w:tcPr>
          <w:p w14:paraId="7B47A930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7329179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A038C53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352B1CED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14:paraId="52018298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F792E" w14:paraId="27C30430" w14:textId="77777777" w:rsidTr="00CF792E">
        <w:tc>
          <w:tcPr>
            <w:tcW w:w="1051" w:type="dxa"/>
          </w:tcPr>
          <w:p w14:paraId="4C8525F6" w14:textId="2C100AD4" w:rsidR="00D31C84" w:rsidRDefault="00D31C84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3865" w:type="dxa"/>
          </w:tcPr>
          <w:p w14:paraId="2B0E279C" w14:textId="2AC6F64E" w:rsidR="000371FE" w:rsidRPr="00D31C84" w:rsidRDefault="000371FE" w:rsidP="00D31C8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สื่อสิ่งพิมพ์หรือสื่ออิเล็กทรอนิกส์ทำให้นิสิตเลือกอ่านบทความได้หลากหลายรูปแบบ เช่น ข่าวบันเทิง ข่าวสุขภาพ เป็นต้น</w:t>
            </w:r>
          </w:p>
        </w:tc>
        <w:tc>
          <w:tcPr>
            <w:tcW w:w="1033" w:type="dxa"/>
          </w:tcPr>
          <w:p w14:paraId="59124BF6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DF8F05D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229EB03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5D29BA04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14:paraId="24D202D2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F792E" w14:paraId="58876353" w14:textId="77777777" w:rsidTr="00CF792E">
        <w:tc>
          <w:tcPr>
            <w:tcW w:w="1051" w:type="dxa"/>
          </w:tcPr>
          <w:p w14:paraId="14B64031" w14:textId="389D54EF" w:rsidR="00D31C84" w:rsidRDefault="00D31C84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3865" w:type="dxa"/>
          </w:tcPr>
          <w:p w14:paraId="2EC95398" w14:textId="7F7BE2CC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</w:t>
            </w:r>
            <w:r w:rsidR="000371FE">
              <w:rPr>
                <w:rFonts w:asciiTheme="majorBidi" w:hAnsiTheme="majorBidi" w:cs="Angsana New" w:hint="cs"/>
                <w:sz w:val="32"/>
                <w:szCs w:val="32"/>
                <w:cs/>
              </w:rPr>
              <w:t>สื่อสิ่งพิมพ์หรือสื่ออิเล็กทรอนิกส์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เพื่อติดต่อสื่อสารกับอาจารย์ผู้สอน</w:t>
            </w:r>
          </w:p>
        </w:tc>
        <w:tc>
          <w:tcPr>
            <w:tcW w:w="1033" w:type="dxa"/>
          </w:tcPr>
          <w:p w14:paraId="7C98C61B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BF4FC7D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086F27E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6411B69F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14:paraId="1697CC5A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F792E" w14:paraId="4A464291" w14:textId="77777777" w:rsidTr="00CF792E">
        <w:tc>
          <w:tcPr>
            <w:tcW w:w="1051" w:type="dxa"/>
          </w:tcPr>
          <w:p w14:paraId="6983E136" w14:textId="061934CD" w:rsidR="00D31C84" w:rsidRDefault="00D31C84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3865" w:type="dxa"/>
          </w:tcPr>
          <w:p w14:paraId="0363BE58" w14:textId="369B9478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0371FE">
              <w:rPr>
                <w:rFonts w:asciiTheme="majorBidi" w:hAnsiTheme="majorBidi" w:cs="Angsana New" w:hint="cs"/>
                <w:sz w:val="32"/>
                <w:szCs w:val="32"/>
                <w:cs/>
              </w:rPr>
              <w:t>มักใช้เวลาว่างไปกับการอ่านสื่อสิ่งพิมพ์หรือสื่ออิเล็กทรอนิกส์</w:t>
            </w:r>
          </w:p>
        </w:tc>
        <w:tc>
          <w:tcPr>
            <w:tcW w:w="1033" w:type="dxa"/>
          </w:tcPr>
          <w:p w14:paraId="2489F4C3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B7F988E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90C76DF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E392971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14:paraId="71F7CB7C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F792E" w14:paraId="6FCA6825" w14:textId="77777777" w:rsidTr="00CF792E">
        <w:tc>
          <w:tcPr>
            <w:tcW w:w="1051" w:type="dxa"/>
          </w:tcPr>
          <w:p w14:paraId="28BFD51A" w14:textId="7AE1F92B" w:rsidR="00D31C84" w:rsidRDefault="00D31C84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3865" w:type="dxa"/>
          </w:tcPr>
          <w:p w14:paraId="625F0562" w14:textId="099B7DA3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ใช้อินเทอร์เน็ตสังคมออนไลน์ในการติดต่อกับเพื่อน</w:t>
            </w:r>
          </w:p>
        </w:tc>
        <w:tc>
          <w:tcPr>
            <w:tcW w:w="1033" w:type="dxa"/>
          </w:tcPr>
          <w:p w14:paraId="725E709E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C134C72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B686C61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012C391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14:paraId="1AE5751C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14366B6" w14:textId="77777777" w:rsidR="000C3FF1" w:rsidRDefault="000C3FF1" w:rsidP="003B0229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71356431" w14:textId="0FF4EC90" w:rsidR="003B0229" w:rsidRPr="003B0229" w:rsidRDefault="003B0229" w:rsidP="003B0229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 xml:space="preserve">ตอนที่ </w:t>
      </w:r>
      <w:r w:rsidRPr="003B0229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 xml:space="preserve"> แบบสอบถาม</w:t>
      </w:r>
      <w:r w:rsidR="00620864">
        <w:rPr>
          <w:rFonts w:asciiTheme="majorBidi" w:hAnsiTheme="majorBidi" w:cs="Angsana New" w:hint="cs"/>
          <w:b/>
          <w:bCs/>
          <w:sz w:val="32"/>
          <w:szCs w:val="32"/>
          <w:cs/>
        </w:rPr>
        <w:t>ความสนใจในการใช้</w:t>
      </w:r>
      <w:bookmarkStart w:id="1" w:name="_GoBack"/>
      <w:bookmarkEnd w:id="1"/>
      <w:r w:rsidR="000371FE" w:rsidRPr="000371FE">
        <w:rPr>
          <w:rFonts w:asciiTheme="majorBidi" w:hAnsiTheme="majorBidi" w:cs="Angsana New"/>
          <w:b/>
          <w:bCs/>
          <w:sz w:val="32"/>
          <w:szCs w:val="32"/>
          <w:cs/>
        </w:rPr>
        <w:t>สื่อสิ่งพิมพ์และสื่ออิเล็กทรอนิกส์</w:t>
      </w:r>
    </w:p>
    <w:p w14:paraId="2851A32A" w14:textId="1D93A9D0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3B0229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ให้น</w:t>
      </w:r>
      <w:r w:rsidR="00A23965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พิจารณาข้อความในแต่ละข้อว่า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มีปัญหาการใช้งานอยู่ในระดับใด</w:t>
      </w:r>
    </w:p>
    <w:p w14:paraId="5EED435E" w14:textId="242BCBD2" w:rsid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>โดยเขียนเครื่องหมาย / ลงในช่องที่ตรงกับสภาพความเป็นจริงของ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โดยอาศัยเกณฑ์ดังนี้</w:t>
      </w:r>
    </w:p>
    <w:p w14:paraId="3F36EBD0" w14:textId="157CC0B4" w:rsidR="000371FE" w:rsidRDefault="000371FE" w:rsidP="003B02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3.1 </w:t>
      </w:r>
      <w:r>
        <w:rPr>
          <w:rFonts w:asciiTheme="majorBidi" w:hAnsiTheme="majorBidi" w:cstheme="majorBidi" w:hint="cs"/>
          <w:sz w:val="32"/>
          <w:szCs w:val="32"/>
          <w:cs/>
        </w:rPr>
        <w:t>ส่วนมากนิสิตจะใช้สื่อใด</w:t>
      </w:r>
    </w:p>
    <w:p w14:paraId="6DF96DC3" w14:textId="74DCE7A8" w:rsidR="000371FE" w:rsidRDefault="000371FE" w:rsidP="003B02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</w:t>
      </w:r>
      <w:r w:rsidRPr="000371FE">
        <w:rPr>
          <w:rFonts w:asciiTheme="majorBidi" w:hAnsiTheme="majorBidi" w:cs="Angsana New"/>
          <w:sz w:val="32"/>
          <w:szCs w:val="32"/>
          <w:cs/>
        </w:rPr>
        <w:t xml:space="preserve"> </w:t>
      </w:r>
      <w:r>
        <w:rPr>
          <w:rFonts w:asciiTheme="majorBidi" w:hAnsiTheme="majorBidi" w:cs="Angsana New" w:hint="cs"/>
          <w:sz w:val="32"/>
          <w:szCs w:val="32"/>
          <w:cs/>
        </w:rPr>
        <w:t>สื่อสิ่งพิมพ์</w:t>
      </w:r>
    </w:p>
    <w:p w14:paraId="76A96961" w14:textId="137474F7" w:rsidR="000371FE" w:rsidRDefault="000371FE" w:rsidP="003B02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</w:t>
      </w:r>
      <w:r w:rsidRPr="000371FE">
        <w:rPr>
          <w:rFonts w:asciiTheme="majorBidi" w:hAnsiTheme="majorBidi" w:cs="Angsana New"/>
          <w:sz w:val="32"/>
          <w:szCs w:val="32"/>
          <w:cs/>
        </w:rPr>
        <w:t xml:space="preserve"> </w:t>
      </w:r>
      <w:r>
        <w:rPr>
          <w:rFonts w:asciiTheme="majorBidi" w:hAnsiTheme="majorBidi" w:cs="Angsana New" w:hint="cs"/>
          <w:sz w:val="32"/>
          <w:szCs w:val="32"/>
          <w:cs/>
        </w:rPr>
        <w:t>สื่ออิเล็กทรอนิกส์</w:t>
      </w:r>
    </w:p>
    <w:p w14:paraId="75B7D6DB" w14:textId="2AB52B49" w:rsidR="000371FE" w:rsidRPr="003B0229" w:rsidRDefault="000371FE" w:rsidP="003B022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เพราะ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sectPr w:rsidR="000371FE" w:rsidRPr="003B0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1F"/>
    <w:rsid w:val="000371FE"/>
    <w:rsid w:val="00063BE8"/>
    <w:rsid w:val="000A5314"/>
    <w:rsid w:val="000C3FF1"/>
    <w:rsid w:val="00101A1D"/>
    <w:rsid w:val="001B0DD7"/>
    <w:rsid w:val="0022386E"/>
    <w:rsid w:val="002443D5"/>
    <w:rsid w:val="00376BE0"/>
    <w:rsid w:val="003A75AC"/>
    <w:rsid w:val="003B0229"/>
    <w:rsid w:val="003D1AEB"/>
    <w:rsid w:val="003E4116"/>
    <w:rsid w:val="00477B81"/>
    <w:rsid w:val="00620864"/>
    <w:rsid w:val="006F48B8"/>
    <w:rsid w:val="006F5093"/>
    <w:rsid w:val="006F6AF5"/>
    <w:rsid w:val="008067B9"/>
    <w:rsid w:val="00961269"/>
    <w:rsid w:val="00A23965"/>
    <w:rsid w:val="00A4791F"/>
    <w:rsid w:val="00A86F04"/>
    <w:rsid w:val="00AC067F"/>
    <w:rsid w:val="00B04999"/>
    <w:rsid w:val="00B4503C"/>
    <w:rsid w:val="00B913DC"/>
    <w:rsid w:val="00CC727B"/>
    <w:rsid w:val="00CF792E"/>
    <w:rsid w:val="00D31C84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80C4"/>
  <w15:chartTrackingRefBased/>
  <w15:docId w15:val="{3ED12542-B002-4FF2-82E9-D58A15E7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kanokwan feepakproh</cp:lastModifiedBy>
  <cp:revision>3</cp:revision>
  <dcterms:created xsi:type="dcterms:W3CDTF">2020-01-27T18:21:00Z</dcterms:created>
  <dcterms:modified xsi:type="dcterms:W3CDTF">2020-01-27T18:40:00Z</dcterms:modified>
</cp:coreProperties>
</file>