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CC7E38">
      <w:pPr>
        <w:pStyle w:val="2"/>
        <w:bidi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大语言模型的两种使用方式（发展的两种方向）Finetune（微调） vs. Prompt（指令）</w:t>
      </w:r>
    </w:p>
    <w:p w14:paraId="4B2534BB"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一．两种使用方式方简单介绍</w:t>
      </w:r>
    </w:p>
    <w:p w14:paraId="1C469A02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60" w:lineRule="atLeast"/>
        <w:ind w:left="0" w:right="0" w:firstLine="0"/>
        <w:rPr>
          <w:rStyle w:val="8"/>
          <w:rFonts w:hint="eastAsia"/>
          <w:b/>
        </w:rPr>
      </w:pPr>
      <w:r>
        <w:rPr>
          <w:rStyle w:val="8"/>
          <w:rFonts w:hint="eastAsia"/>
          <w:b/>
        </w:rPr>
        <w:t>成为专才，能够解决某一个特定任务。例如翻译，生成摘要</w:t>
      </w:r>
    </w:p>
    <w:p w14:paraId="00D627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成为专才的</w:t>
      </w: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好处</w:t>
      </w: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: 专才在某一个任务上有机会赢过通才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，</w:t>
      </w: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例如目前chatGPT的文本翻译性能不如专门的谷歌或者腾讯的专门翻译模型</w:t>
      </w: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。</w:t>
      </w:r>
    </w:p>
    <w:p w14:paraId="6BA8ED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27940</wp:posOffset>
            </wp:positionV>
            <wp:extent cx="5270500" cy="2208530"/>
            <wp:effectExtent l="0" t="0" r="2540" b="127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ADA6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</w:p>
    <w:p w14:paraId="2C14323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</w:p>
    <w:p w14:paraId="0B26A43D">
      <w:pPr>
        <w:rPr>
          <w:rFonts w:hint="default" w:eastAsiaTheme="minorEastAsia"/>
          <w:lang w:val="en-US" w:eastAsia="zh-CN"/>
        </w:rPr>
      </w:pPr>
    </w:p>
    <w:p w14:paraId="6DAC5160">
      <w:pPr>
        <w:rPr>
          <w:rFonts w:hint="default" w:eastAsiaTheme="minorEastAsia"/>
          <w:lang w:val="en-US" w:eastAsia="zh-CN"/>
        </w:rPr>
      </w:pPr>
    </w:p>
    <w:p w14:paraId="093D47BE">
      <w:pPr>
        <w:rPr>
          <w:rFonts w:hint="default" w:eastAsiaTheme="minorEastAsia"/>
          <w:lang w:val="en-US" w:eastAsia="zh-CN"/>
        </w:rPr>
      </w:pPr>
    </w:p>
    <w:p w14:paraId="7E0007E1">
      <w:pPr>
        <w:rPr>
          <w:rFonts w:hint="default" w:eastAsiaTheme="minorEastAsia"/>
          <w:lang w:val="en-US" w:eastAsia="zh-CN"/>
        </w:rPr>
      </w:pPr>
    </w:p>
    <w:p w14:paraId="429C0EE0">
      <w:pPr>
        <w:rPr>
          <w:rFonts w:hint="default" w:eastAsiaTheme="minorEastAsia"/>
          <w:lang w:val="en-US" w:eastAsia="zh-CN"/>
        </w:rPr>
      </w:pPr>
    </w:p>
    <w:p w14:paraId="2DE9B85C">
      <w:pPr>
        <w:rPr>
          <w:rFonts w:hint="default" w:eastAsiaTheme="minorEastAsia"/>
          <w:lang w:val="en-US" w:eastAsia="zh-CN"/>
        </w:rPr>
      </w:pPr>
    </w:p>
    <w:p w14:paraId="0AE3E0C8">
      <w:pPr>
        <w:rPr>
          <w:rFonts w:hint="default" w:eastAsiaTheme="minorEastAsia"/>
          <w:lang w:val="en-US" w:eastAsia="zh-CN"/>
        </w:rPr>
      </w:pPr>
    </w:p>
    <w:p w14:paraId="3A2F82DD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60" w:lineRule="atLeast"/>
        <w:ind w:left="0" w:leftChars="0" w:right="0" w:firstLine="0" w:firstLineChars="0"/>
        <w:rPr>
          <w:rStyle w:val="8"/>
          <w:rFonts w:hint="eastAsia" w:ascii="微软雅黑" w:hAnsi="微软雅黑" w:eastAsia="微软雅黑" w:cs="微软雅黑"/>
          <w:b/>
          <w:i w:val="0"/>
          <w:iCs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iCs w:val="0"/>
          <w:caps w:val="0"/>
          <w:color w:val="4F4F4F"/>
          <w:spacing w:val="0"/>
          <w:sz w:val="28"/>
          <w:szCs w:val="28"/>
          <w:shd w:val="clear" w:fill="FFFFFF"/>
        </w:rPr>
        <w:t>成为通才</w:t>
      </w:r>
      <w:r>
        <w:rPr>
          <w:rStyle w:val="8"/>
          <w:rFonts w:hint="eastAsia" w:ascii="微软雅黑" w:hAnsi="微软雅黑" w:eastAsia="微软雅黑" w:cs="微软雅黑"/>
          <w:b/>
          <w:i w:val="0"/>
          <w:iCs w:val="0"/>
          <w:caps w:val="0"/>
          <w:color w:val="4F4F4F"/>
          <w:spacing w:val="0"/>
          <w:sz w:val="28"/>
          <w:szCs w:val="28"/>
          <w:shd w:val="clear" w:fill="FFFFFF"/>
          <w:lang w:eastAsia="zh-CN"/>
        </w:rPr>
        <w:t>，</w:t>
      </w:r>
      <w:r>
        <w:rPr>
          <w:rStyle w:val="8"/>
          <w:rFonts w:hint="eastAsia" w:ascii="微软雅黑" w:hAnsi="微软雅黑" w:eastAsia="微软雅黑" w:cs="微软雅黑"/>
          <w:b/>
          <w:i w:val="0"/>
          <w:iCs w:val="0"/>
          <w:caps w:val="0"/>
          <w:color w:val="4F4F4F"/>
          <w:spacing w:val="0"/>
          <w:sz w:val="28"/>
          <w:szCs w:val="28"/>
          <w:shd w:val="clear" w:fill="FFFFFF"/>
          <w:lang w:val="en-US" w:eastAsia="zh-CN"/>
        </w:rPr>
        <w:t>解决多种任务</w:t>
      </w:r>
    </w:p>
    <w:p w14:paraId="31C8FFC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BD4EE35">
      <w:r>
        <w:drawing>
          <wp:inline distT="0" distB="0" distL="114300" distR="114300">
            <wp:extent cx="5272405" cy="2305050"/>
            <wp:effectExtent l="0" t="0" r="63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858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8"/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成为通才的好处：</w:t>
      </w:r>
    </w:p>
    <w:p w14:paraId="5CFC98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8"/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只需要重新设计prompt就可以快速开发新功能，不用重新写程序</w:t>
      </w:r>
    </w:p>
    <w:p w14:paraId="33236D22"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实现这两种功能的方式</w:t>
      </w:r>
    </w:p>
    <w:p w14:paraId="5D8743ED">
      <w:pPr>
        <w:pStyle w:val="3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1.成为专才的做法</w:t>
      </w:r>
    </w:p>
    <w:p w14:paraId="7012CC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1.在模型基础上增加新的输出层(head)</w:t>
      </w:r>
    </w:p>
    <w:p w14:paraId="2E592F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2.然后采用参数微调Finetune方式进行训练, 需要标注好的数据</w:t>
      </w:r>
    </w:p>
    <w:p w14:paraId="65EE776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（1）</w:t>
      </w: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一种方式是需要对大模型的参数进行梯度更新</w:t>
      </w:r>
    </w:p>
    <w:p w14:paraId="679AC7C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（2）</w:t>
      </w: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另一种方式，采用新增的Adapter，可以插在网络的各种位置，只需要对Adapter参数进行微调，大模型本身其他部分的参数是固定不动的。</w:t>
      </w:r>
    </w:p>
    <w:p w14:paraId="25B8BA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各种Adapter 在https:/adapterhub.ml/中可以查看。下图中为对Transformer中可以添加的几种Adapter示例</w:t>
      </w:r>
    </w:p>
    <w:p w14:paraId="6111822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40640</wp:posOffset>
            </wp:positionV>
            <wp:extent cx="5272405" cy="2778125"/>
            <wp:effectExtent l="0" t="0" r="635" b="1079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7EDB51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6343EA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9DDD8D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8B1868F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3CAEC27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65CE810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DD231F2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477DA47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A91E6C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0BA9CB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CC52797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4FA2139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F76CBC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4BF1A17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8142D26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198120</wp:posOffset>
            </wp:positionH>
            <wp:positionV relativeFrom="paragraph">
              <wp:posOffset>125095</wp:posOffset>
            </wp:positionV>
            <wp:extent cx="4799330" cy="2955925"/>
            <wp:effectExtent l="0" t="0" r="1270" b="63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C0C6B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ED1DBAC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28C348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2C55BF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D1F24A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5CBF369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8DBA66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E5743E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F8DB4C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F461732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8B27782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BA16E2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EFD90AA">
      <w:pPr>
        <w:numPr>
          <w:ilvl w:val="0"/>
          <w:numId w:val="0"/>
        </w:numPr>
      </w:pPr>
      <w:r>
        <w:drawing>
          <wp:inline distT="0" distB="0" distL="114300" distR="114300">
            <wp:extent cx="5273675" cy="3024505"/>
            <wp:effectExtent l="0" t="0" r="146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6EA4">
      <w:pPr>
        <w:pStyle w:val="3"/>
        <w:bidi w:val="0"/>
        <w:rPr>
          <w:b w:val="0"/>
          <w:bCs w:val="0"/>
        </w:rPr>
      </w:pPr>
      <w:r>
        <w:rPr>
          <w:rFonts w:hint="eastAsia"/>
          <w:sz w:val="28"/>
          <w:szCs w:val="28"/>
          <w:lang w:val="en-US" w:eastAsia="zh-CN"/>
        </w:rPr>
        <w:t>2.成为通才的做法</w:t>
      </w:r>
    </w:p>
    <w:p w14:paraId="3A08E58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8" w:beforeAutospacing="0" w:after="96" w:afterAutospacing="0" w:line="360" w:lineRule="atLeast"/>
        <w:ind w:left="0" w:right="0"/>
        <w:rPr>
          <w:b w:val="0"/>
          <w:bCs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</w:rPr>
        <w:t>In-context learning（也就是Prompting）</w:t>
      </w:r>
    </w:p>
    <w:p w14:paraId="7044DE4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就是在推理时给模型一些示例作为输入，让大模型知道要完成的任务是什么样的</w:t>
      </w:r>
    </w:p>
    <w:p w14:paraId="5835F2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简单来说，就是</w:t>
      </w:r>
      <w:r>
        <w:rPr>
          <w:rStyle w:val="8"/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模型在不更新自身参数的情况下</w:t>
      </w: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，通过在模型输入中带入新任务的描述与少量的样本，就能让模型”学习”到新任务的特征，并且对新任务中的样本产生不错的预测效果。</w:t>
      </w:r>
    </w:p>
    <w:p w14:paraId="0AAD527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注意：并不是在训练时候给出这样的示例，因为并没有根据这些示例对大模型参数进行更新（另一个角度理解没有对大模型参数进行更新：</w:t>
      </w:r>
      <w:r>
        <w:rPr>
          <w:rStyle w:val="8"/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大模型预训练好之后参数不动了，但是要完成的任务很多，且任务是各式各样</w:t>
      </w: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）</w:t>
      </w:r>
    </w:p>
    <w:p w14:paraId="05BF7FCA">
      <w:pPr>
        <w:numPr>
          <w:ilvl w:val="0"/>
          <w:numId w:val="0"/>
        </w:numPr>
      </w:pPr>
      <w:r>
        <w:drawing>
          <wp:inline distT="0" distB="0" distL="114300" distR="114300">
            <wp:extent cx="2907030" cy="165671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40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3167380" cy="175260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图一是给正确的逻辑，图二故意标错，有一篇论文对in-context learning进行了研究，对输入示例语句其中的label（正面或者负面）进行了随机，表明输入时即使给的示例的label是错误的，模型的预测性能也没有降低太多。表明Label其实不重要？（但是另外一篇论文研究表明，示例label错误的比例越高，模型性能越低，并且模型参数量越大的话性能降低的越多，这样前面工作的结论可能是因为采用的模型比较小）</w:t>
      </w:r>
    </w:p>
    <w:p w14:paraId="5E11CA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将输入示例语句其中第一个分隔符之前的语句替换为不同场景/任务的句子，模型性能降低很多，表明示例任务的相关性很重要</w:t>
      </w:r>
    </w:p>
    <w:p w14:paraId="5415A25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给出的示例的数量也不是越多越好，越多的话性能反而可能会降低。一般4个或者8个就够了。</w:t>
      </w:r>
    </w:p>
    <w:p w14:paraId="77D56C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textAlignment w:val="auto"/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推论：大模型本来就有做某种任务的能力（比如情感分析），只是需要被指出需要做的任务的种类（比如情感分析），而输入的示例语句就是起到这样的作用（</w:t>
      </w: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唤起大模型的能力，即prompt</w:t>
      </w: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）</w:t>
      </w:r>
    </w:p>
    <w:p w14:paraId="21D762D2"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8" w:beforeAutospacing="0" w:after="96" w:afterAutospacing="0" w:line="360" w:lineRule="atLeast"/>
        <w:ind w:left="0" w:right="0"/>
        <w:jc w:val="left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eastAsia="zh-CN"/>
        </w:rPr>
        <w:t>Learning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eastAsia="zh-CN"/>
        </w:rPr>
        <w:t> In-context learning</w:t>
      </w:r>
    </w:p>
    <w:p w14:paraId="0A0C0A2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在训练过程中采用In-context learning，做到真正的learning（模型参数进行了更新）</w:t>
      </w:r>
    </w:p>
    <w:p w14:paraId="36DCF1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96520</wp:posOffset>
            </wp:positionV>
            <wp:extent cx="5190490" cy="287274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r="293" b="528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42028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</w:pPr>
    </w:p>
    <w:p w14:paraId="36F54E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</w:pPr>
    </w:p>
    <w:p w14:paraId="1CE901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</w:pPr>
    </w:p>
    <w:p w14:paraId="199C9D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27E3881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61F7DA4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66E65B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797C45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53FC2A7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1F8A0DF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40AE8402"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8" w:beforeAutospacing="0" w:after="96" w:afterAutospacing="0" w:line="360" w:lineRule="atLeast"/>
        <w:ind w:left="0" w:right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eastAsia="zh-CN"/>
        </w:rPr>
        <w:t>Instruction-tuning（指令微调）</w:t>
      </w:r>
    </w:p>
    <w:p w14:paraId="156A91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做法：给出问题的描述</w:t>
      </w:r>
    </w:p>
    <w:p w14:paraId="42953A1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它的核心思想是尽可能收集不同类型的自然语言处理任务（包括理解和生成），并使用自然语言设计对应的任务指令，让模型试图理解不同任务的指令与特性，最终通过语言模型生成的方式完成不同任务的训练</w:t>
      </w:r>
    </w:p>
    <w:p w14:paraId="041412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注意:在训练和推理过程中都会用到指令微调，因此需要构建指令微调的训练集</w:t>
      </w:r>
    </w:p>
    <w:p w14:paraId="0E6EBED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1294714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-378460</wp:posOffset>
            </wp:positionV>
            <wp:extent cx="5268595" cy="2186940"/>
            <wp:effectExtent l="0" t="0" r="4445" b="762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C00EA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7A784F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605284F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6F11472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684BA0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42B7D8D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61A1D70D"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88" w:beforeAutospacing="0" w:after="96" w:afterAutospacing="0" w:line="360" w:lineRule="atLeast"/>
        <w:ind w:left="0" w:right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eastAsia="zh-CN"/>
        </w:rPr>
        <w:t>chain of Thought（CoT）Prompting</w:t>
      </w:r>
    </w:p>
    <w:p w14:paraId="3FEA02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做法：在给模型示例的时候，顺便给出推论的中间过程</w:t>
      </w:r>
    </w:p>
    <w:p w14:paraId="2AA8592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147320</wp:posOffset>
            </wp:positionV>
            <wp:extent cx="5271135" cy="3068320"/>
            <wp:effectExtent l="0" t="0" r="1905" b="1016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C79B5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</w:p>
    <w:p w14:paraId="0A2D31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</w:p>
    <w:p w14:paraId="4F4B62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64426F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01C70F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037966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472B32A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35812DB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297D30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5AA0A84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3913AE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17C0321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这是对比的结果如下：</w:t>
      </w:r>
    </w:p>
    <w:p w14:paraId="26AEBB4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132715</wp:posOffset>
            </wp:positionV>
            <wp:extent cx="3799840" cy="2757805"/>
            <wp:effectExtent l="0" t="0" r="10160" b="63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138BC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2EB8AAC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647C1F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714D87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4DD3DB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25286F4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0EE198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46DCF974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用机器来找prompt的方式</w:t>
      </w:r>
    </w:p>
    <w:p w14:paraId="5223478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775585"/>
            <wp:effectExtent l="0" t="0" r="444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AD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什么叫 Hard Prompt 呢？就是我们输入给机器的东西是文字。那还有另外一种做法是给机器 Soft Prompt，就是你给机器的额外输入，你给机器的指令，并不是用人类看得懂的语言来描述的，而是一堆连续的向量，而这些向量是可以 train 的，你可以把这些向量想成模型参数的一部分，它们可以跟着 label data 进行调整。</w:t>
      </w:r>
    </w:p>
    <w:p w14:paraId="39193ED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如何让机器自己找prompt？</w:t>
      </w:r>
    </w:p>
    <w:p w14:paraId="4CDD38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可以用 reinforcement learning 的方法来硬造 prompt</w:t>
      </w:r>
    </w:p>
    <w:p w14:paraId="7895D16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93980</wp:posOffset>
            </wp:positionV>
            <wp:extent cx="5269230" cy="2166620"/>
            <wp:effectExtent l="0" t="0" r="3810" b="1270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BFD6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</w:p>
    <w:p w14:paraId="6A8FD0D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</w:p>
    <w:p w14:paraId="7569002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</w:p>
    <w:p w14:paraId="50F8342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</w:p>
    <w:p w14:paraId="0974C5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</w:p>
    <w:p w14:paraId="19E2CF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</w:p>
    <w:p w14:paraId="4D9EC3B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</w:p>
    <w:p w14:paraId="710B96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</w:p>
    <w:p w14:paraId="086E23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你现在有一个大型的 Language Model，给一个 Input 输出一个 Response，你直接用另外一个 Language Model 生成一个句子，这个句子就当作 GPT-3 的 prompt，那期待这个句子可以影响 GPT-3，</w:t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让</w:t>
      </w: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它 output 的结果是我们想要的</w:t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 w14:paraId="2D8590E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0" w:firstLineChars="200"/>
        <w:textAlignment w:val="auto"/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那这个 Generator 它怎么知道要怎么产生合适的 prompt 呢？你就要做 reinforcement learning，你要有一个方法来判断说现在大型 Language Model 的 output 是不是我们要的，如果是就得到高的 reward，如果不是就得到低的 reward，把 reward 再 丢给这个 Generator 让它进行学习，期待它产生出来的 prompt 可以影响 GPT-3，让它出来的结果是我们想要的，所以你确实可以用 reinforcement learning 的方法来硬学一个 Generator 产生一个 prompt 来达成我们的目标</w:t>
      </w:r>
      <w:r>
        <w:rPr>
          <w:rStyle w:val="8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 w14:paraId="2B8B47CC">
      <w:pPr>
        <w:pStyle w:val="2"/>
        <w:numPr>
          <w:ilvl w:val="0"/>
          <w:numId w:val="2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 w14:paraId="59453F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textAlignment w:val="auto"/>
        <w:rPr>
          <w:rStyle w:val="8"/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我们主要学习了对 LLM 的两种不同的期待：Finetune 和 Prompt 即专才和通才，像 BERT 这种通过加外挂和微调参数可以成为专才，而 ChatGPT 这种则是一个通才，我们讲了有关通才 prompt 的三种方式，一种是 In-context Learning 通过范例来进行 prompt，一种是 Instruction-tuning 通过题目叙述来进行 prompt，还有一种是 Chain of Thought，不仅给题目叙述和范例还给推论过程，最后我们还简单聊了下如何让机器自己来找 prompt</w:t>
      </w: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 w14:paraId="2D1C8E5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65ED6D9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Style w:val="8"/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 w14:paraId="53129ED1">
      <w:pPr>
        <w:pStyle w:val="2"/>
        <w:numPr>
          <w:ilvl w:val="0"/>
          <w:numId w:val="2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Colab Tutorial</w:t>
      </w:r>
    </w:p>
    <w:p w14:paraId="0EFF1F6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在运行代码之前就要选择用CPU还是GPU，如果在运行过程中切换会丢掉之前所有运行结果。更换位置：</w:t>
      </w:r>
    </w:p>
    <w:p w14:paraId="4C7ECF6F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3335020" cy="3288665"/>
            <wp:effectExtent l="0" t="0" r="5080" b="635"/>
            <wp:wrapNone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9D81CB">
      <w:pPr>
        <w:rPr>
          <w:rFonts w:hint="default"/>
          <w:lang w:val="en-US" w:eastAsia="zh-CN"/>
        </w:rPr>
      </w:pPr>
    </w:p>
    <w:p w14:paraId="6E712F1C">
      <w:pPr>
        <w:rPr>
          <w:rFonts w:hint="default"/>
          <w:lang w:val="en-US" w:eastAsia="zh-CN"/>
        </w:rPr>
      </w:pPr>
    </w:p>
    <w:p w14:paraId="69991220">
      <w:pPr>
        <w:rPr>
          <w:rFonts w:hint="default"/>
          <w:lang w:val="en-US" w:eastAsia="zh-CN"/>
        </w:rPr>
      </w:pPr>
    </w:p>
    <w:p w14:paraId="0214647F">
      <w:pPr>
        <w:rPr>
          <w:rFonts w:hint="default"/>
          <w:lang w:val="en-US" w:eastAsia="zh-CN"/>
        </w:rPr>
      </w:pPr>
    </w:p>
    <w:p w14:paraId="718CE44C">
      <w:pPr>
        <w:rPr>
          <w:rFonts w:hint="default"/>
          <w:lang w:val="en-US" w:eastAsia="zh-CN"/>
        </w:rPr>
      </w:pPr>
    </w:p>
    <w:p w14:paraId="6745FFB6">
      <w:pPr>
        <w:rPr>
          <w:rFonts w:hint="default"/>
          <w:lang w:val="en-US" w:eastAsia="zh-CN"/>
        </w:rPr>
      </w:pPr>
    </w:p>
    <w:p w14:paraId="5E6FDDAD">
      <w:pPr>
        <w:rPr>
          <w:rFonts w:hint="default"/>
          <w:lang w:val="en-US" w:eastAsia="zh-CN"/>
        </w:rPr>
      </w:pPr>
    </w:p>
    <w:p w14:paraId="5D0819B3">
      <w:pPr>
        <w:rPr>
          <w:rFonts w:hint="default"/>
          <w:lang w:val="en-US" w:eastAsia="zh-CN"/>
        </w:rPr>
      </w:pPr>
    </w:p>
    <w:p w14:paraId="12607D44">
      <w:pPr>
        <w:rPr>
          <w:rFonts w:hint="default"/>
          <w:lang w:val="en-US" w:eastAsia="zh-CN"/>
        </w:rPr>
      </w:pPr>
    </w:p>
    <w:p w14:paraId="3929BD45">
      <w:pPr>
        <w:rPr>
          <w:rFonts w:hint="default"/>
          <w:lang w:val="en-US" w:eastAsia="zh-CN"/>
        </w:rPr>
      </w:pPr>
    </w:p>
    <w:p w14:paraId="73DBDB17">
      <w:pPr>
        <w:rPr>
          <w:rFonts w:hint="default"/>
          <w:lang w:val="en-US" w:eastAsia="zh-CN"/>
        </w:rPr>
      </w:pPr>
    </w:p>
    <w:p w14:paraId="3FA8D6D8">
      <w:pPr>
        <w:rPr>
          <w:rFonts w:hint="default"/>
          <w:lang w:val="en-US" w:eastAsia="zh-CN"/>
        </w:rPr>
      </w:pPr>
    </w:p>
    <w:p w14:paraId="342AD54A">
      <w:pPr>
        <w:rPr>
          <w:rFonts w:hint="default"/>
          <w:lang w:val="en-US" w:eastAsia="zh-CN"/>
        </w:rPr>
      </w:pPr>
    </w:p>
    <w:p w14:paraId="72EA1FAC">
      <w:pPr>
        <w:rPr>
          <w:rFonts w:hint="default"/>
          <w:lang w:val="en-US" w:eastAsia="zh-CN"/>
        </w:rPr>
      </w:pPr>
    </w:p>
    <w:p w14:paraId="41A2419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49650" cy="2387600"/>
            <wp:effectExtent l="0" t="0" r="635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F0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另需注意，免费GPU是有使用限制的</w:t>
      </w:r>
    </w:p>
    <w:p w14:paraId="7834931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在代码块中用 ! 可以运行shell语句。</w:t>
      </w:r>
    </w:p>
    <w:p w14:paraId="60D522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 ! 开启一个新的shell，运行后就杀死进程，但是如果用 % 就会影响整个notebook进程，因此如果要运行cd（更换根目录）就要用 % 。</w:t>
      </w:r>
    </w:p>
    <w:p w14:paraId="3B4556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notebook的根目录是临时目录，notebook运行结束就没了。这些临时文件可以下载到本地，也可以挂载谷歌云端硬盘（mounting google drive）到根目录下，挂载后对存放路径下MyDrive目录的数据修改就会实时</w:t>
      </w:r>
      <w:r>
        <w:rPr>
          <w:rFonts w:hint="default"/>
          <w:color w:val="C00000"/>
          <w:lang w:val="en-US" w:eastAsia="zh-CN"/>
        </w:rPr>
        <w:t>同步到云端。</w:t>
      </w:r>
    </w:p>
    <w:p w14:paraId="564DD7A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05250" cy="596900"/>
            <wp:effectExtent l="0" t="0" r="635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D5F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挂载代码见colab文件。也可以直接点击这个图标自动生成代码：</w:t>
      </w:r>
    </w:p>
    <w:p w14:paraId="79D9B2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Colab中常用的Linux命令行：</w:t>
      </w:r>
    </w:p>
    <w:p w14:paraId="358079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ls : List all files in the current directory</w:t>
      </w:r>
    </w:p>
    <w:p w14:paraId="00472B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ls -l : List all files in the current directory with more detail</w:t>
      </w:r>
    </w:p>
    <w:p w14:paraId="02E817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pwd : Output the working directory</w:t>
      </w:r>
    </w:p>
    <w:p w14:paraId="2D1288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: Create a directory named</w:t>
      </w:r>
    </w:p>
    <w:p w14:paraId="364F43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: Move to directory named</w:t>
      </w:r>
    </w:p>
    <w:p w14:paraId="70742F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gdown : Download files from google drive</w:t>
      </w:r>
    </w:p>
    <w:p w14:paraId="1B3BE4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wget : Download files from the internet</w:t>
      </w:r>
    </w:p>
    <w:p w14:paraId="222CC3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&lt;python_file&gt; : Executes a python file</w:t>
      </w:r>
    </w:p>
    <w:p w14:paraId="3106B5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参考学习资料：开始使用Google Colaboratory（Coding TensorFlow）2</w:t>
      </w:r>
    </w:p>
    <w:p w14:paraId="0913E955">
      <w:pPr>
        <w:rPr>
          <w:rFonts w:hint="default"/>
          <w:lang w:val="en-US" w:eastAsia="zh-CN"/>
        </w:rPr>
      </w:pPr>
    </w:p>
    <w:p w14:paraId="315F81CF">
      <w:pPr>
        <w:pStyle w:val="2"/>
        <w:numPr>
          <w:ilvl w:val="0"/>
          <w:numId w:val="2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Pytorch Tutorial</w:t>
      </w:r>
    </w:p>
    <w:p w14:paraId="3606EE76"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大纲</w:t>
      </w:r>
    </w:p>
    <w:p w14:paraId="6BA144A3">
      <w:r>
        <w:drawing>
          <wp:inline distT="0" distB="0" distL="114300" distR="114300">
            <wp:extent cx="5273675" cy="3172460"/>
            <wp:effectExtent l="0" t="0" r="9525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EC9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按照此大纲的各个部分，例如数据处理以及会使用到的函数、操作和代码请参考以下链接：</w:t>
      </w:r>
    </w:p>
    <w:p w14:paraId="279CADDE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1129DC8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olarisRisingWar/article/details/117229594?ops_request_misc=%7B%22request%5Fid%22%3A%22172195745916800207098583%22%2C%22scm%22%3A%2220140713.130102334..%22%7D&amp;request_id=172195745916800207098583&amp;biz_id=0&amp;utm_medium=distribute.pc_search_result.none-task-blog-2~all~sobaiduend~default-1-117229594-null-null.142^v100^pc_search_result_base7&amp;utm_term=%E6%9D%8E%E5%AE%8F%E6%AF%85%E6%9C%BA%E5%99%A8%E5%AD%A6%E4%B9%A0 colab tutorial&amp;spm=1018.2226.3001.4187"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李宏毅2021春季机器学习课程视频笔记1：Introduction, Colab &amp; PyTorch Tutorials, HW1_李宏毅hw1作业2021-CSDN博客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595AEA4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E38839F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CA32EA"/>
    <w:multiLevelType w:val="singleLevel"/>
    <w:tmpl w:val="52CA32E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D794DA8"/>
    <w:multiLevelType w:val="singleLevel"/>
    <w:tmpl w:val="6D794DA8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796D3AED"/>
    <w:multiLevelType w:val="singleLevel"/>
    <w:tmpl w:val="796D3AED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5MWNkYTI2MzY5M2U4NzZkMzNmZjU4NTU0OGNhYTUifQ=="/>
  </w:docVars>
  <w:rsids>
    <w:rsidRoot w:val="00000000"/>
    <w:rsid w:val="02945DCA"/>
    <w:rsid w:val="044D5073"/>
    <w:rsid w:val="04AE3C17"/>
    <w:rsid w:val="054B34A5"/>
    <w:rsid w:val="06285F4E"/>
    <w:rsid w:val="0AF85654"/>
    <w:rsid w:val="0B8C3E41"/>
    <w:rsid w:val="11C93009"/>
    <w:rsid w:val="12C30C3D"/>
    <w:rsid w:val="13E12070"/>
    <w:rsid w:val="15001278"/>
    <w:rsid w:val="1CBB12AD"/>
    <w:rsid w:val="210C37AF"/>
    <w:rsid w:val="24FC0FDD"/>
    <w:rsid w:val="25643BBA"/>
    <w:rsid w:val="27084A19"/>
    <w:rsid w:val="27633B89"/>
    <w:rsid w:val="29B93C9F"/>
    <w:rsid w:val="2A445ECF"/>
    <w:rsid w:val="2C1F0B97"/>
    <w:rsid w:val="2C2C73FB"/>
    <w:rsid w:val="2CED2D01"/>
    <w:rsid w:val="2DDC4D6E"/>
    <w:rsid w:val="2E6A7D67"/>
    <w:rsid w:val="2F742AAD"/>
    <w:rsid w:val="31264419"/>
    <w:rsid w:val="327F27B5"/>
    <w:rsid w:val="347436ED"/>
    <w:rsid w:val="34BD4D58"/>
    <w:rsid w:val="367855DC"/>
    <w:rsid w:val="38975BFC"/>
    <w:rsid w:val="38F9048F"/>
    <w:rsid w:val="392548B5"/>
    <w:rsid w:val="3AA76149"/>
    <w:rsid w:val="3AF619A1"/>
    <w:rsid w:val="3B457B92"/>
    <w:rsid w:val="3C052B7E"/>
    <w:rsid w:val="3CF91682"/>
    <w:rsid w:val="3D7A5F9B"/>
    <w:rsid w:val="3F370559"/>
    <w:rsid w:val="416D4699"/>
    <w:rsid w:val="423605E6"/>
    <w:rsid w:val="42FF18AE"/>
    <w:rsid w:val="465D5800"/>
    <w:rsid w:val="46BB5216"/>
    <w:rsid w:val="49033566"/>
    <w:rsid w:val="4B95421D"/>
    <w:rsid w:val="4C2D08FA"/>
    <w:rsid w:val="4CCF19B1"/>
    <w:rsid w:val="4D9229C5"/>
    <w:rsid w:val="4EA50589"/>
    <w:rsid w:val="4F5029BA"/>
    <w:rsid w:val="506335A2"/>
    <w:rsid w:val="52B733EA"/>
    <w:rsid w:val="542E3461"/>
    <w:rsid w:val="576E2576"/>
    <w:rsid w:val="57FF46A2"/>
    <w:rsid w:val="591A2165"/>
    <w:rsid w:val="5B9964AC"/>
    <w:rsid w:val="5E294DBD"/>
    <w:rsid w:val="5E785A05"/>
    <w:rsid w:val="5F033926"/>
    <w:rsid w:val="5F69359F"/>
    <w:rsid w:val="5F8D3732"/>
    <w:rsid w:val="61227EAA"/>
    <w:rsid w:val="62B819A7"/>
    <w:rsid w:val="66544FA9"/>
    <w:rsid w:val="6708632D"/>
    <w:rsid w:val="67821DF0"/>
    <w:rsid w:val="6B160A7F"/>
    <w:rsid w:val="6BBC7B26"/>
    <w:rsid w:val="6DFF2352"/>
    <w:rsid w:val="702F613F"/>
    <w:rsid w:val="713C4E2B"/>
    <w:rsid w:val="72E512AD"/>
    <w:rsid w:val="74C94DB4"/>
    <w:rsid w:val="74F470FA"/>
    <w:rsid w:val="766308F1"/>
    <w:rsid w:val="78640783"/>
    <w:rsid w:val="7A296296"/>
    <w:rsid w:val="7D342DF8"/>
    <w:rsid w:val="7F52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uiPriority w:val="0"/>
    <w:rPr>
      <w:color w:val="800080"/>
      <w:u w:val="single"/>
    </w:rPr>
  </w:style>
  <w:style w:type="character" w:styleId="10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2013</Words>
  <Characters>2900</Characters>
  <Lines>0</Lines>
  <Paragraphs>0</Paragraphs>
  <TotalTime>73</TotalTime>
  <ScaleCrop>false</ScaleCrop>
  <LinksUpToDate>false</LinksUpToDate>
  <CharactersWithSpaces>3057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2024-07-23T05:46:00Z</dcterms:created>
  <dc:creator>86182</dc:creator>
  <cp:lastModifiedBy>铭</cp:lastModifiedBy>
  <dcterms:modified xsi:type="dcterms:W3CDTF">2024-07-26T03:04:22Z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EF78E545734F43B8B6FE66AD6B6C0175_12</vt:lpwstr>
  </property>
</Properties>
</file>