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F15C5D">
      <w:pPr>
        <w:rPr>
          <w:b/>
        </w:rPr>
      </w:pPr>
      <w:r>
        <w:rPr>
          <w:b/>
        </w:rPr>
        <w:t>MSAG</w:t>
      </w:r>
      <w:r w:rsidR="0005604E">
        <w:rPr>
          <w:b/>
        </w:rPr>
        <w:t xml:space="preserve"> Tools</w:t>
      </w:r>
    </w:p>
    <w:p w:rsidR="00E33AAD" w:rsidRDefault="00391B37">
      <w:r>
        <w:t xml:space="preserve">Description: </w:t>
      </w:r>
      <w:r w:rsidR="00E33AAD" w:rsidRPr="00E33AAD">
        <w:t xml:space="preserve">These tools </w:t>
      </w:r>
      <w:r w:rsidR="00F15C5D">
        <w:t>assist with verifying a PSAP’s TN list and MSAG information against the NG911 data.</w:t>
      </w:r>
    </w:p>
    <w:p w:rsidR="00931AE7" w:rsidRDefault="00931AE7">
      <w:r w:rsidRPr="00931AE7">
        <w:rPr>
          <w:u w:val="single"/>
        </w:rPr>
        <w:t>Worthwhile Information:</w:t>
      </w:r>
      <w:r w:rsidRPr="00931AE7">
        <w:t xml:space="preserve"> </w:t>
      </w:r>
      <w:r>
        <w:t>These tools will create a folder for all locators and geocoding output in the same folder as your NG911 geodatabase. The name of the folder will be your NG911 geodatabase name with “_TN” appended to the end. So, if your geodatabase name is “KSCO_NG911.gdb”, the folder will be named “KSCO_NG911_TN”. All geocoding working files and outputs for MSAG analysis will be inside a geodatabase in this folder.</w:t>
      </w:r>
    </w:p>
    <w:p w:rsidR="00E33AAD" w:rsidRDefault="00E33AAD">
      <w:r w:rsidRPr="00E33AAD">
        <w:rPr>
          <w:i/>
        </w:rPr>
        <w:t>Check</w:t>
      </w:r>
      <w:r>
        <w:rPr>
          <w:i/>
        </w:rPr>
        <w:t xml:space="preserve"> </w:t>
      </w:r>
      <w:r w:rsidR="00106B54">
        <w:rPr>
          <w:i/>
        </w:rPr>
        <w:t xml:space="preserve">AT&amp;T </w:t>
      </w:r>
      <w:r>
        <w:rPr>
          <w:i/>
        </w:rPr>
        <w:t>TN List:</w:t>
      </w:r>
      <w:r>
        <w:t xml:space="preserve"> </w:t>
      </w:r>
      <w:r w:rsidR="00625B49">
        <w:t xml:space="preserve">This tool is for PSAPs who have AT&amp;T as their provider. The tool </w:t>
      </w:r>
      <w:r>
        <w:t xml:space="preserve">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r w:rsidR="009F1257">
        <w:t xml:space="preserve"> Please see detailed tool instructions below for information on the geocoding results.</w:t>
      </w:r>
    </w:p>
    <w:p w:rsidR="00931AE7" w:rsidRDefault="00106B54" w:rsidP="00F22B93">
      <w:r>
        <w:rPr>
          <w:i/>
        </w:rPr>
        <w:t>Check Other TN</w:t>
      </w:r>
      <w:r w:rsidR="00F22B93">
        <w:rPr>
          <w:i/>
        </w:rPr>
        <w:t xml:space="preserve"> </w:t>
      </w:r>
      <w:r w:rsidR="00931AE7" w:rsidRPr="00A515F0">
        <w:rPr>
          <w:i/>
        </w:rPr>
        <w:t>List</w:t>
      </w:r>
      <w:r w:rsidR="00F22B93">
        <w:t xml:space="preserve">: </w:t>
      </w:r>
      <w:r w:rsidR="00625B49">
        <w:t xml:space="preserve">This tool is intended for PSAPS who do not have AT&amp;T as their provider. This tool </w:t>
      </w:r>
      <w:r w:rsidR="00F22B93">
        <w:t xml:space="preserve">geocodes </w:t>
      </w:r>
      <w:r w:rsidR="00931AE7">
        <w:t xml:space="preserve">addresses housed in a spreadsheet against MSAG information in an NG911 geodatabase. </w:t>
      </w:r>
    </w:p>
    <w:p w:rsidR="00491750" w:rsidRDefault="00491750" w:rsidP="007B6759">
      <w:r w:rsidRPr="00491750">
        <w:rPr>
          <w:i/>
        </w:rPr>
        <w:t>MSAG NG911 Comparison</w:t>
      </w:r>
      <w:r>
        <w:t>: please see companion documentation titled MSAG_NG911_comparison.docx</w:t>
      </w:r>
    </w:p>
    <w:p w:rsidR="007B6759" w:rsidRDefault="007B6759" w:rsidP="007B6759">
      <w:r>
        <w:t xml:space="preserve">Running “Check </w:t>
      </w:r>
      <w:r w:rsidR="00106B54">
        <w:t xml:space="preserve">AT&amp;T </w:t>
      </w:r>
      <w:r>
        <w:t>TN List”:</w:t>
      </w:r>
    </w:p>
    <w:p w:rsidR="00546322" w:rsidRDefault="007B6759" w:rsidP="00546322">
      <w:r>
        <w:t xml:space="preserve">This tool requires a telephone number list to be extracted as </w:t>
      </w:r>
      <w:proofErr w:type="gramStart"/>
      <w:r>
        <w:t>a spreadsheet</w:t>
      </w:r>
      <w:r w:rsidR="00625B49">
        <w:t xml:space="preserve"> from AT&amp;T</w:t>
      </w:r>
      <w:r>
        <w:t>.</w:t>
      </w:r>
      <w:r w:rsidR="00E33AAD">
        <w:t xml:space="preserve"> </w:t>
      </w:r>
      <w:r w:rsidR="00546322">
        <w:t>Directions for obtaining the TN list are</w:t>
      </w:r>
      <w:proofErr w:type="gramEnd"/>
      <w:r w:rsidR="00546322">
        <w:t xml:space="preserve"> found in the </w:t>
      </w:r>
      <w:r w:rsidR="00546322" w:rsidRPr="00546322">
        <w:t>D</w:t>
      </w:r>
      <w:r w:rsidR="00F36712">
        <w:t>ownloading_TN_records_from_911Net</w:t>
      </w:r>
      <w:r w:rsidR="00546322">
        <w:t xml:space="preserve"> document.</w:t>
      </w:r>
    </w:p>
    <w:p w:rsidR="007B6759" w:rsidRDefault="00E40A01" w:rsidP="00E40A01">
      <w:pPr>
        <w:pStyle w:val="ListParagraph"/>
        <w:numPr>
          <w:ilvl w:val="0"/>
          <w:numId w:val="4"/>
        </w:numPr>
      </w:pPr>
      <w:r>
        <w:t>Navigate to</w:t>
      </w:r>
      <w:r w:rsidR="009F1257">
        <w:t xml:space="preserve"> “MSAG Tools” &gt; “Check </w:t>
      </w:r>
      <w:r w:rsidR="00106B54">
        <w:t xml:space="preserve">AT&amp;T </w:t>
      </w:r>
      <w:r w:rsidR="009F1257">
        <w:t>TN List”.</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9F1257" w:rsidRDefault="009F1257" w:rsidP="007B6759">
      <w:pPr>
        <w:pStyle w:val="ListParagraph"/>
        <w:numPr>
          <w:ilvl w:val="0"/>
          <w:numId w:val="4"/>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9F1257" w:rsidRDefault="009F1257" w:rsidP="007B6759">
      <w:pPr>
        <w:pStyle w:val="ListParagraph"/>
        <w:numPr>
          <w:ilvl w:val="0"/>
          <w:numId w:val="4"/>
        </w:numPr>
      </w:pPr>
      <w:r>
        <w:t xml:space="preserve">Your TN list spreadsheet is copied in the geodatabase as </w:t>
      </w:r>
      <w:proofErr w:type="spellStart"/>
      <w:r>
        <w:t>TN_List_YYYYMMDD</w:t>
      </w:r>
      <w:proofErr w:type="spellEnd"/>
      <w:r>
        <w:t xml:space="preserve">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9F1257" w:rsidRDefault="009F1257" w:rsidP="007B6759">
      <w:pPr>
        <w:pStyle w:val="ListParagraph"/>
        <w:numPr>
          <w:ilvl w:val="0"/>
          <w:numId w:val="4"/>
        </w:numPr>
      </w:pPr>
      <w:r>
        <w:lastRenderedPageBreak/>
        <w:t xml:space="preserve">All results from the geocoding operation will be found in </w:t>
      </w:r>
      <w:proofErr w:type="spellStart"/>
      <w:r>
        <w:t>TN_</w:t>
      </w:r>
      <w:r w:rsidR="00F65BB4">
        <w:t>List</w:t>
      </w:r>
      <w:r>
        <w:t>_YYYYMMDD</w:t>
      </w:r>
      <w:proofErr w:type="spellEnd"/>
      <w:r>
        <w:t xml:space="preserve">. This </w:t>
      </w:r>
      <w:r w:rsidR="00F65BB4">
        <w:t>table</w:t>
      </w:r>
      <w:r>
        <w:t xml:space="preserve"> can be brought into ArcMap and viewed as a normal point file. The geocoding status for each record can be found in the “</w:t>
      </w:r>
      <w:r w:rsidR="00F65BB4">
        <w:t>MATCH</w:t>
      </w:r>
      <w:r>
        <w:t>” column. M = Matched, T = Tied, U = Unmatched.</w:t>
      </w:r>
    </w:p>
    <w:p w:rsidR="00376512" w:rsidRDefault="00376512" w:rsidP="00376512">
      <w:r>
        <w:t>Running “</w:t>
      </w:r>
      <w:r w:rsidR="00106B54">
        <w:t>Check Other TN</w:t>
      </w:r>
      <w:r>
        <w:t xml:space="preserve"> </w:t>
      </w:r>
      <w:r w:rsidR="00F22B93">
        <w:t>L</w:t>
      </w:r>
      <w:r>
        <w:t>ist”:</w:t>
      </w:r>
    </w:p>
    <w:p w:rsidR="00376512" w:rsidRDefault="00E40A01" w:rsidP="00DC0FCA">
      <w:pPr>
        <w:pStyle w:val="ListParagraph"/>
        <w:numPr>
          <w:ilvl w:val="0"/>
          <w:numId w:val="17"/>
        </w:numPr>
      </w:pPr>
      <w:r>
        <w:t xml:space="preserve">Navigate to </w:t>
      </w:r>
      <w:r w:rsidR="00376512">
        <w:t>“MSAG Tools” &gt; “</w:t>
      </w:r>
      <w:r w:rsidR="00106B54">
        <w:t>Check Other TN</w:t>
      </w:r>
      <w:r w:rsidR="00376512">
        <w:t xml:space="preserve"> List”.</w:t>
      </w:r>
    </w:p>
    <w:p w:rsidR="00376512" w:rsidRDefault="00376512" w:rsidP="00DC0FCA">
      <w:pPr>
        <w:pStyle w:val="ListParagraph"/>
        <w:numPr>
          <w:ilvl w:val="0"/>
          <w:numId w:val="17"/>
        </w:numPr>
      </w:pPr>
      <w:r>
        <w:t>In the “NG911 Geodatabase” box, select the appropriate NG911 geodatabase.</w:t>
      </w:r>
    </w:p>
    <w:p w:rsidR="00A515F0" w:rsidRDefault="00A515F0" w:rsidP="00DC0FCA">
      <w:pPr>
        <w:pStyle w:val="ListParagraph"/>
        <w:numPr>
          <w:ilvl w:val="0"/>
          <w:numId w:val="17"/>
        </w:numPr>
      </w:pPr>
      <w:r>
        <w:t>In “Excel Spreadsheet”, select your TN extract spreadsheet.</w:t>
      </w:r>
    </w:p>
    <w:p w:rsidR="00A515F0" w:rsidRPr="0005604E" w:rsidRDefault="00F22B93" w:rsidP="00A55E8D">
      <w:pPr>
        <w:pStyle w:val="ListParagraph"/>
        <w:numPr>
          <w:ilvl w:val="0"/>
          <w:numId w:val="17"/>
        </w:numPr>
      </w:pPr>
      <w:r>
        <w:t>For the various fields outlined in the tool, fill in all fields that are in your spreadsheet. The more fields you can fill in, the more accurate the results will be. Several fields are required like House Number, Road Name, and Community.</w:t>
      </w:r>
    </w:p>
    <w:p w:rsidR="00376512" w:rsidRDefault="00376512" w:rsidP="00DC0FCA">
      <w:pPr>
        <w:pStyle w:val="ListParagraph"/>
        <w:numPr>
          <w:ilvl w:val="0"/>
          <w:numId w:val="17"/>
        </w:numPr>
      </w:pPr>
      <w:r>
        <w:t>Run the tool.</w:t>
      </w:r>
    </w:p>
    <w:p w:rsidR="00376512" w:rsidRDefault="00376512" w:rsidP="00DC0FCA">
      <w:pPr>
        <w:pStyle w:val="ListParagraph"/>
        <w:numPr>
          <w:ilvl w:val="0"/>
          <w:numId w:val="17"/>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376512" w:rsidRDefault="00376512" w:rsidP="00DC0FCA">
      <w:pPr>
        <w:pStyle w:val="ListParagraph"/>
        <w:numPr>
          <w:ilvl w:val="0"/>
          <w:numId w:val="17"/>
        </w:numPr>
      </w:pPr>
      <w:r>
        <w:t xml:space="preserve">Your TN list spreadsheet is copied in the geodatabase as </w:t>
      </w:r>
      <w:proofErr w:type="spellStart"/>
      <w:r>
        <w:t>TN_List_YYYYMMDD</w:t>
      </w:r>
      <w:proofErr w:type="spellEnd"/>
      <w:r>
        <w:t xml:space="preserve"> with one column added called NGTNID for a unique ID. If </w:t>
      </w:r>
      <w:r w:rsidR="00F65BB4">
        <w:t>you defined a Phone Number field when running the tool, the phone number is the unique ID</w:t>
      </w:r>
      <w:r>
        <w:t>. If the ID is the phone number, this ID is persistent throughout all of your MSAG reviewing and editing. If the ID is not a phone number, then the ID has been randomly generated and is persistent for this single geocoding session.</w:t>
      </w:r>
    </w:p>
    <w:p w:rsidR="00376512" w:rsidRDefault="00376512" w:rsidP="00DC0FCA">
      <w:pPr>
        <w:pStyle w:val="ListParagraph"/>
        <w:numPr>
          <w:ilvl w:val="0"/>
          <w:numId w:val="17"/>
        </w:numPr>
      </w:pPr>
      <w:r>
        <w:t xml:space="preserve">All results from the geocoding operation will be found in </w:t>
      </w:r>
      <w:proofErr w:type="spellStart"/>
      <w:r>
        <w:t>TN_</w:t>
      </w:r>
      <w:r w:rsidR="00F65BB4">
        <w:t>List</w:t>
      </w:r>
      <w:r>
        <w:t>_YYYYMMDD</w:t>
      </w:r>
      <w:proofErr w:type="spellEnd"/>
      <w:r>
        <w:t xml:space="preserve">. This </w:t>
      </w:r>
      <w:r w:rsidR="00F22B93">
        <w:t>tabl</w:t>
      </w:r>
      <w:r w:rsidR="00A55E8D">
        <w:t>e</w:t>
      </w:r>
      <w:r>
        <w:t xml:space="preserve"> can be brought into ArcMap. The geocoding status for each record can be found in the “</w:t>
      </w:r>
      <w:r w:rsidR="00F65BB4">
        <w:t>MATCH</w:t>
      </w:r>
      <w:r>
        <w:t>” column. M = Matched, T = Tied, U = Unmatched.</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C77C39">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bookmarkStart w:id="0" w:name="_GoBack"/>
      <w:bookmarkEnd w:id="0"/>
    </w:p>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72BF9"/>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4665"/>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006B5"/>
    <w:multiLevelType w:val="hybridMultilevel"/>
    <w:tmpl w:val="199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07FED"/>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1"/>
  </w:num>
  <w:num w:numId="5">
    <w:abstractNumId w:val="13"/>
  </w:num>
  <w:num w:numId="6">
    <w:abstractNumId w:val="5"/>
  </w:num>
  <w:num w:numId="7">
    <w:abstractNumId w:val="0"/>
  </w:num>
  <w:num w:numId="8">
    <w:abstractNumId w:val="7"/>
  </w:num>
  <w:num w:numId="9">
    <w:abstractNumId w:val="16"/>
  </w:num>
  <w:num w:numId="10">
    <w:abstractNumId w:val="14"/>
  </w:num>
  <w:num w:numId="11">
    <w:abstractNumId w:val="10"/>
  </w:num>
  <w:num w:numId="12">
    <w:abstractNumId w:val="2"/>
  </w:num>
  <w:num w:numId="13">
    <w:abstractNumId w:val="4"/>
  </w:num>
  <w:num w:numId="14">
    <w:abstractNumId w:val="8"/>
  </w:num>
  <w:num w:numId="15">
    <w:abstractNumId w:val="9"/>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106B54"/>
    <w:rsid w:val="00271C5B"/>
    <w:rsid w:val="0028555C"/>
    <w:rsid w:val="002F6120"/>
    <w:rsid w:val="00376512"/>
    <w:rsid w:val="00391B37"/>
    <w:rsid w:val="00476F58"/>
    <w:rsid w:val="00491750"/>
    <w:rsid w:val="005371C2"/>
    <w:rsid w:val="00546322"/>
    <w:rsid w:val="005A5938"/>
    <w:rsid w:val="00625B49"/>
    <w:rsid w:val="006A689E"/>
    <w:rsid w:val="006B129A"/>
    <w:rsid w:val="007868B8"/>
    <w:rsid w:val="007B529A"/>
    <w:rsid w:val="007B6759"/>
    <w:rsid w:val="007C7F8A"/>
    <w:rsid w:val="008B1F16"/>
    <w:rsid w:val="008D0C2B"/>
    <w:rsid w:val="008D7E40"/>
    <w:rsid w:val="008E369E"/>
    <w:rsid w:val="00931AE7"/>
    <w:rsid w:val="009374D7"/>
    <w:rsid w:val="009D32B4"/>
    <w:rsid w:val="009F1257"/>
    <w:rsid w:val="00A515F0"/>
    <w:rsid w:val="00A55E8D"/>
    <w:rsid w:val="00AE7DA8"/>
    <w:rsid w:val="00BA38C2"/>
    <w:rsid w:val="00C33DA4"/>
    <w:rsid w:val="00C47303"/>
    <w:rsid w:val="00C77AF8"/>
    <w:rsid w:val="00C77C39"/>
    <w:rsid w:val="00CE732A"/>
    <w:rsid w:val="00DB2EC9"/>
    <w:rsid w:val="00DC0FCA"/>
    <w:rsid w:val="00E15AFE"/>
    <w:rsid w:val="00E33AAD"/>
    <w:rsid w:val="00E40A01"/>
    <w:rsid w:val="00E55D33"/>
    <w:rsid w:val="00ED108F"/>
    <w:rsid w:val="00F15C5D"/>
    <w:rsid w:val="00F22B93"/>
    <w:rsid w:val="00F248A7"/>
    <w:rsid w:val="00F36712"/>
    <w:rsid w:val="00F367E2"/>
    <w:rsid w:val="00F36DDA"/>
    <w:rsid w:val="00F62FE1"/>
    <w:rsid w:val="00F65BB4"/>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11</cp:revision>
  <dcterms:created xsi:type="dcterms:W3CDTF">2016-08-15T19:41:00Z</dcterms:created>
  <dcterms:modified xsi:type="dcterms:W3CDTF">2020-08-07T19:40:00Z</dcterms:modified>
</cp:coreProperties>
</file>