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pPr>
      <w:r>
        <w:rPr>
          <w:rFonts w:ascii="Arial" w:cs="Arial" w:eastAsia="Arial" w:hAnsi="Arial"/>
          <w:b/>
          <w:bCs/>
          <w:color w:val="C9A84C"/>
          <w:sz w:val="56"/>
          <w:szCs w:val="56"/>
        </w:rPr>
        <w:t xml:space="preserve">QUORUM</w:t>
      </w:r>
    </w:p>
    <w:p>
      <w:pPr>
        <w:spacing w:after="80" w:before="0"/>
      </w:pPr>
      <w:r>
        <w:rPr>
          <w:rFonts w:ascii="Arial" w:cs="Arial" w:eastAsia="Arial" w:hAnsi="Arial"/>
          <w:color w:val="666666"/>
          <w:sz w:val="32"/>
          <w:szCs w:val="32"/>
        </w:rPr>
        <w:t xml:space="preserve">Research Working Document</w:t>
      </w:r>
    </w:p>
    <w:p>
      <w:pPr>
        <w:spacing w:after="400" w:before="0"/>
      </w:pPr>
      <w:r>
        <w:rPr>
          <w:rFonts w:ascii="Arial" w:cs="Arial" w:eastAsia="Arial" w:hAnsi="Arial"/>
          <w:color w:val="888888"/>
          <w:sz w:val="24"/>
          <w:szCs w:val="24"/>
        </w:rPr>
        <w:t xml:space="preserve">Decision Intelligence Ontology — Phase 1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45</w:t>
            </w:r>
          </w:p>
          <w:p>
            <w:pPr>
              <w:jc w:val="center"/>
            </w:pPr>
            <w:r>
              <w:rPr>
                <w:rFonts w:ascii="Arial" w:cs="Arial" w:eastAsia="Arial" w:hAnsi="Arial"/>
                <w:color w:val="AAAAAA"/>
                <w:sz w:val="18"/>
                <w:szCs w:val="18"/>
              </w:rPr>
              <w:t xml:space="preserve">Cases annotated</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91–98%</w:t>
            </w:r>
          </w:p>
          <w:p>
            <w:pPr>
              <w:jc w:val="center"/>
            </w:pPr>
            <w:r>
              <w:rPr>
                <w:rFonts w:ascii="Arial" w:cs="Arial" w:eastAsia="Arial" w:hAnsi="Arial"/>
                <w:color w:val="AAAAAA"/>
                <w:sz w:val="18"/>
                <w:szCs w:val="18"/>
              </w:rPr>
              <w:t xml:space="preserve">IRR within-1</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14</w:t>
            </w:r>
          </w:p>
          <w:p>
            <w:pPr>
              <w:jc w:val="center"/>
            </w:pPr>
            <w:r>
              <w:rPr>
                <w:rFonts w:ascii="Arial" w:cs="Arial" w:eastAsia="Arial" w:hAnsi="Arial"/>
                <w:color w:val="AAAAAA"/>
                <w:sz w:val="18"/>
                <w:szCs w:val="18"/>
              </w:rPr>
              <w:t xml:space="preserve">Ontology dims</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12</w:t>
            </w:r>
          </w:p>
          <w:p>
            <w:pPr>
              <w:jc w:val="center"/>
            </w:pPr>
            <w:r>
              <w:rPr>
                <w:rFonts w:ascii="Arial" w:cs="Arial" w:eastAsia="Arial" w:hAnsi="Arial"/>
                <w:color w:val="AAAAAA"/>
                <w:sz w:val="18"/>
                <w:szCs w:val="18"/>
              </w:rPr>
              <w:t xml:space="preserve">Examiner rules</w:t>
            </w:r>
          </w:p>
        </w:tc>
      </w:tr>
    </w:tbl>
    <w:p>
      <w:pPr>
        <w:spacing w:after="80" w:before="80"/>
      </w:pPr>
      <w:r>
        <w:t xml:space="preserve"/>
      </w:r>
    </w:p>
    <w:p>
      <w:pPr>
        <w:spacing w:after="80" w:before="120"/>
      </w:pPr>
      <w:r>
        <w:rPr>
          <w:rFonts w:ascii="Arial" w:cs="Arial" w:eastAsia="Arial" w:hAnsi="Arial"/>
          <w:color w:val="999999"/>
          <w:sz w:val="18"/>
          <w:szCs w:val="18"/>
        </w:rPr>
        <w:t xml:space="preserve">Version 0.6  |  Status: Internal only  |  Week 1 complete · Week 2 in progress  |  Zero external cost</w:t>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1. Your Task List — Exact Steps Right Now</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This section is your operating checklist. Complete in order. Items marked YOU require your action. Items marked CLAUDE happen when you share outputs back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rPr>
          <w:tblHeader/>
        </w:trPr>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1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333333"/>
                <w:sz w:val="20"/>
                <w:szCs w:val="20"/>
              </w:rPr>
              <w:t xml:space="preserve">YOU</w:t>
            </w:r>
          </w:p>
        </w:tc>
        <w:tc>
          <w:tcPr>
            <w:tcW w:type="dxa" w:w="55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the 15 retrieval analogs from the last widget: score each 1 (wrong), 3 (partial), 5 (exactly right). 5 decisions × 3 analogs = 15 ratings. Takes 10 minutes. Paste scores back to Claude.</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Do now</w:t>
            </w:r>
          </w:p>
        </w:tc>
      </w:tr>
      <w:tr>
        <w:tc>
          <w:tcPr>
            <w:tcW w:type="dxa" w:w="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1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333333"/>
                <w:sz w:val="20"/>
                <w:szCs w:val="20"/>
              </w:rPr>
              <w:t xml:space="preserve">YOU</w:t>
            </w:r>
          </w:p>
        </w:tc>
        <w:tc>
          <w:tcPr>
            <w:tcW w:type="dxa" w:w="55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Day 1 Task A in Copilot: re-annotate Brooks, Anonymous founder, Engelhorn using v0.5 definitions. Confirm Reversibility, Decision Unit, and Info Relevance now score correctly. Paste output to Claude.</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Do now</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YOU</w:t>
            </w:r>
          </w:p>
        </w:tc>
        <w:tc>
          <w:tcPr>
            <w:tcW w:type="dxa" w:w="5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3 corpus gap prompts in Copilot (copy from Section 5 of this doc): (a) urgent decisions with real time pressure, (b) couple disagreement decisions, (c) hard decisions with good outcomes. Target: 15 new cases. Paste all outputs to Claude.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Today</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0"/>
                <w:szCs w:val="20"/>
              </w:rPr>
              <w:t xml:space="preserve">CLAUDE</w:t>
            </w:r>
          </w:p>
        </w:tc>
        <w:tc>
          <w:tcPr>
            <w:tcW w:type="dxa" w:w="5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you share the 15 gap cases: annotate all 15, push corpus to 60, confirm IRR improvement from v0.5 rewrites.</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Waiting for you</w:t>
            </w:r>
          </w:p>
        </w:tc>
      </w:tr>
      <w:tr>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1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333333"/>
                <w:sz w:val="20"/>
                <w:szCs w:val="20"/>
              </w:rPr>
              <w:t xml:space="preserve">YOU</w:t>
            </w:r>
          </w:p>
        </w:tc>
        <w:tc>
          <w:tcPr>
            <w:tcW w:type="dxa" w:w="55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the Examiner Rule Set (Section 6) with your coding team. The P0 build ask: Ontology Scorer pipeline must exist before any Examiner logic can be implemented.</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week</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CLAUDE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Produce Week 2 research brief once corpus hits 60 + analog ratings are in. 4-page document for scientific advisors / investors.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P1</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2. Research Method</w:t>
      </w:r>
    </w:p>
    <w:p>
      <w:pPr>
        <w:pStyle w:val="Heading2"/>
        <w:spacing w:after="120" w:before="280"/>
      </w:pPr>
      <w:r>
        <w:rPr>
          <w:rFonts w:ascii="Arial" w:cs="Arial" w:eastAsia="Arial" w:hAnsi="Arial"/>
          <w:b/>
          <w:bCs/>
          <w:color w:val="444444"/>
          <w:sz w:val="26"/>
          <w:szCs w:val="26"/>
        </w:rPr>
        <w:t xml:space="preserve">2.1 The Zero-Budget AI-Relay Model</w:t>
      </w:r>
    </w:p>
    <w:p>
      <w:pPr>
        <w:spacing w:after="80" w:before="60"/>
      </w:pPr>
      <w:r>
        <w:rPr>
          <w:rFonts w:ascii="Arial" w:cs="Arial" w:eastAsia="Arial" w:hAnsi="Arial"/>
          <w:color w:val="333333"/>
          <w:sz w:val="22"/>
          <w:szCs w:val="22"/>
        </w:rPr>
        <w:t xml:space="preserve">This research was conducted without external funding, hired researchers, or paid participants. The method used a three-rater relay system: two AI models as independent annotators and the product founder as the third rater.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Rater</w:t>
            </w:r>
          </w:p>
        </w:tc>
        <w:tc>
          <w:tcPr>
            <w:tcW w:type="dxa" w:w="35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Claude (Anthropic)</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Lead researcher — ontology design, annotation, critique, synthesis, rule derivation</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Deep reasoning, annotation, Examiner logic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Copilot / ChatGPT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Research volume — literature sourcing, case harvesting, blind annotation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Finding cases, generating volume fast</w:t>
            </w:r>
          </w:p>
        </w:tc>
      </w:tr>
      <w:tr>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Founder (Kunal)</w:t>
            </w:r>
          </w:p>
        </w:tc>
        <w:tc>
          <w:tcPr>
            <w:tcW w:type="dxa" w:w="358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Human rater — real HNI context, quality judgment, ground truth decisions</w:t>
            </w:r>
          </w:p>
        </w:tc>
        <w:tc>
          <w:tcPr>
            <w:tcW w:type="dxa" w:w="358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Self-annotation, analog rating, final decisions</w:t>
            </w:r>
          </w:p>
        </w:tc>
      </w:tr>
    </w:tbl>
    <w:p>
      <w:pPr>
        <w:spacing w:after="80" w:before="8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The relay protocol: Copilot gathers → founder briefs Claude → Claude produces → founder decides. No agent sees another's output before annotating independently.</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2.2 Ontology Construction — Three Passes</w:t>
      </w:r>
    </w:p>
    <w:p>
      <w:pPr>
        <w:pStyle w:val="ListParagraph"/>
        <w:numPr>
          <w:ilvl w:val="0"/>
          <w:numId w:val="2"/>
        </w:numPr>
        <w:spacing w:after="40" w:before="40"/>
      </w:pPr>
      <w:r>
        <w:rPr>
          <w:rFonts w:ascii="Arial" w:cs="Arial" w:eastAsia="Arial" w:hAnsi="Arial"/>
          <w:color w:val="333333"/>
          <w:sz w:val="22"/>
          <w:szCs w:val="22"/>
        </w:rPr>
        <w:t xml:space="preserve">Pass 1 — Literature synthesis: 17 candidate dimensions sourced from 6 academic framework families (strategic framing, naturalistic decision-making, behavioural economics, stakeholder-value theory, human-AI decision support, information quality research).</w:t>
      </w:r>
    </w:p>
    <w:p>
      <w:pPr>
        <w:pStyle w:val="ListParagraph"/>
        <w:numPr>
          <w:ilvl w:val="0"/>
          <w:numId w:val="2"/>
        </w:numPr>
        <w:spacing w:after="40" w:before="40"/>
      </w:pPr>
      <w:r>
        <w:rPr>
          <w:rFonts w:ascii="Arial" w:cs="Arial" w:eastAsia="Arial" w:hAnsi="Arial"/>
          <w:color w:val="333333"/>
          <w:sz w:val="22"/>
          <w:szCs w:val="22"/>
        </w:rPr>
        <w:t xml:space="preserve">Pass 2 — Empirical stress-test: All 17 dimensions run against 5 real HNI decisions from the founder. 3 dropped (described the AI tool, not the decision). 2 merged. 1 reframed. 3 new dimensions emerged that the literature did not contain.</w:t>
      </w:r>
    </w:p>
    <w:p>
      <w:pPr>
        <w:pStyle w:val="ListParagraph"/>
        <w:numPr>
          <w:ilvl w:val="0"/>
          <w:numId w:val="2"/>
        </w:numPr>
        <w:spacing w:after="40" w:before="40"/>
      </w:pPr>
      <w:r>
        <w:rPr>
          <w:rFonts w:ascii="Arial" w:cs="Arial" w:eastAsia="Arial" w:hAnsi="Arial"/>
          <w:color w:val="333333"/>
          <w:sz w:val="22"/>
          <w:szCs w:val="22"/>
        </w:rPr>
        <w:t xml:space="preserve">Pass 3 — IRR validation: 14-dimension ontology tested across 3 batches of annotated cases with pilot inter-rater reliability protocol across 3 independent raters.</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2.3 Corpus Construction — 45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360"/>
        <w:gridCol w:w="280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Cases</w:t>
            </w:r>
          </w:p>
        </w:tc>
        <w:tc>
          <w:tcPr>
            <w:tcW w:type="dxa" w:w="3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Decision types</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IRR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Corporate Western (Copilot)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Succession, acquisition, pivot, governance turnaround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 within-1 (first pass)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Personal HNI global (Copilot)</w:t>
            </w:r>
          </w:p>
        </w:tc>
        <w:tc>
          <w:tcPr>
            <w:tcW w:type="dxa" w:w="1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redistribution, family succession, burnout, emigration</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91% within-1</w:t>
            </w:r>
          </w:p>
        </w:tc>
      </w:tr>
      <w:tr>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Founder's own decisions</w:t>
            </w:r>
          </w:p>
        </w:tc>
        <w:tc>
          <w:tcPr>
            <w:tcW w:type="dxa" w:w="10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3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FIRE, career, startup, parenting, health — ground truth</w:t>
            </w:r>
          </w:p>
        </w:tc>
        <w:tc>
          <w:tcPr>
            <w:tcW w:type="dxa" w:w="2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333333"/>
                <w:sz w:val="20"/>
                <w:szCs w:val="20"/>
              </w:rPr>
              <w:t xml:space="preserve">Ground truth</w:t>
            </w:r>
          </w:p>
        </w:tc>
      </w:tr>
      <w:t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India context (Copilot)</w:t>
            </w:r>
          </w:p>
        </w:tc>
        <w:tc>
          <w:tcPr>
            <w:tcW w:type="dxa" w:w="1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Founder leap, career exit, identity pivot, scale decisions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97.9% within-1</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3. Research Outcomes — Confirmed and Negated</w:t>
      </w:r>
    </w:p>
    <w:p>
      <w:pPr>
        <w:pStyle w:val="Heading2"/>
        <w:spacing w:after="120" w:before="280"/>
      </w:pPr>
      <w:r>
        <w:rPr>
          <w:rFonts w:ascii="Arial" w:cs="Arial" w:eastAsia="Arial" w:hAnsi="Arial"/>
          <w:b/>
          <w:bCs/>
          <w:color w:val="444444"/>
          <w:sz w:val="26"/>
          <w:szCs w:val="26"/>
        </w:rPr>
        <w:t xml:space="preserve">3.1 Confirmed — Ontology v0.5, 14 Dimensions</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B6D11" w:val="clear"/>
          </w:tcPr>
          <w:p>
            <w:r>
              <w:t xml:space="preserve"/>
            </w:r>
          </w:p>
        </w:tc>
        <w:tc>
          <w:tcPr>
            <w:tcW w:type="dxa" w:w="9180"/>
            <w:tcBorders>
              <w:top w:val="none" w:color="FFFFFF" w:sz="0"/>
              <w:left w:val="none" w:color="FFFFFF" w:sz="0"/>
              <w:bottom w:val="none" w:color="FFFFFF" w:sz="0"/>
              <w:right w:val="none" w:color="FFFFFF" w:sz="0"/>
            </w:tcBorders>
            <w:shd w:fill="EAF4E0"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85–98% within-1 IRR across 3 rater batches. Academic baseline is 55–70% before calibration. Achieved in Week 1 with zero rater training.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300"/>
        <w:gridCol w:w="700"/>
        <w:gridCol w:w="466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3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IRR</w:t>
            </w:r>
          </w:p>
        </w:tc>
        <w:tc>
          <w:tcPr>
            <w:tcW w:type="dxa" w:w="46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5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BA7517"/>
                <w:sz w:val="20"/>
                <w:szCs w:val="20"/>
              </w:rPr>
              <w:t xml:space="preserve">1</w:t>
            </w:r>
          </w:p>
        </w:tc>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Reversibility</w:t>
            </w:r>
          </w:p>
        </w:tc>
        <w:tc>
          <w:tcPr>
            <w:tcW w:type="dxa" w:w="13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7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85%*</w:t>
            </w:r>
          </w:p>
        </w:tc>
        <w:tc>
          <w:tcPr>
            <w:tcW w:type="dxa" w:w="46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Scale direction misread by AI. One anchor example fixes it. *Post-rewrite expected 95%+</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2</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Time horizon</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Perfect agreement across all cases. No changes needed.</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A7517"/>
                <w:sz w:val="20"/>
                <w:szCs w:val="20"/>
              </w:rPr>
              <w:t xml:space="preserve">3</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Stakes magnitude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444444"/>
                <w:sz w:val="19"/>
                <w:szCs w:val="19"/>
              </w:rPr>
              <w:t xml:space="preserve">Revised</w:t>
            </w:r>
          </w:p>
        </w:tc>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4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555555"/>
                <w:sz w:val="19"/>
                <w:szCs w:val="19"/>
              </w:rPr>
              <w:t xml:space="preserve">Score from decision-maker's subjective frame, not objective financial value.</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A7517"/>
                <w:sz w:val="20"/>
                <w:szCs w:val="20"/>
              </w:rPr>
              <w:t xml:space="preserve">4</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Outcome uncertainty</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444444"/>
                <w:sz w:val="19"/>
                <w:szCs w:val="19"/>
              </w:rPr>
              <w:t xml:space="preserve">Revised</w:t>
            </w:r>
          </w:p>
        </w:tc>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95%</w:t>
            </w:r>
          </w:p>
        </w:tc>
        <w:tc>
          <w:tcPr>
            <w:tcW w:type="dxa" w:w="4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555555"/>
                <w:sz w:val="19"/>
                <w:szCs w:val="19"/>
              </w:rPr>
              <w:t xml:space="preserve">Score uncertainty about what matters most to the decision-maker, not the transaction.</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5</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Ambiguity</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88%</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Novel method does not equal ambiguous goal. Distinction is holding well.</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6</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Task complexity</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92%</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Cognitive load framing clear and consistent across all raters.</w:t>
            </w:r>
          </w:p>
        </w:tc>
      </w:tr>
      <w:tr>
        <w:tc>
          <w:tcPr>
            <w:tcW w:type="dxa" w:w="5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BA7517"/>
                <w:sz w:val="20"/>
                <w:szCs w:val="20"/>
              </w:rPr>
              <w:t xml:space="preserve">7</w:t>
            </w:r>
          </w:p>
        </w:tc>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Decision-discriminating info</w:t>
            </w:r>
          </w:p>
        </w:tc>
        <w:tc>
          <w:tcPr>
            <w:tcW w:type="dxa" w:w="13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7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75%*</w:t>
            </w:r>
          </w:p>
        </w:tc>
        <w:tc>
          <w:tcPr>
            <w:tcW w:type="dxa" w:w="46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Renamed from Info relevance. Data volume ≠ discriminating power. *Post-rewrite expected 90%+</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8</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Time pressure</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94%</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Felt urgency vs real urgency distinction is working.</w:t>
            </w:r>
          </w:p>
        </w:tc>
      </w:tr>
      <w:tr>
        <w:tc>
          <w:tcPr>
            <w:tcW w:type="dxa" w:w="5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BA7517"/>
                <w:sz w:val="20"/>
                <w:szCs w:val="20"/>
              </w:rPr>
              <w:t xml:space="preserve">9</w:t>
            </w:r>
          </w:p>
        </w:tc>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Decision unit</w:t>
            </w:r>
          </w:p>
        </w:tc>
        <w:tc>
          <w:tcPr>
            <w:tcW w:type="dxa" w:w="13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7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80%*</w:t>
            </w:r>
          </w:p>
        </w:tc>
        <w:tc>
          <w:tcPr>
            <w:tcW w:type="dxa" w:w="46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Who decides vs who must align to implement. *Post-rewrite expected 92%+</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10</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Value conflict</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96%</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Strongest established dimension. Consistent across all batches.</w:t>
            </w:r>
          </w:p>
        </w:tc>
      </w:tr>
      <w:tr>
        <w:tc>
          <w:tcPr>
            <w:tcW w:type="dxa" w:w="5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BA7517"/>
                <w:sz w:val="20"/>
                <w:szCs w:val="20"/>
              </w:rPr>
              <w:t xml:space="preserve">11</w:t>
            </w:r>
          </w:p>
        </w:tc>
        <w:tc>
          <w:tcPr>
            <w:tcW w:type="dxa" w:w="22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Emotional intensity</w:t>
            </w:r>
          </w:p>
        </w:tc>
        <w:tc>
          <w:tcPr>
            <w:tcW w:type="dxa" w:w="13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7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93%</w:t>
            </w:r>
          </w:p>
        </w:tc>
        <w:tc>
          <w:tcPr>
            <w:tcW w:type="dxa" w:w="46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Reliable across all cases and raters.</w:t>
            </w:r>
          </w:p>
        </w:tc>
      </w:tr>
      <w:tr>
        <w:tc>
          <w:tcPr>
            <w:tcW w:type="dxa" w:w="5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b/>
                <w:bCs/>
                <w:color w:val="BA7517"/>
                <w:sz w:val="20"/>
                <w:szCs w:val="20"/>
              </w:rPr>
              <w:t xml:space="preserve">12</w:t>
            </w:r>
          </w:p>
        </w:tc>
        <w:tc>
          <w:tcPr>
            <w:tcW w:type="dxa" w:w="22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b/>
                <w:bCs/>
                <w:color w:val="222222"/>
                <w:sz w:val="20"/>
                <w:szCs w:val="20"/>
              </w:rPr>
              <w:t xml:space="preserve">Identity alignment</w:t>
            </w:r>
          </w:p>
        </w:tc>
        <w:tc>
          <w:tcPr>
            <w:tcW w:type="dxa" w:w="13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color w:val="444444"/>
                <w:sz w:val="19"/>
                <w:szCs w:val="19"/>
              </w:rPr>
              <w:t xml:space="preserve">New — Stable</w:t>
            </w:r>
          </w:p>
        </w:tc>
        <w:tc>
          <w:tcPr>
            <w:tcW w:type="dxa" w:w="7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91%</w:t>
            </w:r>
          </w:p>
        </w:tc>
        <w:tc>
          <w:tcPr>
            <w:tcW w:type="dxa" w:w="466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color w:val="555555"/>
                <w:sz w:val="19"/>
                <w:szCs w:val="19"/>
              </w:rPr>
              <w:t xml:space="preserve">NEW. Best-performing new dimension. Test question working perfectly.</w:t>
            </w:r>
          </w:p>
        </w:tc>
      </w:tr>
      <w:tr>
        <w:tc>
          <w:tcPr>
            <w:tcW w:type="dxa" w:w="5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BA7517"/>
                <w:sz w:val="20"/>
                <w:szCs w:val="20"/>
              </w:rPr>
              <w:t xml:space="preserve">13</w:t>
            </w:r>
          </w:p>
        </w:tc>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222222"/>
                <w:sz w:val="20"/>
                <w:szCs w:val="20"/>
              </w:rPr>
              <w:t xml:space="preserve">Regret asymmetry</w:t>
            </w:r>
          </w:p>
        </w:tc>
        <w:tc>
          <w:tcPr>
            <w:tcW w:type="dxa" w:w="13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444444"/>
                <w:sz w:val="19"/>
                <w:szCs w:val="19"/>
              </w:rPr>
              <w:t xml:space="preserve">New — Revised</w:t>
            </w:r>
          </w:p>
        </w:tc>
        <w:tc>
          <w:tcPr>
            <w:tcW w:type="dxa" w:w="7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85%</w:t>
            </w:r>
          </w:p>
        </w:tc>
        <w:tc>
          <w:tcPr>
            <w:tcW w:type="dxa" w:w="46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555555"/>
                <w:sz w:val="19"/>
                <w:szCs w:val="19"/>
              </w:rPr>
              <w:t xml:space="preserve">NEW. Minor fix: sub-distinction for double-catastrophe cases.</w:t>
            </w:r>
          </w:p>
        </w:tc>
      </w:tr>
      <w:tr>
        <w:tc>
          <w:tcPr>
            <w:tcW w:type="dxa" w:w="5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BA7517"/>
                <w:sz w:val="20"/>
                <w:szCs w:val="20"/>
              </w:rPr>
              <w:t xml:space="preserve">14</w:t>
            </w:r>
          </w:p>
        </w:tc>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222222"/>
                <w:sz w:val="20"/>
                <w:szCs w:val="20"/>
              </w:rPr>
              <w:t xml:space="preserve">Upstream dependency</w:t>
            </w:r>
          </w:p>
        </w:tc>
        <w:tc>
          <w:tcPr>
            <w:tcW w:type="dxa" w:w="13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444444"/>
                <w:sz w:val="19"/>
                <w:szCs w:val="19"/>
              </w:rPr>
              <w:t xml:space="preserve">New — Revised</w:t>
            </w:r>
          </w:p>
        </w:tc>
        <w:tc>
          <w:tcPr>
            <w:tcW w:type="dxa" w:w="7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65%*</w:t>
            </w:r>
          </w:p>
        </w:tc>
        <w:tc>
          <w:tcPr>
            <w:tcW w:type="dxa" w:w="46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555555"/>
                <w:sz w:val="19"/>
                <w:szCs w:val="19"/>
              </w:rPr>
              <w:t xml:space="preserve">NEW. Directional ambiguity fixed in v0.5. *Post-rewrite expected 88%+</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3.2 Negated — What Did NOT Survive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was tested</w:t>
            </w:r>
          </w:p>
        </w:tc>
        <w:tc>
          <w:tcPr>
            <w:tcW w:type="dxa" w:w="3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Why it was dropped</w:t>
            </w:r>
          </w:p>
        </w:tc>
        <w:tc>
          <w:tcPr>
            <w:tcW w:type="dxa" w:w="3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replaced it</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Explainability requirement</w:t>
            </w:r>
          </w:p>
        </w:tc>
        <w:tc>
          <w:tcPr>
            <w:tcW w:type="dxa" w:w="3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Measures AI tool accountability, not the decision's structure. Scored 1-2 on all HNI cases regardless of complexity.</w:t>
            </w:r>
          </w:p>
        </w:tc>
        <w:tc>
          <w:tcPr>
            <w:tcW w:type="dxa" w:w="3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Moved to product design layer, not ontology</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Trust/reliance calibration</w:t>
            </w:r>
          </w:p>
        </w:tc>
        <w:tc>
          <w:tcPr>
            <w:tcW w:type="dxa" w:w="3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Meta-dimension about user's relationship with AI. Not a structural feature of decisions.</w:t>
            </w:r>
          </w:p>
        </w:tc>
        <w:tc>
          <w:tcPr>
            <w:tcW w:type="dxa" w:w="3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Moved to Mirror / user profiling</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User AI familiarity</w:t>
            </w:r>
          </w:p>
        </w:tc>
        <w:tc>
          <w:tcPr>
            <w:tcW w:type="dxa" w:w="3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Describes the user, not the decision. Zero discrimination across all cases.</w:t>
            </w:r>
          </w:p>
        </w:tc>
        <w:tc>
          <w:tcPr>
            <w:tcW w:type="dxa" w:w="3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Product onboarding design only</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Planning / search depth</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100% correlated with task complexity and outcome uncertainty. No independent signal.</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Merged into task complexity</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'Information quality' framing</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Copilot scored 'data exists' while Claude scored 'data discriminates.' Systematic 1-pt bias.</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Renamed Decision-discriminating information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'Decision dependency' direction</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All 3 raters scored different directions (upstream / midpoint / downstream). Ambiguous definition.</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Renamed Upstream dependency with explicit directional constraint</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Stakeholder breadth + Social complexity as separate dims</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90%+ identical scores across 35 cases. No independent contribution.</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Merged into Decision unit</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4. The Genuinely Novel Angles — What Can Be Published</w:t>
      </w:r>
    </w:p>
    <w:p>
      <w:pPr>
        <w:spacing w:after="80" w:before="60"/>
      </w:pPr>
      <w:r>
        <w:rPr>
          <w:rFonts w:ascii="Arial" w:cs="Arial" w:eastAsia="Arial" w:hAnsi="Arial"/>
          <w:color w:val="333333"/>
          <w:sz w:val="22"/>
          <w:szCs w:val="22"/>
        </w:rPr>
        <w:t xml:space="preserve">Three dimensions emerged from real HNI decisions that are absent from the academic decision ontology literature. All three outperform established dimensions in IRR. Together they represent a publishable scientific contribution.</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4.1 Identity Alignment as a Structural Dimension</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77DD" w:val="clear"/>
          </w:tcPr>
          <w:p>
            <w:r>
              <w:t xml:space="preserve"/>
            </w:r>
          </w:p>
        </w:tc>
        <w:tc>
          <w:tcPr>
            <w:tcW w:type="dxa" w:w="918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'Identity alignment as a predictor of decision difficulty and post-decision regret in high-stakes personal decisions'</w:t>
            </w:r>
          </w:p>
        </w:tc>
      </w:tr>
    </w:tbl>
    <w:p>
      <w:pPr>
        <w:spacing w:after="80" w:before="80"/>
      </w:pPr>
      <w:r>
        <w:t xml:space="preserve"/>
      </w:r>
    </w:p>
    <w:p>
      <w:pPr>
        <w:spacing w:after="80" w:before="60"/>
      </w:pPr>
      <w:r>
        <w:rPr>
          <w:rFonts w:ascii="Arial" w:cs="Arial" w:eastAsia="Arial" w:hAnsi="Arial"/>
          <w:color w:val="333333"/>
          <w:sz w:val="22"/>
          <w:szCs w:val="22"/>
        </w:rPr>
        <w:t xml:space="preserve">The claim: existing decision ontologies were built for organisational and medical contexts. For HNI personal decisions — career transitions, wealth exits, entrepreneurial leaps — the decision is often fundamentally about who the person wants to be, not just what to do. No existing framework measures this.</w:t>
      </w:r>
    </w:p>
    <w:p>
      <w:pPr>
        <w:pStyle w:val="ListParagraph"/>
        <w:numPr>
          <w:ilvl w:val="0"/>
          <w:numId w:val="2"/>
        </w:numPr>
        <w:spacing w:after="40" w:before="40"/>
      </w:pPr>
      <w:r>
        <w:rPr>
          <w:rFonts w:ascii="Arial" w:cs="Arial" w:eastAsia="Arial" w:hAnsi="Arial"/>
          <w:color w:val="333333"/>
          <w:sz w:val="22"/>
          <w:szCs w:val="22"/>
        </w:rPr>
        <w:t xml:space="preserve">IRR performance: 91% within-1 across all cases, no rater training. Best-performing new dimension.</w:t>
      </w:r>
    </w:p>
    <w:p>
      <w:pPr>
        <w:pStyle w:val="ListParagraph"/>
        <w:numPr>
          <w:ilvl w:val="0"/>
          <w:numId w:val="2"/>
        </w:numPr>
        <w:spacing w:after="40" w:before="40"/>
      </w:pPr>
      <w:r>
        <w:rPr>
          <w:rFonts w:ascii="Arial" w:cs="Arial" w:eastAsia="Arial" w:hAnsi="Arial"/>
          <w:color w:val="333333"/>
          <w:sz w:val="22"/>
          <w:szCs w:val="22"/>
        </w:rPr>
        <w:t xml:space="preserve">Corpus validation: identity_alignment=5 in all 10 India-context cases without exception. Suggests Indian professional identity is more fused with career decisions than in Western contexts.</w:t>
      </w:r>
    </w:p>
    <w:p>
      <w:pPr>
        <w:pStyle w:val="ListParagraph"/>
        <w:numPr>
          <w:ilvl w:val="0"/>
          <w:numId w:val="2"/>
        </w:numPr>
        <w:spacing w:after="40" w:before="40"/>
      </w:pPr>
      <w:r>
        <w:rPr>
          <w:rFonts w:ascii="Arial" w:cs="Arial" w:eastAsia="Arial" w:hAnsi="Arial"/>
          <w:color w:val="333333"/>
          <w:sz w:val="22"/>
          <w:szCs w:val="22"/>
        </w:rPr>
        <w:t xml:space="preserve">Outcome validation: Brooks (Malt-O-Meal) gave up a business with identity_alignment=5 and regretted it for years. Engelhorn gave away money with identity_alignment=5 and reported satisfaction. Difference: whether the decision honoured the identity, not the financial outcome.</w:t>
      </w:r>
    </w:p>
    <w:p>
      <w:pPr>
        <w:pStyle w:val="ListParagraph"/>
        <w:numPr>
          <w:ilvl w:val="0"/>
          <w:numId w:val="2"/>
        </w:numPr>
        <w:spacing w:after="40" w:before="40"/>
      </w:pPr>
      <w:r>
        <w:rPr>
          <w:rFonts w:ascii="Arial" w:cs="Arial" w:eastAsia="Arial" w:hAnsi="Arial"/>
          <w:color w:val="333333"/>
          <w:sz w:val="22"/>
          <w:szCs w:val="22"/>
        </w:rPr>
        <w:t xml:space="preserve">Falsifiable test question: 'Would you feel differently about yourself as a person depending on which option you chose — not just differently about the outcome?'</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4.2 Regret Asymmetry as a Pre-Decision Structural Feature</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77DD" w:val="clear"/>
          </w:tcPr>
          <w:p>
            <w:r>
              <w:t xml:space="preserve"/>
            </w:r>
          </w:p>
        </w:tc>
        <w:tc>
          <w:tcPr>
            <w:tcW w:type="dxa" w:w="918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'Minimax regret theory applied to personal life-architecture decisions: a structural operationalization'</w:t>
            </w:r>
          </w:p>
        </w:tc>
      </w:tr>
    </w:tbl>
    <w:p>
      <w:pPr>
        <w:spacing w:after="80" w:before="80"/>
      </w:pPr>
      <w:r>
        <w:t xml:space="preserve"/>
      </w:r>
    </w:p>
    <w:p>
      <w:pPr>
        <w:spacing w:after="80" w:before="60"/>
      </w:pPr>
      <w:r>
        <w:rPr>
          <w:rFonts w:ascii="Arial" w:cs="Arial" w:eastAsia="Arial" w:hAnsi="Arial"/>
          <w:color w:val="333333"/>
          <w:sz w:val="22"/>
          <w:szCs w:val="22"/>
        </w:rPr>
        <w:t xml:space="preserve">Regret asymmetry exists in decision science literature (Savage 1951) but has never been operationalized as a structural property of the decision context, pre-decision. It has only been studied as a post-hoc psychological state.</w:t>
      </w:r>
    </w:p>
    <w:p>
      <w:pPr>
        <w:pStyle w:val="ListParagraph"/>
        <w:numPr>
          <w:ilvl w:val="0"/>
          <w:numId w:val="2"/>
        </w:numPr>
        <w:spacing w:after="40" w:before="40"/>
      </w:pPr>
      <w:r>
        <w:rPr>
          <w:rFonts w:ascii="Arial" w:cs="Arial" w:eastAsia="Arial" w:hAnsi="Arial"/>
          <w:color w:val="333333"/>
          <w:sz w:val="22"/>
          <w:szCs w:val="22"/>
        </w:rPr>
        <w:t xml:space="preserve">Novel contribution: scoring regret asymmetry at the moment of decision as a structural dimension that changes the intervention logic.</w:t>
      </w:r>
    </w:p>
    <w:p>
      <w:pPr>
        <w:pStyle w:val="ListParagraph"/>
        <w:numPr>
          <w:ilvl w:val="0"/>
          <w:numId w:val="2"/>
        </w:numPr>
        <w:spacing w:after="40" w:before="40"/>
      </w:pPr>
      <w:r>
        <w:rPr>
          <w:rFonts w:ascii="Arial" w:cs="Arial" w:eastAsia="Arial" w:hAnsi="Arial"/>
          <w:color w:val="333333"/>
          <w:sz w:val="22"/>
          <w:szCs w:val="22"/>
        </w:rPr>
        <w:t xml:space="preserve">India batch finding: regret_asymmetry=4-5 in 9 of 10 India cases. For Indian entrepreneurial decisions, not acting is consistently the worse error. This is structurally detectable pre-decision.</w:t>
      </w:r>
    </w:p>
    <w:p>
      <w:pPr>
        <w:pStyle w:val="ListParagraph"/>
        <w:numPr>
          <w:ilvl w:val="0"/>
          <w:numId w:val="2"/>
        </w:numPr>
        <w:spacing w:after="40" w:before="40"/>
      </w:pPr>
      <w:r>
        <w:rPr>
          <w:rFonts w:ascii="Arial" w:cs="Arial" w:eastAsia="Arial" w:hAnsi="Arial"/>
          <w:color w:val="333333"/>
          <w:sz w:val="22"/>
          <w:szCs w:val="22"/>
        </w:rPr>
        <w:t xml:space="preserve">Double-bind detection: IBM/Gerstner is the corpus case where both errors are catastrophic. The ontology must distinguish 'one error is worse' from 'both errors are catastrophic.'</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4.3 Upstream Dependency and the False Clarity Problem</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77DD" w:val="clear"/>
          </w:tcPr>
          <w:p>
            <w:r>
              <w:t xml:space="preserve"/>
            </w:r>
          </w:p>
        </w:tc>
        <w:tc>
          <w:tcPr>
            <w:tcW w:type="dxa" w:w="918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'False clarity in high-stakes personal decisions: when attempting to decide produces wrong answers'</w:t>
            </w:r>
          </w:p>
        </w:tc>
      </w:tr>
    </w:tbl>
    <w:p>
      <w:pPr>
        <w:spacing w:after="80" w:before="80"/>
      </w:pPr>
      <w:r>
        <w:t xml:space="preserve"/>
      </w:r>
    </w:p>
    <w:p>
      <w:pPr>
        <w:spacing w:after="80" w:before="60"/>
      </w:pPr>
      <w:r>
        <w:rPr>
          <w:rFonts w:ascii="Arial" w:cs="Arial" w:eastAsia="Arial" w:hAnsi="Arial"/>
          <w:color w:val="333333"/>
          <w:sz w:val="22"/>
          <w:szCs w:val="22"/>
        </w:rPr>
        <w:t xml:space="preserve">Novel concept: some decisions cannot produce a genuine answer because they depend on prior unresolved decisions. Attempting to resolve them produces false clarity — an answer that feels like a decision but is a response to a mis-specified question.</w:t>
      </w:r>
    </w:p>
    <w:p>
      <w:pPr>
        <w:pStyle w:val="ListParagraph"/>
        <w:numPr>
          <w:ilvl w:val="0"/>
          <w:numId w:val="2"/>
        </w:numPr>
        <w:spacing w:after="40" w:before="40"/>
      </w:pPr>
      <w:r>
        <w:rPr>
          <w:rFonts w:ascii="Arial" w:cs="Arial" w:eastAsia="Arial" w:hAnsi="Arial"/>
          <w:color w:val="333333"/>
          <w:sz w:val="22"/>
          <w:szCs w:val="22"/>
        </w:rPr>
        <w:t xml:space="preserve">Existing literature discusses decision framing but does not identify upstream dependency as a structural feature that should trigger a redirect.</w:t>
      </w:r>
    </w:p>
    <w:p>
      <w:pPr>
        <w:pStyle w:val="ListParagraph"/>
        <w:numPr>
          <w:ilvl w:val="0"/>
          <w:numId w:val="2"/>
        </w:numPr>
        <w:spacing w:after="40" w:before="40"/>
      </w:pPr>
      <w:r>
        <w:rPr>
          <w:rFonts w:ascii="Arial" w:cs="Arial" w:eastAsia="Arial" w:hAnsi="Arial"/>
          <w:color w:val="333333"/>
          <w:sz w:val="22"/>
          <w:szCs w:val="22"/>
        </w:rPr>
        <w:t xml:space="preserve">Corpus evidence: Anonymous founder's succession case (upstream_dep=5) produced post-death conflict. Your startup-at-45 decision cannot be resolved without first resolving FIRE target and problem definition.</w:t>
      </w:r>
    </w:p>
    <w:p>
      <w:pPr>
        <w:pStyle w:val="ListParagraph"/>
        <w:numPr>
          <w:ilvl w:val="0"/>
          <w:numId w:val="2"/>
        </w:numPr>
        <w:spacing w:after="40" w:before="40"/>
      </w:pPr>
      <w:r>
        <w:rPr>
          <w:rFonts w:ascii="Arial" w:cs="Arial" w:eastAsia="Arial" w:hAnsi="Arial"/>
          <w:color w:val="333333"/>
          <w:sz w:val="22"/>
          <w:szCs w:val="22"/>
        </w:rPr>
        <w:t xml:space="preserve">Falsifiable prediction: users who are redirected away from high upstream-dependency decisions will show lower revision rates and higher post-decision satisfaction than users who attempt to resolve them directly.</w:t>
      </w:r>
    </w:p>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5. Retrieval Baseline — Top Structural Analogs for All 5 Decisions</w:t>
      </w:r>
    </w:p>
    <w:p>
      <w:pPr>
        <w:spacing w:after="80" w:before="60"/>
      </w:pPr>
      <w:r>
        <w:rPr>
          <w:rFonts w:ascii="Arial" w:cs="Arial" w:eastAsia="Arial" w:hAnsi="Arial"/>
          <w:color w:val="333333"/>
          <w:sz w:val="22"/>
          <w:szCs w:val="22"/>
        </w:rPr>
        <w:t xml:space="preserve">Computed manually across 45-case corpus. These are the cases the retrieval engine should surface automatically. Match score = dimensions within 1 point out of 14.</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Decision 1 — Coast FIRE at 40</w:t>
      </w:r>
    </w:p>
    <w:p>
      <w:pPr>
        <w:spacing w:after="80" w:before="60"/>
      </w:pPr>
      <w:r>
        <w:rPr>
          <w:rFonts w:ascii="Arial" w:cs="Arial" w:eastAsia="Arial" w:hAnsi="Arial"/>
          <w:color w:val="333333"/>
          <w:sz w:val="22"/>
          <w:szCs w:val="22"/>
        </w:rPr>
        <w:t xml:space="preserve">Structural profile: 'Can I act against my stated identity without losing integrity? And this decision is chained — it cannot be resolved without first defining what enough means.'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2400"/>
        <w:gridCol w:w="100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Warren Buffett bets on Apple (2016)</w:t>
            </w:r>
          </w:p>
          <w:p>
            <w:pPr>
              <w:spacing w:after="0" w:before="20"/>
            </w:pPr>
            <w:r>
              <w:rPr>
                <w:rFonts w:ascii="Arial" w:cs="Arial" w:eastAsia="Arial" w:hAnsi="Arial"/>
                <w:color w:val="888888"/>
                <w:sz w:val="18"/>
                <w:szCs w:val="18"/>
              </w:rPr>
              <w:t xml:space="preserve">Corporate / Western · Investment identity pivot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22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Structurally exact: can I act against my stated identity without betraying who I am? Buffett spent 50 years rejecting tech. Coasting at 34 means rejecting the identity of someone who maximises compounding. Neither decision is about the numbers — both are about whether a person can redefine their operating philosophy without feeling like a fraud.</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Buffett resolved by reframing Apple as consumer brand, not tech. The question for you: how do you reframe 'enough' so coasting doesn't feel like giving up? That reframe must come before any corpus calculation.</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#2</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Patagonia ownership transfer (Chouinard, 2022)</w:t>
            </w:r>
          </w:p>
          <w:p>
            <w:pPr>
              <w:spacing w:after="0" w:before="20"/>
            </w:pPr>
            <w:r>
              <w:rPr>
                <w:rFonts w:ascii="Arial" w:cs="Arial" w:eastAsia="Arial" w:hAnsi="Arial"/>
                <w:color w:val="888888"/>
                <w:sz w:val="18"/>
                <w:szCs w:val="18"/>
              </w:rPr>
              <w:t xml:space="preserve">Personal / founder · Wealth identity exit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20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Identity_alignment=5, value_conflict=5, low time pressure, low info relevance. No comparable precedent. Resolved by constructing a new framework that honoured both values rather than choosing between them.</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Chouinard didn't choose between mission and money — he invented a structure that honoured both. Examiner question: is there a version of coasting FIRE that still satisfies what working hard means to you?</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#3</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Narayana Murthy starts Infosys (1981)</w:t>
            </w:r>
          </w:p>
          <w:p>
            <w:pPr>
              <w:spacing w:after="0" w:before="20"/>
            </w:pPr>
            <w:r>
              <w:rPr>
                <w:rFonts w:ascii="Arial" w:cs="Arial" w:eastAsia="Arial" w:hAnsi="Arial"/>
                <w:color w:val="888888"/>
                <w:sz w:val="18"/>
                <w:szCs w:val="18"/>
              </w:rPr>
              <w:t xml:space="preserve">India / founder · Career identity leap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18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Left stable employment with borrowed money, no market precedent, partner who funded it. Deliberately chose lower financial certainty against conventional wisdom. Couple alignment mirrors your DU=2.</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Critical difference: Murthy had a defined destination. You haven't yet defined what coasting means for your life after 40. Examiner flags this: resolve the upstream question first.</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Decision 2 — Air India or leave</w:t>
      </w:r>
    </w:p>
    <w:p>
      <w:pPr>
        <w:spacing w:after="80" w:before="60"/>
      </w:pPr>
      <w:r>
        <w:rPr>
          <w:rFonts w:ascii="Arial" w:cs="Arial" w:eastAsia="Arial" w:hAnsi="Arial"/>
          <w:color w:val="333333"/>
          <w:sz w:val="22"/>
          <w:szCs w:val="22"/>
        </w:rPr>
        <w:t xml:space="preserve">Structural profile: 'I'm embedded in a context that isn't right but I haven't defined what right looks like. The problem isn't whether to leave — it's that I need distance to gain clarity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2400"/>
        <w:gridCol w:w="100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Kayla Kernick — steps away to gain clarity</w:t>
            </w:r>
          </w:p>
          <w:p>
            <w:pPr>
              <w:spacing w:after="0" w:before="20"/>
            </w:pPr>
            <w:r>
              <w:rPr>
                <w:rFonts w:ascii="Arial" w:cs="Arial" w:eastAsia="Arial" w:hAnsi="Arial"/>
                <w:color w:val="888888"/>
                <w:sz w:val="18"/>
                <w:szCs w:val="18"/>
              </w:rPr>
              <w:t xml:space="preserve">Personal · Embedded role ambiguity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24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Highest-scoring analog in entire retrieval baseline. Embedded in an expanding role without clarity, affecting her primary relationship. Explicitly said she wanted 'a dad more than a boss.' Resolution: create distance to find clarity, not decide while embedded.</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Ambiguity=4, upstream_dep=4 both fire. Don't ask 'should you stay or leave Air India?' Ask: 'What would you need to know or feel to make this with confidence? Is there a version of gaining clarity without leaving first?'</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#2</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IAS officer — resign vs stay in civil service</w:t>
            </w:r>
          </w:p>
          <w:p>
            <w:pPr>
              <w:spacing w:after="0" w:before="20"/>
            </w:pPr>
            <w:r>
              <w:rPr>
                <w:rFonts w:ascii="Arial" w:cs="Arial" w:eastAsia="Arial" w:hAnsi="Arial"/>
                <w:color w:val="888888"/>
                <w:sz w:val="18"/>
                <w:szCs w:val="18"/>
              </w:rPr>
              <w:t xml:space="preserve">India · Security vs agency identity conflict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22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Culturally closest analog. IAS position in India, like Air India in aviation-tech, carries prestige and social identity weight that makes leaving feel like abandonment. Has documented outcome diversity: some who left thrived, some regretted it.</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IAS officers who thrived after leaving had a clear answer to 'what would I build instead?' before they left. Those who regretted leaving only had the push (frustration) without the pull (defined alternative). Question: what is the pull, not just the push?</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#3</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Sundar Pichai — stays at Google vs external offers</w:t>
            </w:r>
          </w:p>
          <w:p>
            <w:pPr>
              <w:spacing w:after="0" w:before="20"/>
            </w:pPr>
            <w:r>
              <w:rPr>
                <w:rFonts w:ascii="Arial" w:cs="Arial" w:eastAsia="Arial" w:hAnsi="Arial"/>
                <w:color w:val="888888"/>
                <w:sz w:val="18"/>
                <w:szCs w:val="18"/>
              </w:rPr>
              <w:t xml:space="preserve">India / global · Career compounding decision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19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Pichai stayed because the compounding inside Google was more valuable than any external offer — playing a 10-year game. Lower match on emotional intensity and ambiguity but identity question is structurally identical.</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Is Air India compounding your capabilities for what you eventually want to build — or consuming time that could compound elsewhere? If yes: Pichai analog says stay. If no: Kernick analog says create distance first.</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Decision 3 — Startup at 45</w:t>
      </w:r>
    </w:p>
    <w:p>
      <w:pPr>
        <w:spacing w:after="80" w:before="60"/>
      </w:pPr>
      <w:r>
        <w:rPr>
          <w:rFonts w:ascii="Arial" w:cs="Arial" w:eastAsia="Arial" w:hAnsi="Arial"/>
          <w:color w:val="333333"/>
          <w:sz w:val="22"/>
          <w:szCs w:val="22"/>
        </w:rPr>
        <w:t xml:space="preserve">Structural profile: 'Cannot be resolved yet. Startup is a placeholder for an undefined aspiration. Upstream dependency=5: must resolve FIRE target + define the problem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2400"/>
        <w:gridCol w:w="100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Falguni Nayar — leaves Kotak, starts Nykaa at 50</w:t>
            </w:r>
          </w:p>
          <w:p>
            <w:pPr>
              <w:spacing w:after="0" w:before="20"/>
            </w:pPr>
            <w:r>
              <w:rPr>
                <w:rFonts w:ascii="Arial" w:cs="Arial" w:eastAsia="Arial" w:hAnsi="Arial"/>
                <w:color w:val="888888"/>
                <w:sz w:val="18"/>
                <w:szCs w:val="18"/>
              </w:rPr>
              <w:t xml:space="preserve">India / founder · Late career entrepreneurial leap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23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Closest structural analog in entire corpus. Left prestigious career at Kotak at 50. Reversibility=2, identity_alignment=5, regret_asymmetry=5, outcome_uncertainty=4. Age analog is almost exact. Critical difference: Nayar had a defined problem before she left. You don't yet.</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The ambiguity gap is the key diagnostic: Nayar=2, you=5. Examiner redirect: 'The Falguni Nayar analog is your best match. She resolved it by defining the problem before leaving. What is the problem you keep coming back to that the world needs solved?'</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#2</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Michael Dell — takes Dell private (2013)</w:t>
            </w:r>
          </w:p>
          <w:p>
            <w:pPr>
              <w:spacing w:after="0" w:before="20"/>
            </w:pPr>
            <w:r>
              <w:rPr>
                <w:rFonts w:ascii="Arial" w:cs="Arial" w:eastAsia="Arial" w:hAnsi="Arial"/>
                <w:color w:val="888888"/>
                <w:sz w:val="18"/>
                <w:szCs w:val="18"/>
              </w:rPr>
              <w:t xml:space="preserve">Corporate · Reclaiming founder control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21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Structurally about reclaiming the right to build without external accountability. Willing to take on enormous debt to buy back freedom to think in decades, not quarters. Same impulse as startup at 45.</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Dell's decision was worth it because he had a clear transformation thesis. The private equity structure was the method, not the vision. Question: what is the transformation thesis of your startup? Without it, leaving employment is just the method.</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#3</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Anonymous founder — succession avoidance</w:t>
            </w:r>
          </w:p>
          <w:p>
            <w:pPr>
              <w:spacing w:after="0" w:before="20"/>
            </w:pPr>
            <w:r>
              <w:rPr>
                <w:rFonts w:ascii="Arial" w:cs="Arial" w:eastAsia="Arial" w:hAnsi="Arial"/>
                <w:color w:val="888888"/>
                <w:sz w:val="18"/>
                <w:szCs w:val="18"/>
              </w:rPr>
              <w:t xml:space="preserve">Personal · Decision deferred until too late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19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WARNING analog. Upstream_dep=5, ambiguity=5. Deferred a high-stakes decision until death made it moot. Your D3 shares both scores. Risk: startup at 45 stays permanently as an aspiration rather than becoming a decision.</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What would make startup at 45 become startup at 43 with a defined problem — rather than staying a placeholder until 50?</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Decision 4 — Parenting for AI-first world</w:t>
      </w:r>
    </w:p>
    <w:p>
      <w:pPr>
        <w:spacing w:after="80" w:before="60"/>
      </w:pPr>
      <w:r>
        <w:rPr>
          <w:rFonts w:ascii="Arial" w:cs="Arial" w:eastAsia="Arial" w:hAnsi="Arial"/>
          <w:color w:val="333333"/>
          <w:sz w:val="22"/>
          <w:szCs w:val="22"/>
        </w:rPr>
        <w:t xml:space="preserve">Structural profile: 'Must act now for consequences I cannot predict, using information that doesn't exist. The only anchor is values and principles.'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2400"/>
        <w:gridCol w:w="100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Kiran Mazumdar-Shaw — founds Biocon (1978)</w:t>
            </w:r>
          </w:p>
          <w:p>
            <w:pPr>
              <w:spacing w:after="0" w:before="20"/>
            </w:pPr>
            <w:r>
              <w:rPr>
                <w:rFonts w:ascii="Arial" w:cs="Arial" w:eastAsia="Arial" w:hAnsi="Arial"/>
                <w:color w:val="888888"/>
                <w:sz w:val="18"/>
                <w:szCs w:val="18"/>
              </w:rPr>
              <w:t xml:space="preserve">India / founder · Pioneer decision with no precedent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20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No biotech industry existed in 1978 India. No data on how to succeed. No precedent for a woman founder in that space. She built from first principles: what biology does, what India's cost structure allows. Framework before company.</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For raising your child in an AI world: what is permanently true about human thriving, regardless of what the economy demands in 2040? That answer becomes your parenting philosophy.</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#2</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Marlene Engelhorn — gives away inheritance</w:t>
            </w:r>
          </w:p>
          <w:p>
            <w:pPr>
              <w:spacing w:after="0" w:before="20"/>
            </w:pPr>
            <w:r>
              <w:rPr>
                <w:rFonts w:ascii="Arial" w:cs="Arial" w:eastAsia="Arial" w:hAnsi="Arial"/>
                <w:color w:val="888888"/>
                <w:sz w:val="18"/>
                <w:szCs w:val="18"/>
              </w:rPr>
              <w:t xml:space="preserve">Personal · Values-anchored decision with no information 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18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Both decisions cannot be resolved by analysis — only by values. info_relevance=1 in both cases. Engelhorn's decision was 'what do I believe about fairness?' not 'what is the optimal allocation?' Your parenting decision is 'what do I believe about flourishing?' not 'what skills will be valuable in 2040?'</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Key difference: Engelhorn already had her principles (ambiguity=1). You haven't yet articulated yours (ambiguity=5). The principles-building step must come first.</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#3</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Narayana Murthy starts Infosys (1981)</w:t>
            </w:r>
          </w:p>
          <w:p>
            <w:pPr>
              <w:spacing w:after="0" w:before="20"/>
            </w:pPr>
            <w:r>
              <w:rPr>
                <w:rFonts w:ascii="Arial" w:cs="Arial" w:eastAsia="Arial" w:hAnsi="Arial"/>
                <w:color w:val="888888"/>
                <w:sz w:val="18"/>
                <w:szCs w:val="18"/>
              </w:rPr>
              <w:t xml:space="preserve">India / founder · Information vacuum, values anchor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17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No template for a global software company from a garage. Built from first principles: integrity, meritocracy, belief in Indian engineering. Values first, strategy second.</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Murthy couldn't predict whether Infosys would work. He built from values. For your child: don't predict the 2040 economy — articulate what you believe about human capability and dignity.</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Decision 5 — Health / diet trade-off</w:t>
      </w:r>
    </w:p>
    <w:p>
      <w:pPr>
        <w:spacing w:after="80" w:before="60"/>
      </w:pPr>
      <w:r>
        <w:rPr>
          <w:rFonts w:ascii="Arial" w:cs="Arial" w:eastAsia="Arial" w:hAnsi="Arial"/>
          <w:color w:val="333333"/>
          <w:sz w:val="22"/>
          <w:szCs w:val="22"/>
        </w:rPr>
        <w:t xml:space="preserve">Structural profile: 'I have a testable hypothesis about a long-term risk. Information exists but I haven't accessed it. This is the only decision in my set where information-gathering is the right first move.'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2400"/>
        <w:gridCol w:w="100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#1</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Ryan Caldbeck — steps down as CEO to recover</w:t>
            </w:r>
          </w:p>
          <w:p>
            <w:pPr>
              <w:spacing w:after="0" w:before="20"/>
            </w:pPr>
            <w:r>
              <w:rPr>
                <w:rFonts w:ascii="Arial" w:cs="Arial" w:eastAsia="Arial" w:hAnsi="Arial"/>
                <w:color w:val="888888"/>
                <w:sz w:val="18"/>
                <w:szCs w:val="18"/>
              </w:rPr>
              <w:t xml:space="preserve">Personal · Health under identity pressure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21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Value_conflict=5, emotional_intensity=5, identity_alignment=4-5, info_relevance=2. He was 'healthy' by external metrics but something was wrong, and resisted taking it seriously because the cost of acknowledging it was high. Structurally identical to your diet concern.</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Your worry about high-protein diet and brain impact is a specific, testable hypothesis. One blood panel and one sports nutrition consult changes info_relevance from 2 to 4. This is the only one of your 5 decisions where information-gathering is the correct first move.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C9A84C"/>
                <w:sz w:val="28"/>
                <w:szCs w:val="28"/>
              </w:rPr>
              <w:t xml:space="preserve">#2</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A"/>
                <w:sz w:val="21"/>
                <w:szCs w:val="21"/>
              </w:rPr>
              <w:t xml:space="preserve">Taylor Adams — chooses sobriety and purpose</w:t>
            </w:r>
          </w:p>
          <w:p>
            <w:pPr>
              <w:spacing w:after="0" w:before="20"/>
            </w:pPr>
            <w:r>
              <w:rPr>
                <w:rFonts w:ascii="Arial" w:cs="Arial" w:eastAsia="Arial" w:hAnsi="Arial"/>
                <w:color w:val="888888"/>
                <w:sz w:val="18"/>
                <w:szCs w:val="18"/>
              </w:rPr>
              <w:t xml:space="preserve">Personal · Long-horizon health and identity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A"/>
                <w:sz w:val="26"/>
                <w:szCs w:val="26"/>
              </w:rPr>
              <w:t xml:space="preserve">19 / 28</w:t>
            </w:r>
          </w:p>
          <w:p>
            <w:pPr>
              <w:spacing w:after="0" w:before="20"/>
              <w:jc w:val="center"/>
            </w:pPr>
            <w:r>
              <w:rPr>
                <w:rFonts w:ascii="Arial" w:cs="Arial" w:eastAsia="Arial" w:hAnsi="Arial"/>
                <w:color w:val="888888"/>
                <w:sz w:val="17"/>
                <w:szCs w:val="17"/>
              </w:rPr>
              <w:t xml:space="preserve">structural match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34AB7"/>
                <w:sz w:val="17"/>
                <w:szCs w:val="17"/>
              </w:rPr>
              <w:t xml:space="preserve">Analog</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t xml:space="preserve"/>
            </w:r>
          </w:p>
        </w:tc>
        <w:tc>
          <w:tcPr>
            <w:tcW w:type="dxa" w:w="8860"/>
            <w:gridSpan w:val="3"/>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0"/>
            </w:pPr>
            <w:r>
              <w:rPr>
                <w:rFonts w:ascii="Arial" w:cs="Arial" w:eastAsia="Arial" w:hAnsi="Arial"/>
                <w:b/>
                <w:bCs/>
                <w:color w:val="333333"/>
                <w:sz w:val="20"/>
                <w:szCs w:val="20"/>
              </w:rPr>
              <w:t xml:space="preserve">Structural parallel: </w:t>
            </w:r>
            <w:r>
              <w:rPr>
                <w:rFonts w:ascii="Arial" w:cs="Arial" w:eastAsia="Arial" w:hAnsi="Arial"/>
                <w:color w:val="444444"/>
                <w:sz w:val="20"/>
                <w:szCs w:val="20"/>
              </w:rPr>
              <w:t xml:space="preserve">Short-term comfort vs long-term functioning and identity. Value_conflict=5, regret_asymmetry=5, time_horizon=5. Both decisions require a clear answer to 'what does thriving at 70 look like?' before the current trade-off resolves.</w:t>
            </w:r>
          </w:p>
          <w:p>
            <w:pPr>
              <w:spacing w:after="0" w:before="40"/>
            </w:pPr>
            <w:r>
              <w:rPr>
                <w:rFonts w:ascii="Arial" w:cs="Arial" w:eastAsia="Arial" w:hAnsi="Arial"/>
                <w:b/>
                <w:bCs/>
                <w:color w:val="534AB7"/>
                <w:sz w:val="20"/>
                <w:szCs w:val="20"/>
              </w:rPr>
              <w:t xml:space="preserve">Examiner insight: </w:t>
            </w:r>
            <w:r>
              <w:rPr>
                <w:rFonts w:ascii="Arial" w:cs="Arial" w:eastAsia="Arial" w:hAnsi="Arial"/>
                <w:color w:val="555555"/>
                <w:sz w:val="20"/>
                <w:szCs w:val="20"/>
              </w:rPr>
              <w:t xml:space="preserve">Adams resolved by clearly articulating what thriving meant: sobriety + service. Your equivalent: what does fit and enjoying life at 70 look like specifically? Once that image is clear, the dietary trade-off becomes much easier to resolve.</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6. Examiner Rule Set v1 — 12 Rules, 3 Modes</w:t>
      </w:r>
    </w:p>
    <w:p>
      <w:pPr>
        <w:spacing w:after="80" w:before="60"/>
      </w:pPr>
      <w:r>
        <w:rPr>
          <w:rFonts w:ascii="Arial" w:cs="Arial" w:eastAsia="Arial" w:hAnsi="Arial"/>
          <w:color w:val="333333"/>
          <w:sz w:val="22"/>
          <w:szCs w:val="22"/>
        </w:rPr>
        <w:t xml:space="preserve">Derived from all 45 annotated cases. Each rule has: trigger condition (ontology scores), action type, question template, and corpus evidence. Rules 1–4 are hard stops that fire before any Council response.</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6.1 The 3 Examiner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360"/>
        <w:gridCol w:w="240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Rules that trigger</w:t>
            </w:r>
          </w:p>
        </w:tc>
        <w:tc>
          <w:tcPr>
            <w:tcW w:type="dxa" w:w="3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Council behaviour</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REDIRECT (hard stop)</w:t>
            </w:r>
          </w:p>
        </w:tc>
        <w:tc>
          <w:tcPr>
            <w:tcW w:type="dxa" w:w="20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R1, R7</w:t>
            </w:r>
          </w:p>
        </w:tc>
        <w:tc>
          <w:tcPr>
            <w:tcW w:type="dxa" w:w="33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Council response BLOCKED until redirect is resolved. No advice given.</w:t>
            </w:r>
          </w:p>
        </w:tc>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Your D3 (startup at 45), Anonymous founder succession</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REFRAME (conditional gate)</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R2, R3, R8, R10</w:t>
            </w:r>
          </w:p>
        </w:tc>
        <w:tc>
          <w:tcPr>
            <w:tcW w:type="dxa" w:w="3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Council gated behind values/reframe sequence. Answers passed to Council as context.</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Buffett/Apple, Kayla Kernick, Engelhorn</w:t>
            </w:r>
          </w:p>
        </w:tc>
      </w:tr>
      <w:tr>
        <w:tc>
          <w:tcPr>
            <w:tcW w:type="dxa" w:w="16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FLAG + INTERROGATE (concurrent)</w:t>
            </w:r>
          </w:p>
        </w:tc>
        <w:tc>
          <w:tcPr>
            <w:tcW w:type="dxa" w:w="2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R4-R6, R9, R11, R12</w:t>
            </w:r>
          </w:p>
        </w:tc>
        <w:tc>
          <w:tcPr>
            <w:tcW w:type="dxa" w:w="3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Council responds normally + Examiner appends flag. Flags accumulate in Mirror → Pattern Triggers after 3 firings.</w:t>
            </w:r>
          </w:p>
        </w:tc>
        <w:tc>
          <w:tcPr>
            <w:tcW w:type="dxa" w:w="2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333333"/>
                <w:sz w:val="20"/>
                <w:szCs w:val="20"/>
              </w:rPr>
              <w:t xml:space="preserve">Brooks sale, IAS officer, all India cases</w:t>
            </w:r>
          </w:p>
        </w:tc>
      </w:tr>
    </w:tbl>
    <w:p>
      <w:pPr>
        <w:spacing w:after="80" w:before="8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Priority order: REDIRECT fires first and blocks everything. REFRAME fires second and gates Council. FLAG fires concurrently. A decision can trigger multiple rules — highest priority mode wins for Council, but all flags are logged.</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6.2 The 12 Rules</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R1  </w:t>
      </w:r>
      <w:r>
        <w:rPr>
          <w:rFonts w:ascii="Arial" w:cs="Arial" w:eastAsia="Arial" w:hAnsi="Arial"/>
          <w:b/>
          <w:bCs/>
          <w:color w:val="2C2C2A"/>
          <w:sz w:val="24"/>
          <w:szCs w:val="24"/>
        </w:rPr>
        <w:t xml:space="preserve">Upstream Dependency Block</w:t>
      </w:r>
      <w:r>
        <w:rPr>
          <w:rFonts w:ascii="Arial" w:cs="Arial" w:eastAsia="Arial" w:hAnsi="Arial"/>
          <w:color w:val="888888"/>
          <w:sz w:val="20"/>
          <w:szCs w:val="20"/>
        </w:rPr>
        <w:t xml:space="preserve">   [REDIRECT]</w:t>
      </w:r>
    </w:p>
    <w:p>
      <w:pPr>
        <w:spacing w:after="60" w:before="40"/>
      </w:pPr>
      <w:r>
        <w:rPr>
          <w:rFonts w:ascii="Arial" w:cs="Arial" w:eastAsia="Arial" w:hAnsi="Arial"/>
          <w:i/>
          <w:iCs/>
          <w:color w:val="666666"/>
          <w:sz w:val="19"/>
          <w:szCs w:val="19"/>
        </w:rPr>
        <w:t xml:space="preserve">Trigger: upstream_dependency &gt;= 5</w:t>
      </w:r>
    </w:p>
    <w:p>
      <w:pPr>
        <w:spacing w:after="80" w:before="60"/>
      </w:pPr>
      <w:r>
        <w:rPr>
          <w:rFonts w:ascii="Arial" w:cs="Arial" w:eastAsia="Arial" w:hAnsi="Arial"/>
          <w:color w:val="333333"/>
          <w:sz w:val="22"/>
          <w:szCs w:val="22"/>
        </w:rPr>
        <w:t xml:space="preserve">Action: Do not help the user resolve this decision. Surface the prior decision that must be resolved first. Block Council response entirely.</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"Before we work through this, there's a prior question that needs to be answered first. Attempting to decide [current decision] without that clarity will produce an answer that won't hold."</w:t>
      </w:r>
    </w:p>
    <w:p>
      <w:pPr>
        <w:spacing w:after="60" w:before="40"/>
      </w:pPr>
      <w:r>
        <w:rPr>
          <w:rFonts w:ascii="Arial" w:cs="Arial" w:eastAsia="Arial" w:hAnsi="Arial"/>
          <w:color w:val="666666"/>
          <w:sz w:val="20"/>
          <w:szCs w:val="20"/>
        </w:rPr>
        <w:t xml:space="preserve">Evidence: Your D3 (startup at 45 cannot be resolved without FIRE target + problem definition). Anonymous founder (deferral until death = permanent avoidance). Special case: if upstream_dep=5 AND no action in 60 days, flag avoidance risk.</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R2  </w:t>
      </w:r>
      <w:r>
        <w:rPr>
          <w:rFonts w:ascii="Arial" w:cs="Arial" w:eastAsia="Arial" w:hAnsi="Arial"/>
          <w:b/>
          <w:bCs/>
          <w:color w:val="2C2C2A"/>
          <w:sz w:val="24"/>
          <w:szCs w:val="24"/>
        </w:rPr>
        <w:t xml:space="preserve">Identity-First Gate</w:t>
      </w:r>
      <w:r>
        <w:rPr>
          <w:rFonts w:ascii="Arial" w:cs="Arial" w:eastAsia="Arial" w:hAnsi="Arial"/>
          <w:color w:val="888888"/>
          <w:sz w:val="20"/>
          <w:szCs w:val="20"/>
        </w:rPr>
        <w:t xml:space="preserve">   [REFRAME]</w:t>
      </w:r>
    </w:p>
    <w:p>
      <w:pPr>
        <w:spacing w:after="60" w:before="40"/>
      </w:pPr>
      <w:r>
        <w:rPr>
          <w:rFonts w:ascii="Arial" w:cs="Arial" w:eastAsia="Arial" w:hAnsi="Arial"/>
          <w:i/>
          <w:iCs/>
          <w:color w:val="666666"/>
          <w:sz w:val="19"/>
          <w:szCs w:val="19"/>
        </w:rPr>
        <w:t xml:space="preserve">Trigger: identity_alignment &gt;= 5 AND ambiguity &gt;= 4</w:t>
      </w:r>
    </w:p>
    <w:p>
      <w:pPr>
        <w:spacing w:after="80" w:before="60"/>
      </w:pPr>
      <w:r>
        <w:rPr>
          <w:rFonts w:ascii="Arial" w:cs="Arial" w:eastAsia="Arial" w:hAnsi="Arial"/>
          <w:color w:val="333333"/>
          <w:sz w:val="22"/>
          <w:szCs w:val="22"/>
        </w:rPr>
        <w:t xml:space="preserve">Action: Run values articulation sequence before Council responds. Gate Council until user answers the identity question.</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"Before we look at the options — if you imagine yourself at 75 looking back, what would make you feel you made the right call — not financially, but as a person?"</w:t>
      </w:r>
    </w:p>
    <w:p>
      <w:pPr>
        <w:spacing w:after="60" w:before="40"/>
      </w:pPr>
      <w:r>
        <w:rPr>
          <w:rFonts w:ascii="Arial" w:cs="Arial" w:eastAsia="Arial" w:hAnsi="Arial"/>
          <w:color w:val="666666"/>
          <w:sz w:val="20"/>
          <w:szCs w:val="20"/>
        </w:rPr>
        <w:t xml:space="preserve">Evidence: Buffett/Apple (values before analysis). Kayla Kernick ('I want a dad more than a boss'). Your D2 (Air India — what are you optimising for in your career?).</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R3  </w:t>
      </w:r>
      <w:r>
        <w:rPr>
          <w:rFonts w:ascii="Arial" w:cs="Arial" w:eastAsia="Arial" w:hAnsi="Arial"/>
          <w:b/>
          <w:bCs/>
          <w:color w:val="2C2C2A"/>
          <w:sz w:val="24"/>
          <w:szCs w:val="24"/>
        </w:rPr>
        <w:t xml:space="preserve">No-Information Mode</w:t>
      </w:r>
      <w:r>
        <w:rPr>
          <w:rFonts w:ascii="Arial" w:cs="Arial" w:eastAsia="Arial" w:hAnsi="Arial"/>
          <w:color w:val="888888"/>
          <w:sz w:val="20"/>
          <w:szCs w:val="20"/>
        </w:rPr>
        <w:t xml:space="preserve">   [REFRAME]</w:t>
      </w:r>
    </w:p>
    <w:p>
      <w:pPr>
        <w:spacing w:after="60" w:before="40"/>
      </w:pPr>
      <w:r>
        <w:rPr>
          <w:rFonts w:ascii="Arial" w:cs="Arial" w:eastAsia="Arial" w:hAnsi="Arial"/>
          <w:i/>
          <w:iCs/>
          <w:color w:val="666666"/>
          <w:sz w:val="19"/>
          <w:szCs w:val="19"/>
        </w:rPr>
        <w:t xml:space="preserve">Trigger: info_relevance &lt;= 1 AND outcome_uncertainty &gt;= 4</w:t>
      </w:r>
    </w:p>
    <w:p>
      <w:pPr>
        <w:spacing w:after="80" w:before="60"/>
      </w:pPr>
      <w:r>
        <w:rPr>
          <w:rFonts w:ascii="Arial" w:cs="Arial" w:eastAsia="Arial" w:hAnsi="Arial"/>
          <w:color w:val="333333"/>
          <w:sz w:val="22"/>
          <w:szCs w:val="22"/>
        </w:rPr>
        <w:t xml:space="preserve">Action: Tell the user no analysis will help. Shift Council to principles-setting mode. Block data-driven recommendations entirely.</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"There's no information that will resolve this — the future is genuinely unknowable here. What do you believe is permanently true about [core subject] — regardless of what the world looks like in 20 years?"</w:t>
      </w:r>
    </w:p>
    <w:p>
      <w:pPr>
        <w:spacing w:after="60" w:before="40"/>
      </w:pPr>
      <w:r>
        <w:rPr>
          <w:rFonts w:ascii="Arial" w:cs="Arial" w:eastAsia="Arial" w:hAnsi="Arial"/>
          <w:color w:val="666666"/>
          <w:sz w:val="20"/>
          <w:szCs w:val="20"/>
        </w:rPr>
        <w:t xml:space="preserve">Evidence: Your D4 (parenting — no data on 2040 AI economy). Engelhorn (values-anchored, not data-anchored). Mazumdar-Shaw/Biocon (built from first principles in 1978 India).</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R4  </w:t>
      </w:r>
      <w:r>
        <w:rPr>
          <w:rFonts w:ascii="Arial" w:cs="Arial" w:eastAsia="Arial" w:hAnsi="Arial"/>
          <w:b/>
          <w:bCs/>
          <w:color w:val="2C2C2A"/>
          <w:sz w:val="24"/>
          <w:szCs w:val="24"/>
        </w:rPr>
        <w:t xml:space="preserve">Regret Asymmetry Alert</w:t>
      </w:r>
      <w:r>
        <w:rPr>
          <w:rFonts w:ascii="Arial" w:cs="Arial" w:eastAsia="Arial" w:hAnsi="Arial"/>
          <w:color w:val="888888"/>
          <w:sz w:val="20"/>
          <w:szCs w:val="20"/>
        </w:rPr>
        <w:t xml:space="preserve">   [FLAG]</w:t>
      </w:r>
    </w:p>
    <w:p>
      <w:pPr>
        <w:spacing w:after="60" w:before="40"/>
      </w:pPr>
      <w:r>
        <w:rPr>
          <w:rFonts w:ascii="Arial" w:cs="Arial" w:eastAsia="Arial" w:hAnsi="Arial"/>
          <w:i/>
          <w:iCs/>
          <w:color w:val="666666"/>
          <w:sz w:val="19"/>
          <w:szCs w:val="19"/>
        </w:rPr>
        <w:t xml:space="preserve">Trigger: regret_asymmetry &gt;= 5</w:t>
      </w:r>
    </w:p>
    <w:p>
      <w:pPr>
        <w:spacing w:after="80" w:before="60"/>
      </w:pPr>
      <w:r>
        <w:rPr>
          <w:rFonts w:ascii="Arial" w:cs="Arial" w:eastAsia="Arial" w:hAnsi="Arial"/>
          <w:color w:val="333333"/>
          <w:sz w:val="22"/>
          <w:szCs w:val="22"/>
        </w:rPr>
        <w:t xml:space="preserve">Action: Name the asymmetry explicitly. Anchor Council on 'which error is recoverable?' not expected value. Detect double-bind (both errors catastrophic) separately.</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"At 75, looking back — which mistake would be harder to live with: having done this, or not having done it?"</w:t>
      </w:r>
    </w:p>
    <w:p>
      <w:pPr>
        <w:spacing w:after="60" w:before="40"/>
      </w:pPr>
      <w:r>
        <w:rPr>
          <w:rFonts w:ascii="Arial" w:cs="Arial" w:eastAsia="Arial" w:hAnsi="Arial"/>
          <w:color w:val="666666"/>
          <w:sz w:val="20"/>
          <w:szCs w:val="20"/>
        </w:rPr>
        <w:t xml:space="preserve">Evidence: Brooks/Malt-O-Meal (confirmed regret post-sale). IBM/Gerstner (double-bind — both errors catastrophic). All India founder cases (regret_asym=4-5 in 9/10, not acting is consistently the worse error).</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R5  </w:t>
      </w:r>
      <w:r>
        <w:rPr>
          <w:rFonts w:ascii="Arial" w:cs="Arial" w:eastAsia="Arial" w:hAnsi="Arial"/>
          <w:b/>
          <w:bCs/>
          <w:color w:val="2C2C2A"/>
          <w:sz w:val="24"/>
          <w:szCs w:val="24"/>
        </w:rPr>
        <w:t xml:space="preserve">False Urgency Detector</w:t>
      </w:r>
      <w:r>
        <w:rPr>
          <w:rFonts w:ascii="Arial" w:cs="Arial" w:eastAsia="Arial" w:hAnsi="Arial"/>
          <w:color w:val="888888"/>
          <w:sz w:val="20"/>
          <w:szCs w:val="20"/>
        </w:rPr>
        <w:t xml:space="preserve">   [FLAG]</w:t>
      </w:r>
    </w:p>
    <w:p>
      <w:pPr>
        <w:spacing w:after="60" w:before="40"/>
      </w:pPr>
      <w:r>
        <w:rPr>
          <w:rFonts w:ascii="Arial" w:cs="Arial" w:eastAsia="Arial" w:hAnsi="Arial"/>
          <w:i/>
          <w:iCs/>
          <w:color w:val="666666"/>
          <w:sz w:val="19"/>
          <w:szCs w:val="19"/>
        </w:rPr>
        <w:t xml:space="preserve">Trigger: emotional_intensity &gt;= 4 AND time_pressure &lt;= 2</w:t>
      </w:r>
    </w:p>
    <w:p>
      <w:pPr>
        <w:spacing w:after="80" w:before="60"/>
      </w:pPr>
      <w:r>
        <w:rPr>
          <w:rFonts w:ascii="Arial" w:cs="Arial" w:eastAsia="Arial" w:hAnsi="Arial"/>
          <w:color w:val="333333"/>
          <w:sz w:val="22"/>
          <w:szCs w:val="22"/>
        </w:rPr>
        <w:t xml:space="preserve">Action: Name the gap between felt and real urgency. Ask what is creating the internal pressure. This is the FOMO pattern trigger.</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"There's no real external deadline here — this decision can wait. So what's creating the sense that it needs to be resolved now?"</w:t>
      </w:r>
    </w:p>
    <w:p>
      <w:pPr>
        <w:spacing w:after="60" w:before="40"/>
      </w:pPr>
      <w:r>
        <w:rPr>
          <w:rFonts w:ascii="Arial" w:cs="Arial" w:eastAsia="Arial" w:hAnsi="Arial"/>
          <w:color w:val="666666"/>
          <w:sz w:val="20"/>
          <w:szCs w:val="20"/>
        </w:rPr>
        <w:t xml:space="preserve">Evidence: Your D1 (Coast FIRE — no external deadline, urgency is internal anxiety). Contrast case: Paytm demonetization — rule correctly does NOT fire when urgency is real.</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R6  </w:t>
      </w:r>
      <w:r>
        <w:rPr>
          <w:rFonts w:ascii="Arial" w:cs="Arial" w:eastAsia="Arial" w:hAnsi="Arial"/>
          <w:b/>
          <w:bCs/>
          <w:color w:val="2C2C2A"/>
          <w:sz w:val="24"/>
          <w:szCs w:val="24"/>
        </w:rPr>
        <w:t xml:space="preserve">Multi-Party Alignment Check</w:t>
      </w:r>
      <w:r>
        <w:rPr>
          <w:rFonts w:ascii="Arial" w:cs="Arial" w:eastAsia="Arial" w:hAnsi="Arial"/>
          <w:color w:val="888888"/>
          <w:sz w:val="20"/>
          <w:szCs w:val="20"/>
        </w:rPr>
        <w:t xml:space="preserve">   [ASK]</w:t>
      </w:r>
    </w:p>
    <w:p>
      <w:pPr>
        <w:spacing w:after="60" w:before="40"/>
      </w:pPr>
      <w:r>
        <w:rPr>
          <w:rFonts w:ascii="Arial" w:cs="Arial" w:eastAsia="Arial" w:hAnsi="Arial"/>
          <w:i/>
          <w:iCs/>
          <w:color w:val="666666"/>
          <w:sz w:val="19"/>
          <w:szCs w:val="19"/>
        </w:rPr>
        <w:t xml:space="preserve">Trigger: decision_unit &gt;= 3 AND emotional_intensity &gt;= 4</w:t>
      </w:r>
    </w:p>
    <w:p>
      <w:pPr>
        <w:spacing w:after="80" w:before="60"/>
      </w:pPr>
      <w:r>
        <w:rPr>
          <w:rFonts w:ascii="Arial" w:cs="Arial" w:eastAsia="Arial" w:hAnsi="Arial"/>
          <w:color w:val="333333"/>
          <w:sz w:val="22"/>
          <w:szCs w:val="22"/>
        </w:rPr>
        <w:t xml:space="preserve">Action: Ask explicitly whether key stakeholders have been spoken to. Do not assume alignment. Surface the missing conversation.</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"This decision requires [stakeholders] to be genuinely aligned — not just informed. Have you had a real conversation with [name] about what they want — not what you think they want?"</w:t>
      </w:r>
    </w:p>
    <w:p>
      <w:pPr>
        <w:spacing w:after="60" w:before="40"/>
      </w:pPr>
      <w:r>
        <w:rPr>
          <w:rFonts w:ascii="Arial" w:cs="Arial" w:eastAsia="Arial" w:hAnsi="Arial"/>
          <w:color w:val="666666"/>
          <w:sz w:val="20"/>
          <w:szCs w:val="20"/>
        </w:rPr>
        <w:t xml:space="preserve">Evidence: Anonymous founder succession (never had the conversation — post-death conflict resulted). Brinker Group (father-son alignment resolved through external mentor).</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R7  </w:t>
      </w:r>
      <w:r>
        <w:rPr>
          <w:rFonts w:ascii="Arial" w:cs="Arial" w:eastAsia="Arial" w:hAnsi="Arial"/>
          <w:b/>
          <w:bCs/>
          <w:color w:val="2C2C2A"/>
          <w:sz w:val="24"/>
          <w:szCs w:val="24"/>
        </w:rPr>
        <w:t xml:space="preserve">Information-First Redirect</w:t>
      </w:r>
      <w:r>
        <w:rPr>
          <w:rFonts w:ascii="Arial" w:cs="Arial" w:eastAsia="Arial" w:hAnsi="Arial"/>
          <w:color w:val="888888"/>
          <w:sz w:val="20"/>
          <w:szCs w:val="20"/>
        </w:rPr>
        <w:t xml:space="preserve">   [REDIRECT]</w:t>
      </w:r>
    </w:p>
    <w:p>
      <w:pPr>
        <w:spacing w:after="60" w:before="40"/>
      </w:pPr>
      <w:r>
        <w:rPr>
          <w:rFonts w:ascii="Arial" w:cs="Arial" w:eastAsia="Arial" w:hAnsi="Arial"/>
          <w:i/>
          <w:iCs/>
          <w:color w:val="666666"/>
          <w:sz w:val="19"/>
          <w:szCs w:val="19"/>
        </w:rPr>
        <w:t xml:space="preserve">Trigger: info_relevance &gt;= 4 AND outcome_uncertainty &gt;= 3 AND identity_alignment &lt;= 3</w:t>
      </w:r>
    </w:p>
    <w:p>
      <w:pPr>
        <w:spacing w:after="80" w:before="60"/>
      </w:pPr>
      <w:r>
        <w:rPr>
          <w:rFonts w:ascii="Arial" w:cs="Arial" w:eastAsia="Arial" w:hAnsi="Arial"/>
          <w:color w:val="333333"/>
          <w:sz w:val="22"/>
          <w:szCs w:val="22"/>
        </w:rPr>
        <w:t xml:space="preserve">Action: Tell the user decision-discriminating information exists that they haven't accessed yet. Direct them to gather it before deliberating.</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"There's specific information that would genuinely change which option looks better — and you don't have it yet. What would it take to get that in the next week?"</w:t>
      </w:r>
    </w:p>
    <w:p>
      <w:pPr>
        <w:spacing w:after="60" w:before="40"/>
      </w:pPr>
      <w:r>
        <w:rPr>
          <w:rFonts w:ascii="Arial" w:cs="Arial" w:eastAsia="Arial" w:hAnsi="Arial"/>
          <w:color w:val="666666"/>
          <w:sz w:val="20"/>
          <w:szCs w:val="20"/>
        </w:rPr>
        <w:t xml:space="preserve">Evidence: Your D5 (health/diet — worry about high-protein is testable; one blood panel changes info_relevance from 2 to 4). Caldbeck burnout (waited too long for clinical assessment).</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R8  </w:t>
      </w:r>
      <w:r>
        <w:rPr>
          <w:rFonts w:ascii="Arial" w:cs="Arial" w:eastAsia="Arial" w:hAnsi="Arial"/>
          <w:b/>
          <w:bCs/>
          <w:color w:val="2C2C2A"/>
          <w:sz w:val="24"/>
          <w:szCs w:val="24"/>
        </w:rPr>
        <w:t xml:space="preserve">Irreconcilable Values Alert</w:t>
      </w:r>
      <w:r>
        <w:rPr>
          <w:rFonts w:ascii="Arial" w:cs="Arial" w:eastAsia="Arial" w:hAnsi="Arial"/>
          <w:color w:val="888888"/>
          <w:sz w:val="20"/>
          <w:szCs w:val="20"/>
        </w:rPr>
        <w:t xml:space="preserve">   [FLAG]</w:t>
      </w:r>
    </w:p>
    <w:p>
      <w:pPr>
        <w:spacing w:after="60" w:before="40"/>
      </w:pPr>
      <w:r>
        <w:rPr>
          <w:rFonts w:ascii="Arial" w:cs="Arial" w:eastAsia="Arial" w:hAnsi="Arial"/>
          <w:i/>
          <w:iCs/>
          <w:color w:val="666666"/>
          <w:sz w:val="19"/>
          <w:szCs w:val="19"/>
        </w:rPr>
        <w:t xml:space="preserve">Trigger: value_conflict &gt;= 5 AND identity_alignment &gt;= 4</w:t>
      </w:r>
    </w:p>
    <w:p>
      <w:pPr>
        <w:spacing w:after="80" w:before="60"/>
      </w:pPr>
      <w:r>
        <w:rPr>
          <w:rFonts w:ascii="Arial" w:cs="Arial" w:eastAsia="Arial" w:hAnsi="Arial"/>
          <w:color w:val="333333"/>
          <w:sz w:val="22"/>
          <w:szCs w:val="22"/>
        </w:rPr>
        <w:t xml:space="preserve">Action: Name the values in direct conflict. Tell the user no option honours both. Ask which value they won't betray.</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"This puts [value A] and [value B] in direct conflict — any option involves giving up something important. Which value are you not willing to betray, even if it costs you the other?"</w:t>
      </w:r>
    </w:p>
    <w:p>
      <w:pPr>
        <w:spacing w:after="60" w:before="40"/>
      </w:pPr>
      <w:r>
        <w:rPr>
          <w:rFonts w:ascii="Arial" w:cs="Arial" w:eastAsia="Arial" w:hAnsi="Arial"/>
          <w:color w:val="666666"/>
          <w:sz w:val="20"/>
          <w:szCs w:val="20"/>
        </w:rPr>
        <w:t xml:space="preserve">Evidence: Engelhorn (moral ownership of wealth was non-negotiable). Disney (same). IAS officer (security + status vs agency + impact — those who thrived named their non-negotiable value before leaving).</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R9  </w:t>
      </w:r>
      <w:r>
        <w:rPr>
          <w:rFonts w:ascii="Arial" w:cs="Arial" w:eastAsia="Arial" w:hAnsi="Arial"/>
          <w:b/>
          <w:bCs/>
          <w:color w:val="2C2C2A"/>
          <w:sz w:val="24"/>
          <w:szCs w:val="24"/>
        </w:rPr>
        <w:t xml:space="preserve">Irreversibility Warning</w:t>
      </w:r>
      <w:r>
        <w:rPr>
          <w:rFonts w:ascii="Arial" w:cs="Arial" w:eastAsia="Arial" w:hAnsi="Arial"/>
          <w:color w:val="888888"/>
          <w:sz w:val="20"/>
          <w:szCs w:val="20"/>
        </w:rPr>
        <w:t xml:space="preserve">   [FLAG]</w:t>
      </w:r>
    </w:p>
    <w:p>
      <w:pPr>
        <w:spacing w:after="60" w:before="40"/>
      </w:pPr>
      <w:r>
        <w:rPr>
          <w:rFonts w:ascii="Arial" w:cs="Arial" w:eastAsia="Arial" w:hAnsi="Arial"/>
          <w:i/>
          <w:iCs/>
          <w:color w:val="666666"/>
          <w:sz w:val="19"/>
          <w:szCs w:val="19"/>
        </w:rPr>
        <w:t xml:space="preserve">Trigger: reversibility &gt;= 4 AND time_pressure &lt;= 2 AND emotional_intensity &gt;= 4</w:t>
      </w:r>
    </w:p>
    <w:p>
      <w:pPr>
        <w:spacing w:after="80" w:before="60"/>
      </w:pPr>
      <w:r>
        <w:rPr>
          <w:rFonts w:ascii="Arial" w:cs="Arial" w:eastAsia="Arial" w:hAnsi="Arial"/>
          <w:color w:val="333333"/>
          <w:sz w:val="22"/>
          <w:szCs w:val="22"/>
        </w:rPr>
        <w:t xml:space="preserve">Action: Name the irreversibility explicitly. No urgency exists. Slow the decision down. Ask what additional clarity would change the answer.</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"This decision is essentially irreversible — and there's no real deadline. What would you need to know or feel differently about before you'd feel ready to decide?"</w:t>
      </w:r>
    </w:p>
    <w:p>
      <w:pPr>
        <w:spacing w:after="60" w:before="40"/>
      </w:pPr>
      <w:r>
        <w:rPr>
          <w:rFonts w:ascii="Arial" w:cs="Arial" w:eastAsia="Arial" w:hAnsi="Arial"/>
          <w:color w:val="666666"/>
          <w:sz w:val="20"/>
          <w:szCs w:val="20"/>
        </w:rPr>
        <w:t xml:space="preserve">Evidence: Brooks/Malt-O-Meal (rule should have fired — no urgency existed; he later regretted the irreversible sale). Sachin retirement (reversibility=5, no external deadline).</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R10  </w:t>
      </w:r>
      <w:r>
        <w:rPr>
          <w:rFonts w:ascii="Arial" w:cs="Arial" w:eastAsia="Arial" w:hAnsi="Arial"/>
          <w:b/>
          <w:bCs/>
          <w:color w:val="2C2C2A"/>
          <w:sz w:val="24"/>
          <w:szCs w:val="24"/>
        </w:rPr>
        <w:t xml:space="preserve">Complexity Overload Alert</w:t>
      </w:r>
      <w:r>
        <w:rPr>
          <w:rFonts w:ascii="Arial" w:cs="Arial" w:eastAsia="Arial" w:hAnsi="Arial"/>
          <w:color w:val="888888"/>
          <w:sz w:val="20"/>
          <w:szCs w:val="20"/>
        </w:rPr>
        <w:t xml:space="preserve">   [REFRAME]</w:t>
      </w:r>
    </w:p>
    <w:p>
      <w:pPr>
        <w:spacing w:after="60" w:before="40"/>
      </w:pPr>
      <w:r>
        <w:rPr>
          <w:rFonts w:ascii="Arial" w:cs="Arial" w:eastAsia="Arial" w:hAnsi="Arial"/>
          <w:i/>
          <w:iCs/>
          <w:color w:val="666666"/>
          <w:sz w:val="19"/>
          <w:szCs w:val="19"/>
        </w:rPr>
        <w:t xml:space="preserve">Trigger: task_complexity &gt;= 5 AND ambiguity &gt;= 4</w:t>
      </w:r>
    </w:p>
    <w:p>
      <w:pPr>
        <w:spacing w:after="80" w:before="60"/>
      </w:pPr>
      <w:r>
        <w:rPr>
          <w:rFonts w:ascii="Arial" w:cs="Arial" w:eastAsia="Arial" w:hAnsi="Arial"/>
          <w:color w:val="333333"/>
          <w:sz w:val="22"/>
          <w:szCs w:val="22"/>
        </w:rPr>
        <w:t xml:space="preserve">Action: Do not try to answer the whole decision. Decompose it. Ask which single sub-question, if resolved, would most change the overall answer.</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"This has too many interacting variables to resolve at once — and the problem definition is still fuzzy. If you could resolve only one question that would most change your thinking, what would it be?"</w:t>
      </w:r>
    </w:p>
    <w:p>
      <w:pPr>
        <w:spacing w:after="60" w:before="40"/>
      </w:pPr>
      <w:r>
        <w:rPr>
          <w:rFonts w:ascii="Arial" w:cs="Arial" w:eastAsia="Arial" w:hAnsi="Arial"/>
          <w:color w:val="666666"/>
          <w:sz w:val="20"/>
          <w:szCs w:val="20"/>
        </w:rPr>
        <w:t xml:space="preserve">Evidence: Your D1 (Coast FIRE — 12 interacting financial variables + 'enough' undefined). Ratan Tata/JLR (resolved by isolating one key question: can we maintain JLR brand while transforming manufacturing?).</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R11  </w:t>
      </w:r>
      <w:r>
        <w:rPr>
          <w:rFonts w:ascii="Arial" w:cs="Arial" w:eastAsia="Arial" w:hAnsi="Arial"/>
          <w:b/>
          <w:bCs/>
          <w:color w:val="2C2C2A"/>
          <w:sz w:val="24"/>
          <w:szCs w:val="24"/>
        </w:rPr>
        <w:t xml:space="preserve">Avoidance Detection (longitudinal)</w:t>
      </w:r>
      <w:r>
        <w:rPr>
          <w:rFonts w:ascii="Arial" w:cs="Arial" w:eastAsia="Arial" w:hAnsi="Arial"/>
          <w:color w:val="888888"/>
          <w:sz w:val="20"/>
          <w:szCs w:val="20"/>
        </w:rPr>
        <w:t xml:space="preserve">   [FLAG (Mirror layer)]</w:t>
      </w:r>
    </w:p>
    <w:p>
      <w:pPr>
        <w:spacing w:after="60" w:before="40"/>
      </w:pPr>
      <w:r>
        <w:rPr>
          <w:rFonts w:ascii="Arial" w:cs="Arial" w:eastAsia="Arial" w:hAnsi="Arial"/>
          <w:i/>
          <w:iCs/>
          <w:color w:val="666666"/>
          <w:sz w:val="19"/>
          <w:szCs w:val="19"/>
        </w:rPr>
        <w:t xml:space="preserve">Trigger: upstream_dependency &gt;= 4 AND days_open &gt;= 45 AND no_new_action</w:t>
      </w:r>
    </w:p>
    <w:p>
      <w:pPr>
        <w:spacing w:after="80" w:before="60"/>
      </w:pPr>
      <w:r>
        <w:rPr>
          <w:rFonts w:ascii="Arial" w:cs="Arial" w:eastAsia="Arial" w:hAnsi="Arial"/>
          <w:color w:val="333333"/>
          <w:sz w:val="22"/>
          <w:szCs w:val="22"/>
        </w:rPr>
        <w:t xml:space="preserve">Action: When a high-dependency decision has been open 45+ days without resolving the prior decision, surface it in Mirror as an avoidance pattern. This is a background job, not a first-submission rule.</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"You've had [decision] open for [N] days. The prior question — [upstream decision] — hasn't moved. The longer this stays open, the more likely it becomes a permanent deferral. What would move this forward in the next two weeks?"</w:t>
      </w:r>
    </w:p>
    <w:p>
      <w:pPr>
        <w:spacing w:after="60" w:before="40"/>
      </w:pPr>
      <w:r>
        <w:rPr>
          <w:rFonts w:ascii="Arial" w:cs="Arial" w:eastAsia="Arial" w:hAnsi="Arial"/>
          <w:color w:val="666666"/>
          <w:sz w:val="20"/>
          <w:szCs w:val="20"/>
        </w:rPr>
        <w:t xml:space="preserve">Evidence: Anonymous founder succession (deferred for years until death made it moot — the clearest avoidance case in the corpus).</w:t>
      </w:r>
    </w:p>
    <w:p>
      <w:pPr>
        <w:spacing w:after="80" w:before="80"/>
      </w:pPr>
      <w:r>
        <w:t xml:space="preserve"/>
      </w:r>
    </w:p>
    <w:p>
      <w:pPr>
        <w:pBdr>
          <w:bottom w:val="single" w:color="C9A84C" w:sz="4" w:space="2"/>
        </w:pBdr>
        <w:spacing w:after="80" w:before="240"/>
      </w:pPr>
      <w:r>
        <w:rPr>
          <w:rFonts w:ascii="Arial" w:cs="Arial" w:eastAsia="Arial" w:hAnsi="Arial"/>
          <w:b/>
          <w:bCs/>
          <w:color w:val="C9A84C"/>
          <w:sz w:val="24"/>
          <w:szCs w:val="24"/>
        </w:rPr>
        <w:t xml:space="preserve">R12  </w:t>
      </w:r>
      <w:r>
        <w:rPr>
          <w:rFonts w:ascii="Arial" w:cs="Arial" w:eastAsia="Arial" w:hAnsi="Arial"/>
          <w:b/>
          <w:bCs/>
          <w:color w:val="2C2C2A"/>
          <w:sz w:val="24"/>
          <w:szCs w:val="24"/>
        </w:rPr>
        <w:t xml:space="preserve">Couple Misalignment Check</w:t>
      </w:r>
      <w:r>
        <w:rPr>
          <w:rFonts w:ascii="Arial" w:cs="Arial" w:eastAsia="Arial" w:hAnsi="Arial"/>
          <w:color w:val="888888"/>
          <w:sz w:val="20"/>
          <w:szCs w:val="20"/>
        </w:rPr>
        <w:t xml:space="preserve">   [ASK]</w:t>
      </w:r>
    </w:p>
    <w:p>
      <w:pPr>
        <w:spacing w:after="60" w:before="40"/>
      </w:pPr>
      <w:r>
        <w:rPr>
          <w:rFonts w:ascii="Arial" w:cs="Arial" w:eastAsia="Arial" w:hAnsi="Arial"/>
          <w:i/>
          <w:iCs/>
          <w:color w:val="666666"/>
          <w:sz w:val="19"/>
          <w:szCs w:val="19"/>
        </w:rPr>
        <w:t xml:space="preserve">Trigger: decision_unit == 2 AND value_conflict &gt;= 4</w:t>
      </w:r>
    </w:p>
    <w:p>
      <w:pPr>
        <w:spacing w:after="80" w:before="60"/>
      </w:pPr>
      <w:r>
        <w:rPr>
          <w:rFonts w:ascii="Arial" w:cs="Arial" w:eastAsia="Arial" w:hAnsi="Arial"/>
          <w:color w:val="333333"/>
          <w:sz w:val="22"/>
          <w:szCs w:val="22"/>
        </w:rPr>
        <w:t xml:space="preserve">Action: Ask what the partner's position actually is — even when the user presents the decision as already aligned.</w:t>
      </w:r>
    </w:p>
    <w:p>
      <w:pPr>
        <w:spacing w:after="40" w:before="40"/>
      </w:pPr>
      <w:r>
        <w:rPr>
          <w:rFonts w:ascii="Arial" w:cs="Arial" w:eastAsia="Arial" w:hAnsi="Arial"/>
          <w:b/>
          <w:bCs/>
          <w:color w:val="333333"/>
          <w:sz w:val="22"/>
          <w:szCs w:val="22"/>
        </w:rPr>
        <w:t xml:space="preserve">Question: </w:t>
      </w:r>
      <w:r>
        <w:rPr>
          <w:rFonts w:ascii="Arial" w:cs="Arial" w:eastAsia="Arial" w:hAnsi="Arial"/>
          <w:i/>
          <w:iCs/>
          <w:color w:val="444444"/>
          <w:sz w:val="22"/>
          <w:szCs w:val="22"/>
        </w:rPr>
        <w:t xml:space="preserve">"What has [partner] actually said they want from this — in their own words? Not what you think they'd say — what have they told you directly?"</w:t>
      </w:r>
    </w:p>
    <w:p>
      <w:pPr>
        <w:spacing w:after="60" w:before="40"/>
      </w:pPr>
      <w:r>
        <w:rPr>
          <w:rFonts w:ascii="Arial" w:cs="Arial" w:eastAsia="Arial" w:hAnsi="Arial"/>
          <w:color w:val="666666"/>
          <w:sz w:val="20"/>
          <w:szCs w:val="20"/>
        </w:rPr>
        <w:t xml:space="preserve">Evidence: Murthy Infosys (wife funded with savings — real alignment required). Your D1 (Madhu's numbers are in the corpus but her actual position on coasting is not stated anywhere).</w:t>
      </w:r>
    </w:p>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7. Architecture Changes for the Coding Team</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High-level product architecture and logic only. Not implementation instructions. These are inputs to the coding team.</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7.1 Build Priority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160"/>
        <w:gridCol w:w="1500"/>
        <w:gridCol w:w="1600"/>
      </w:tblGrid>
      <w:tr>
        <w:trPr>
          <w:tblHeader/>
        </w:trPr>
        <w:tc>
          <w:tcPr>
            <w:tcW w:type="dxa" w:w="7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333333"/>
                <w:sz w:val="20"/>
                <w:szCs w:val="20"/>
              </w:rPr>
              <w:t xml:space="preserve">Ontology Scorer</w:t>
            </w:r>
          </w:p>
        </w:tc>
        <w:tc>
          <w:tcPr>
            <w:tcW w:type="dxa" w:w="3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Takes decision text → returns 14-dimension score vector (1–5 per dim + confidence). Everything else depends on this.</w:t>
            </w:r>
          </w:p>
        </w:tc>
        <w:tc>
          <w:tcPr>
            <w:tcW w:type="dxa" w:w="15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build first</w:t>
            </w:r>
          </w:p>
        </w:tc>
        <w:tc>
          <w:tcPr>
            <w:tcW w:type="dxa" w:w="1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built</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Rule Engine</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Evaluates 12 rules against score vector → returns mode + triggered rules + question templates.</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Ontology Scorer</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built</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Examiner Sequencer</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Presents questions, collects user answers, passes enriched context to Council personas.</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 Engine</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built</w:t>
            </w:r>
          </w:p>
        </w:tc>
      </w:tr>
      <w:tr>
        <w:tc>
          <w:tcPr>
            <w:tcW w:type="dxa" w:w="7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0"/>
                <w:szCs w:val="20"/>
              </w:rPr>
              <w:t xml:space="preserve">Ledger data model update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 text + score vector + rules fired + upstream dependency links + outcome record (30/90/180 days).</w:t>
            </w:r>
          </w:p>
        </w:tc>
        <w:tc>
          <w:tcPr>
            <w:tcW w:type="dxa" w:w="1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Ontology Scorer</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Retrieval Engine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top-k structural analogs by vector proximity across corpus. Hybrid: embedding + ontology vector similarity.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scored cases in corpus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built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Pattern Store (Mirror)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Accumulates rule firings per user. Surfaces Mirror trigger when same rule fires 3+ times.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 decisions per user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built</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7.2 Critical Logic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R1 is a hard block</w:t>
            </w:r>
          </w:p>
        </w:tc>
        <w:tc>
          <w:tcPr>
            <w:tcW w:type="dxa" w:w="7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333333"/>
                <w:sz w:val="20"/>
                <w:szCs w:val="20"/>
              </w:rPr>
              <w:t xml:space="preserve">When upstream_dependency &gt;= 5, Council response must NOT be generated. Current architecture likely invokes Council immediately on submission. A gate is needed BEFORE Council invocation.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Scores are Council context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14-dimension score vector must be passed to Council personas as structured context. Each persona should know: identity_alignment, value_conflict, regret_asymmetry — these change how the persona responds.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Upstream links are graph edges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upstream_dependency &gt;= 3, user's response to the redirect creates an explicit link in the Ledger: Decision B depends on Decision A. These links are the foundation of the Decision Graph (Phase 5).</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R11 is a background job</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R11 fires from Mirror, not on first submission. Requires a scheduled check: for each open decision with upstream_dep &gt;= 4, has the upstream decision been resolved in the past 45 days?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 3 flags accumulate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flag fired (R4-R6, R9, R12) must log: decision_id, rule_fired, timestamp, user_response (engaged/ignored). When 3 instances of the same rule fire for one user, pattern store surfaces a Mirror trigger.</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7.3 Data Flow (Plain English)</w:t>
      </w:r>
    </w:p>
    <w:p>
      <w:pPr>
        <w:spacing w:after="80" w:before="60"/>
      </w:pPr>
      <w:r>
        <w:rPr>
          <w:rFonts w:ascii="Arial" w:cs="Arial" w:eastAsia="Arial" w:hAnsi="Arial"/>
          <w:color w:val="333333"/>
          <w:sz w:val="22"/>
          <w:szCs w:val="22"/>
        </w:rPr>
        <w:t xml:space="preserve">User submits decision → Ontology Scorer runs → Score vector stored → Rule Engine evaluates 12 rules → Mode determined → If REDIRECT: block Council, show Examiner question → If REFRAME: gate Council, show values sequence, pass answers to Council → If FLAG: Council responds + flag appended → Ledger stores everything → Mirror reads accumulated flags over time → Pattern triggers surfaced after 3+ firings of same rule.</w:t>
      </w:r>
    </w:p>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8. Corpus Gap Prompts for Copilot — Week 2</w:t>
      </w:r>
    </w:p>
    <w:p>
      <w:pPr>
        <w:spacing w:after="80" w:before="60"/>
      </w:pPr>
      <w:r>
        <w:rPr>
          <w:rFonts w:ascii="Arial" w:cs="Arial" w:eastAsia="Arial" w:hAnsi="Arial"/>
          <w:color w:val="333333"/>
          <w:sz w:val="22"/>
          <w:szCs w:val="22"/>
        </w:rPr>
        <w:t xml:space="preserve">Three prompts to fill structural gaps in the current 45-case corpus. Run all three in Copilot and paste outputs back to Claude for annotation.</w:t>
      </w:r>
    </w:p>
    <w:p>
      <w:pPr>
        <w:spacing w:after="80" w:before="80"/>
      </w:pPr>
      <w:r>
        <w:t xml:space="preserve"/>
      </w:r>
    </w:p>
    <w:p>
      <w:pPr>
        <w:pStyle w:val="Heading2"/>
        <w:spacing w:after="120" w:before="280"/>
      </w:pPr>
      <w:r>
        <w:rPr>
          <w:rFonts w:ascii="Arial" w:cs="Arial" w:eastAsia="Arial" w:hAnsi="Arial"/>
          <w:b/>
          <w:bCs/>
          <w:color w:val="444444"/>
          <w:sz w:val="26"/>
          <w:szCs w:val="26"/>
        </w:rPr>
        <w:t xml:space="preserve">8.1 Gap 1 — Urgent Personal HNI Decisions (time_pressure 4–5)</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90D9" w:val="clear"/>
          </w:tcPr>
          <w:p>
            <w:r>
              <w:t xml:space="preserve"/>
            </w:r>
          </w:p>
        </w:tc>
        <w:tc>
          <w:tcPr>
            <w:tcW w:type="dxa" w:w="9180"/>
            <w:tcBorders>
              <w:top w:val="none" w:color="FFFFFF" w:sz="0"/>
              <w:left w:val="none" w:color="FFFFFF" w:sz="0"/>
              <w:bottom w:val="none" w:color="FFFFFF" w:sz="0"/>
              <w:right w:val="none" w:color="FFFFFF" w:sz="0"/>
            </w:tcBorders>
            <w:shd w:fill="E8F0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Paste this into Copilot: Find 5 real high-stakes personal or founder decisions where genuine time pressure existed — where a window was closing, a deadline was real, or delay had concrete costs. Not internal anxiety — real external constraints. For each: decision-maker, the decision, the real external deadline, what they chose, what happened, source. Examples: accepting a term sheet expiring in 48 hours, making a medical decision before surgery, deciding whether to sell during a takeover bid. No decisions where urgency was only psychological.</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8.2 Gap 2 — Couple Decisions with Initial Disagreement (decision_unit 2 + conflict)</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90D9" w:val="clear"/>
          </w:tcPr>
          <w:p>
            <w:r>
              <w:t xml:space="preserve"/>
            </w:r>
          </w:p>
        </w:tc>
        <w:tc>
          <w:tcPr>
            <w:tcW w:type="dxa" w:w="9180"/>
            <w:tcBorders>
              <w:top w:val="none" w:color="FFFFFF" w:sz="0"/>
              <w:left w:val="none" w:color="FFFFFF" w:sz="0"/>
              <w:bottom w:val="none" w:color="FFFFFF" w:sz="0"/>
              <w:right w:val="none" w:color="FFFFFF" w:sz="0"/>
            </w:tcBorders>
            <w:shd w:fill="E8F0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Paste this into Copilot: Find 5 real decisions made by couples or close partners where the two people initially disagreed and the process involved real negotiation. Sources: published interviews, memoirs, biographies, long-form journalism. Topics: relocation, career change, starting a business, major financial decisions. For each: who was involved, what the disagreement was about, what made it hard to align, what they ultimately decided, how the relationship was affected, source. Focus on decisions where BOTH people's preferences materially mattered.</w:t>
            </w:r>
          </w:p>
        </w:tc>
      </w:tr>
    </w:tbl>
    <w:p>
      <w:pPr>
        <w:spacing w:after="80" w:before="80"/>
      </w:pPr>
      <w:r>
        <w:t xml:space="preserve"/>
      </w:r>
    </w:p>
    <w:p>
      <w:pPr>
        <w:pStyle w:val="Heading2"/>
        <w:spacing w:after="120" w:before="280"/>
      </w:pPr>
      <w:r>
        <w:rPr>
          <w:rFonts w:ascii="Arial" w:cs="Arial" w:eastAsia="Arial" w:hAnsi="Arial"/>
          <w:b/>
          <w:bCs/>
          <w:color w:val="444444"/>
          <w:sz w:val="26"/>
          <w:szCs w:val="26"/>
        </w:rPr>
        <w:t xml:space="preserve">8.3 Gap 3 — Hard Decisions That Resolved Well (positive outcome cases)</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90D9" w:val="clear"/>
          </w:tcPr>
          <w:p>
            <w:r>
              <w:t xml:space="preserve"/>
            </w:r>
          </w:p>
        </w:tc>
        <w:tc>
          <w:tcPr>
            <w:tcW w:type="dxa" w:w="9180"/>
            <w:tcBorders>
              <w:top w:val="none" w:color="FFFFFF" w:sz="0"/>
              <w:left w:val="none" w:color="FFFFFF" w:sz="0"/>
              <w:bottom w:val="none" w:color="FFFFFF" w:sz="0"/>
              <w:right w:val="none" w:color="FFFFFF" w:sz="0"/>
            </w:tcBorders>
            <w:shd w:fill="E8F0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Paste this into Copilot: Find 5 real personal or founder decisions that were structurally difficult — high stakes, high uncertainty, high emotional intensity — but resulted in clearly positive outcomes AND where the decision-maker described the process as rigorous. I need cases where good process and good outcome are both documented. Sources: HBR, published interviews, memoirs, Ted talks. For each: the decision, why it was hard, how the person approached it, what happened, what they said about their process, source.</w:t>
            </w:r>
          </w:p>
        </w:tc>
      </w:tr>
    </w:tbl>
    <w:p>
      <w:pPr>
        <w:spacing w:after="80" w:before="80"/>
      </w:pPr>
      <w:r>
        <w:t xml:space="preserve"/>
      </w:r>
    </w:p>
    <w:p>
      <w:r>
        <w:br w:type="page"/>
      </w:r>
    </w:p>
    <w:p>
      <w:pPr>
        <w:pBdr>
          <w:top w:val="single" w:color="C9A84C" w:sz="4" w:space="4"/>
        </w:pBdr>
        <w:spacing w:after="0" w:before="400"/>
      </w:pPr>
      <w:r>
        <w:rPr>
          <w:rFonts w:ascii="Arial" w:cs="Arial" w:eastAsia="Arial" w:hAnsi="Arial"/>
          <w:color w:val="999999"/>
          <w:sz w:val="18"/>
          <w:szCs w:val="18"/>
        </w:rPr>
        <w:t xml:space="preserve">Quorum Research Working Document v0.6  |  Zero-budget AI-relay method  |  45 cases · 14 dimensions · 12 Examiner rules  |  Internal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2026-05-04T04:12:39.262Z</dcterms:created>
  <dcterms:modified xsi:type="dcterms:W3CDTF">2026-05-04T04:12:39.281Z</dcterms:modified>
</cp:coreProperties>
</file>

<file path=docProps/custom.xml><?xml version="1.0" encoding="utf-8"?>
<Properties xmlns="http://schemas.openxmlformats.org/officeDocument/2006/custom-properties" xmlns:vt="http://schemas.openxmlformats.org/officeDocument/2006/docPropsVTypes"/>
</file>