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95" w:rsidRPr="009D2C0E" w:rsidRDefault="004B411C" w:rsidP="009D2C0E">
      <w:pPr>
        <w:spacing w:line="360" w:lineRule="auto"/>
        <w:ind w:left="360"/>
        <w:jc w:val="center"/>
        <w:rPr>
          <w:b/>
          <w:sz w:val="36"/>
          <w:szCs w:val="36"/>
          <w:u w:val="single"/>
        </w:rPr>
      </w:pPr>
      <w:r w:rsidRPr="004B411C">
        <w:rPr>
          <w:b/>
          <w:sz w:val="36"/>
          <w:szCs w:val="36"/>
          <w:u w:val="single"/>
        </w:rPr>
        <w:t>5. WAVE</w:t>
      </w:r>
      <w:r w:rsidR="00B220AE">
        <w:rPr>
          <w:b/>
          <w:sz w:val="36"/>
          <w:szCs w:val="36"/>
          <w:u w:val="single"/>
        </w:rPr>
        <w:t>S IN 2D</w:t>
      </w:r>
    </w:p>
    <w:p w:rsidR="004B411C" w:rsidRPr="004B411C" w:rsidRDefault="004B411C" w:rsidP="004B411C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vanish/>
        </w:rPr>
      </w:pPr>
    </w:p>
    <w:p w:rsidR="004B411C" w:rsidRPr="004B411C" w:rsidRDefault="004B411C" w:rsidP="004B411C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vanish/>
        </w:rPr>
      </w:pPr>
    </w:p>
    <w:p w:rsidR="004B411C" w:rsidRPr="004B411C" w:rsidRDefault="004B411C" w:rsidP="004B411C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vanish/>
        </w:rPr>
      </w:pPr>
    </w:p>
    <w:p w:rsidR="004B411C" w:rsidRPr="004B411C" w:rsidRDefault="004B411C" w:rsidP="004B411C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vanish/>
        </w:rPr>
      </w:pPr>
    </w:p>
    <w:p w:rsidR="004B411C" w:rsidRPr="004B411C" w:rsidRDefault="004B411C" w:rsidP="004B411C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vanish/>
        </w:rPr>
      </w:pPr>
    </w:p>
    <w:p w:rsidR="00B217CC" w:rsidRPr="004B411C" w:rsidRDefault="00C070FB" w:rsidP="00C14B02">
      <w:pPr>
        <w:pStyle w:val="ListParagraph"/>
        <w:numPr>
          <w:ilvl w:val="1"/>
          <w:numId w:val="20"/>
        </w:numPr>
        <w:spacing w:line="360" w:lineRule="auto"/>
        <w:ind w:left="180" w:firstLine="180"/>
        <w:jc w:val="both"/>
        <w:rPr>
          <w:b/>
        </w:rPr>
      </w:pPr>
      <w:r w:rsidRPr="004B411C">
        <w:rPr>
          <w:b/>
        </w:rPr>
        <w:t>AIM</w:t>
      </w:r>
    </w:p>
    <w:p w:rsidR="00B220AE" w:rsidRDefault="00B220AE" w:rsidP="00B220AE">
      <w:pPr>
        <w:pStyle w:val="ListParagraph"/>
        <w:numPr>
          <w:ilvl w:val="0"/>
          <w:numId w:val="46"/>
        </w:numPr>
        <w:spacing w:line="360" w:lineRule="auto"/>
        <w:ind w:left="709" w:firstLine="0"/>
      </w:pPr>
      <w:r>
        <w:t>Observe waves in water in a ripple tank.</w:t>
      </w:r>
    </w:p>
    <w:p w:rsidR="00B220AE" w:rsidRDefault="00B220AE" w:rsidP="00B220AE">
      <w:pPr>
        <w:pStyle w:val="ListParagraph"/>
        <w:numPr>
          <w:ilvl w:val="0"/>
          <w:numId w:val="46"/>
        </w:numPr>
        <w:spacing w:line="360" w:lineRule="auto"/>
        <w:ind w:left="709" w:firstLine="0"/>
      </w:pPr>
      <w:r>
        <w:t xml:space="preserve">Observe various phenomenon like </w:t>
      </w:r>
      <w:proofErr w:type="spellStart"/>
      <w:r>
        <w:t>reflection</w:t>
      </w:r>
      <w:proofErr w:type="gramStart"/>
      <w:r>
        <w:t>,transmission</w:t>
      </w:r>
      <w:proofErr w:type="spellEnd"/>
      <w:proofErr w:type="gramEnd"/>
      <w:r>
        <w:t xml:space="preserve"> of waves.</w:t>
      </w:r>
    </w:p>
    <w:p w:rsidR="003A4DD3" w:rsidRDefault="004B411C" w:rsidP="00B220AE">
      <w:pPr>
        <w:pStyle w:val="ListParagraph"/>
        <w:numPr>
          <w:ilvl w:val="0"/>
          <w:numId w:val="46"/>
        </w:numPr>
        <w:spacing w:line="360" w:lineRule="auto"/>
        <w:ind w:left="709" w:firstLine="0"/>
      </w:pPr>
      <w:r>
        <w:t>To determine wave velocity of surface waves</w:t>
      </w:r>
    </w:p>
    <w:p w:rsidR="00B217CC" w:rsidRPr="00DA46B2" w:rsidRDefault="00B217CC" w:rsidP="0051417C">
      <w:pPr>
        <w:spacing w:line="360" w:lineRule="auto"/>
        <w:jc w:val="both"/>
        <w:rPr>
          <w:b/>
          <w:sz w:val="18"/>
        </w:rPr>
      </w:pPr>
    </w:p>
    <w:p w:rsidR="00C10456" w:rsidRPr="004B411C" w:rsidRDefault="000A7797" w:rsidP="00C14B02">
      <w:pPr>
        <w:pStyle w:val="ListParagraph"/>
        <w:numPr>
          <w:ilvl w:val="1"/>
          <w:numId w:val="20"/>
        </w:numPr>
        <w:spacing w:line="360" w:lineRule="auto"/>
        <w:ind w:left="720"/>
        <w:jc w:val="both"/>
        <w:rPr>
          <w:b/>
        </w:rPr>
      </w:pPr>
      <w:r w:rsidRPr="004B411C">
        <w:rPr>
          <w:b/>
        </w:rPr>
        <w:t>PRINCIPLE</w:t>
      </w:r>
    </w:p>
    <w:p w:rsidR="003A4DD3" w:rsidRDefault="004B411C" w:rsidP="00B220AE">
      <w:pPr>
        <w:pStyle w:val="ListParagraph"/>
        <w:spacing w:line="360" w:lineRule="auto"/>
        <w:ind w:left="709"/>
      </w:pPr>
      <w:r>
        <w:t xml:space="preserve">Two dimensional water (surface) waves travel along the boundary between air and water. The restoring </w:t>
      </w:r>
      <w:r w:rsidR="00FA2C65">
        <w:t>forces for wave motion are</w:t>
      </w:r>
      <w:r>
        <w:t xml:space="preserve"> surface tension and gravity. Most characteristics of the waves depends on the wavelength and water depth; as these forces acts differently </w:t>
      </w:r>
      <w:proofErr w:type="gramStart"/>
      <w:r>
        <w:t>at</w:t>
      </w:r>
      <w:proofErr w:type="gramEnd"/>
      <w:r>
        <w:t xml:space="preserve"> different water depths -</w:t>
      </w:r>
    </w:p>
    <w:p w:rsidR="004B411C" w:rsidRDefault="004B411C" w:rsidP="00B220AE">
      <w:pPr>
        <w:pStyle w:val="ListParagraph"/>
        <w:numPr>
          <w:ilvl w:val="0"/>
          <w:numId w:val="45"/>
        </w:numPr>
        <w:spacing w:line="360" w:lineRule="auto"/>
      </w:pPr>
      <w:r>
        <w:t>If the depth is shallower than ½ of the original wavelength, they are called shallow water waves. The  speed of shallow water wave is described by :</w:t>
      </w:r>
    </w:p>
    <w:p w:rsidR="004B411C" w:rsidRPr="004B411C" w:rsidRDefault="004B411C" w:rsidP="00B220AE">
      <w:pPr>
        <w:pStyle w:val="ListParagraph"/>
        <w:spacing w:line="360" w:lineRule="auto"/>
        <w:ind w:left="709"/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gd</m:t>
              </m:r>
            </m:e>
          </m:rad>
        </m:oMath>
      </m:oMathPara>
    </w:p>
    <w:p w:rsidR="004B411C" w:rsidRDefault="004B411C" w:rsidP="00B220AE">
      <w:pPr>
        <w:pStyle w:val="ListParagraph"/>
        <w:spacing w:line="360" w:lineRule="auto"/>
        <w:ind w:left="1429" w:firstLine="11"/>
      </w:pPr>
      <w:proofErr w:type="gramStart"/>
      <w:r>
        <w:t>where</w:t>
      </w:r>
      <w:proofErr w:type="gramEnd"/>
      <w:r>
        <w:t>, d= depth of the water (in meters)</w:t>
      </w:r>
    </w:p>
    <w:p w:rsidR="004B411C" w:rsidRDefault="004B411C" w:rsidP="00B220AE">
      <w:pPr>
        <w:pStyle w:val="ListParagraph"/>
        <w:numPr>
          <w:ilvl w:val="0"/>
          <w:numId w:val="45"/>
        </w:numPr>
        <w:spacing w:line="360" w:lineRule="auto"/>
      </w:pPr>
      <w:r>
        <w:t>For deep water waves, the equation for speed will be :</w:t>
      </w:r>
    </w:p>
    <w:p w:rsidR="004B411C" w:rsidRDefault="004B411C" w:rsidP="00B220AE">
      <w:pPr>
        <w:spacing w:line="360" w:lineRule="auto"/>
        <w:ind w:left="709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=λf</m:t>
          </m:r>
        </m:oMath>
      </m:oMathPara>
    </w:p>
    <w:p w:rsidR="004B411C" w:rsidRDefault="004B411C" w:rsidP="00B220AE">
      <w:pPr>
        <w:spacing w:line="360" w:lineRule="auto"/>
        <w:ind w:left="1134"/>
      </w:pPr>
      <w:r>
        <w:t xml:space="preserve">Where, </w:t>
      </w:r>
      <m:oMath>
        <m:r>
          <w:rPr>
            <w:rFonts w:ascii="Cambria Math" w:hAnsi="Cambria Math"/>
          </w:rPr>
          <m:t>λ</m:t>
        </m:r>
      </m:oMath>
      <w:r>
        <w:t xml:space="preserve"> = wavelength </w:t>
      </w:r>
    </w:p>
    <w:p w:rsidR="004B411C" w:rsidRDefault="004B411C" w:rsidP="00B220AE">
      <w:pPr>
        <w:spacing w:line="360" w:lineRule="auto"/>
        <w:ind w:left="1134"/>
      </w:pPr>
      <w:r>
        <w:t xml:space="preserve">             T = time period</w:t>
      </w:r>
    </w:p>
    <w:p w:rsidR="004B411C" w:rsidRDefault="004B411C" w:rsidP="00B220AE">
      <w:pPr>
        <w:spacing w:line="360" w:lineRule="auto"/>
        <w:ind w:left="1134"/>
      </w:pPr>
      <w:r>
        <w:t xml:space="preserve">             </w:t>
      </w:r>
      <w:r w:rsidRPr="004B411C">
        <w:rPr>
          <w:i/>
        </w:rPr>
        <w:t>f</w:t>
      </w:r>
      <w:r>
        <w:t xml:space="preserve"> = frequency of the wave</w:t>
      </w:r>
    </w:p>
    <w:p w:rsidR="004B411C" w:rsidRDefault="004B411C" w:rsidP="00B220AE">
      <w:pPr>
        <w:spacing w:line="360" w:lineRule="auto"/>
        <w:ind w:left="1134"/>
      </w:pPr>
      <w:r>
        <w:t xml:space="preserve">Speed of deep water wave will be approx. given </w:t>
      </w:r>
      <w:proofErr w:type="gramStart"/>
      <w:r>
        <w:t>by :</w:t>
      </w:r>
      <w:proofErr w:type="gramEnd"/>
    </w:p>
    <w:p w:rsidR="004B411C" w:rsidRDefault="004B411C" w:rsidP="00B220AE">
      <w:pPr>
        <w:spacing w:line="360" w:lineRule="auto"/>
        <w:ind w:left="1134"/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gλ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</m:oMath>
      </m:oMathPara>
    </w:p>
    <w:p w:rsidR="004B411C" w:rsidRDefault="004B411C" w:rsidP="00B220AE">
      <w:pPr>
        <w:spacing w:line="360" w:lineRule="auto"/>
        <w:ind w:left="1134"/>
        <w:rPr>
          <w:sz w:val="20"/>
          <w:szCs w:val="20"/>
        </w:rPr>
      </w:pPr>
      <w:r>
        <w:rPr>
          <w:b/>
          <w:sz w:val="20"/>
          <w:szCs w:val="20"/>
        </w:rPr>
        <w:t>[</w:t>
      </w:r>
      <w:r w:rsidRPr="004B411C">
        <w:rPr>
          <w:b/>
          <w:sz w:val="20"/>
          <w:szCs w:val="20"/>
        </w:rPr>
        <w:t>NOTE</w:t>
      </w:r>
      <w:r>
        <w:t xml:space="preserve">: </w:t>
      </w:r>
      <w:r w:rsidRPr="004B411C">
        <w:rPr>
          <w:sz w:val="20"/>
        </w:rPr>
        <w:t>speed</w:t>
      </w:r>
      <w:r>
        <w:t xml:space="preserve"> </w:t>
      </w:r>
      <w:r w:rsidRPr="004B411C">
        <w:rPr>
          <w:sz w:val="20"/>
          <w:szCs w:val="20"/>
        </w:rPr>
        <w:t>is directly propo</w:t>
      </w:r>
      <w:r w:rsidR="005F43F5">
        <w:rPr>
          <w:sz w:val="20"/>
          <w:szCs w:val="20"/>
        </w:rPr>
        <w:t>r</w:t>
      </w:r>
      <w:r w:rsidRPr="004B411C">
        <w:rPr>
          <w:sz w:val="20"/>
          <w:szCs w:val="20"/>
        </w:rPr>
        <w:t>tional to the square root of wavelength</w:t>
      </w:r>
      <w:r>
        <w:rPr>
          <w:sz w:val="20"/>
          <w:szCs w:val="20"/>
        </w:rPr>
        <w:t>]</w:t>
      </w:r>
    </w:p>
    <w:p w:rsidR="004B411C" w:rsidRDefault="004B411C" w:rsidP="004B411C">
      <w:pPr>
        <w:spacing w:line="360" w:lineRule="auto"/>
        <w:ind w:left="360"/>
      </w:pPr>
    </w:p>
    <w:p w:rsidR="003A4DD3" w:rsidRDefault="003A4DD3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Default="00B220AE" w:rsidP="003A4DD3">
      <w:pPr>
        <w:rPr>
          <w:iCs/>
          <w:sz w:val="18"/>
        </w:rPr>
      </w:pPr>
    </w:p>
    <w:p w:rsidR="00B220AE" w:rsidRPr="00645C1A" w:rsidRDefault="00B220AE" w:rsidP="003A4DD3">
      <w:pPr>
        <w:rPr>
          <w:iCs/>
          <w:sz w:val="18"/>
        </w:rPr>
      </w:pPr>
    </w:p>
    <w:p w:rsidR="00616962" w:rsidRPr="00DA46B2" w:rsidRDefault="00616962" w:rsidP="004B411C">
      <w:pPr>
        <w:jc w:val="center"/>
        <w:rPr>
          <w:sz w:val="14"/>
        </w:rPr>
      </w:pPr>
    </w:p>
    <w:p w:rsidR="006D5170" w:rsidRDefault="00B220AE" w:rsidP="00B220AE">
      <w:pPr>
        <w:pStyle w:val="ListParagraph"/>
        <w:numPr>
          <w:ilvl w:val="1"/>
          <w:numId w:val="20"/>
        </w:numPr>
        <w:tabs>
          <w:tab w:val="left" w:pos="567"/>
        </w:tabs>
        <w:spacing w:line="360" w:lineRule="auto"/>
        <w:ind w:left="720" w:hanging="720"/>
        <w:jc w:val="both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8979" behindDoc="0" locked="0" layoutInCell="1" allowOverlap="1" wp14:anchorId="0C2BE98A" wp14:editId="0BAB0C15">
                <wp:simplePos x="0" y="0"/>
                <wp:positionH relativeFrom="column">
                  <wp:posOffset>-245110</wp:posOffset>
                </wp:positionH>
                <wp:positionV relativeFrom="paragraph">
                  <wp:posOffset>234950</wp:posOffset>
                </wp:positionV>
                <wp:extent cx="6229985" cy="2435225"/>
                <wp:effectExtent l="0" t="0" r="18415" b="222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5" cy="2435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1716" w:rsidRDefault="000D1716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E72AC7" wp14:editId="2360F5DA">
                                  <wp:extent cx="2800350" cy="2450307"/>
                                  <wp:effectExtent l="19050" t="0" r="0" b="0"/>
                                  <wp:docPr id="9" name="Picture 0" descr="Screenshot_20180503-12155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_20180503-121555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rcRect t="14894" b="348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2142" cy="246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9C472B4" wp14:editId="60713A4E">
                                  <wp:extent cx="2864708" cy="1999891"/>
                                  <wp:effectExtent l="19050" t="0" r="0" b="0"/>
                                  <wp:docPr id="10" name="Picture 5" descr="Screenshot_20180503-12155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_20180503-121555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rcRect t="606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4708" cy="1999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3pt;margin-top:18.5pt;width:490.55pt;height:191.75pt;z-index:2516889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" filled="f" strokecolor="black [3213]" strokeweight="1.5pt">
                <v:textbox>
                  <w:txbxContent>
                    <w:p w:rsidR="000D1716" w:rsidRDefault="000D1716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E72AC7" wp14:editId="2360F5DA">
                            <wp:extent cx="2800350" cy="2450307"/>
                            <wp:effectExtent l="19050" t="0" r="0" b="0"/>
                            <wp:docPr id="9" name="Picture 0" descr="Screenshot_20180503-12155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_20180503-121555.png"/>
                                    <pic:cNvPicPr/>
                                  </pic:nvPicPr>
                                  <pic:blipFill>
                                    <a:blip r:embed="rId9"/>
                                    <a:srcRect t="14894" b="348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2142" cy="246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9C472B4" wp14:editId="60713A4E">
                            <wp:extent cx="2864708" cy="1999891"/>
                            <wp:effectExtent l="19050" t="0" r="0" b="0"/>
                            <wp:docPr id="10" name="Picture 5" descr="Screenshot_20180503-12155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_20180503-121555.png"/>
                                    <pic:cNvPicPr/>
                                  </pic:nvPicPr>
                                  <pic:blipFill>
                                    <a:blip r:embed="rId9"/>
                                    <a:srcRect t="606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4708" cy="19998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B73E7">
        <w:rPr>
          <w:b/>
        </w:rPr>
        <w:t>EQUIPMENT</w:t>
      </w:r>
      <w:r w:rsidR="00E13807" w:rsidRPr="00DF49D7">
        <w:rPr>
          <w:b/>
        </w:rPr>
        <w:t xml:space="preserve"> REQUIRED</w:t>
      </w:r>
      <w:r w:rsidR="009D2C0E">
        <w:rPr>
          <w:b/>
        </w:rPr>
        <w:t xml:space="preserve"> </w:t>
      </w:r>
      <w:r w:rsidR="000B73E7">
        <w:rPr>
          <w:b/>
        </w:rPr>
        <w:t>:</w:t>
      </w:r>
    </w:p>
    <w:p w:rsidR="000B73E7" w:rsidRPr="009D2C0E" w:rsidRDefault="000B73E7" w:rsidP="000B73E7">
      <w:pPr>
        <w:pStyle w:val="ListParagraph"/>
        <w:tabs>
          <w:tab w:val="left" w:pos="567"/>
        </w:tabs>
        <w:spacing w:line="360" w:lineRule="auto"/>
        <w:ind w:left="900"/>
        <w:jc w:val="both"/>
        <w:rPr>
          <w:b/>
        </w:rPr>
      </w:pPr>
    </w:p>
    <w:p w:rsidR="003A4DD3" w:rsidRPr="00645C1A" w:rsidRDefault="003A4DD3" w:rsidP="003A4DD3">
      <w:pPr>
        <w:pStyle w:val="ListParagraph"/>
        <w:spacing w:line="360" w:lineRule="auto"/>
        <w:ind w:left="360"/>
        <w:jc w:val="both"/>
        <w:rPr>
          <w:b/>
          <w:sz w:val="14"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FA0540" w:rsidP="003A4DD3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75" behindDoc="0" locked="0" layoutInCell="1" allowOverlap="1" wp14:anchorId="43896857" wp14:editId="09749B6A">
                <wp:simplePos x="0" y="0"/>
                <wp:positionH relativeFrom="column">
                  <wp:posOffset>3343275</wp:posOffset>
                </wp:positionH>
                <wp:positionV relativeFrom="paragraph">
                  <wp:posOffset>179070</wp:posOffset>
                </wp:positionV>
                <wp:extent cx="1476375" cy="342900"/>
                <wp:effectExtent l="9525" t="7620" r="9525" b="1143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716" w:rsidRPr="003C28CC" w:rsidRDefault="000D1716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 w:rsidRPr="003C28CC">
                              <w:rPr>
                                <w:sz w:val="28"/>
                                <w:u w:val="single"/>
                              </w:rPr>
                              <w:t>Accessory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63.25pt;margin-top:14.1pt;width:116.25pt;height:27pt;z-index:2516930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" strokecolor="white [3212]">
                <v:textbox>
                  <w:txbxContent>
                    <w:p w:rsidR="000D1716" w:rsidRPr="003C28CC" w:rsidRDefault="000D1716">
                      <w:pPr>
                        <w:rPr>
                          <w:sz w:val="28"/>
                          <w:u w:val="single"/>
                        </w:rPr>
                      </w:pPr>
                      <w:r w:rsidRPr="003C28CC">
                        <w:rPr>
                          <w:sz w:val="28"/>
                          <w:u w:val="single"/>
                        </w:rPr>
                        <w:t>Accessory box</w:t>
                      </w:r>
                    </w:p>
                  </w:txbxContent>
                </v:textbox>
              </v:shape>
            </w:pict>
          </mc:Fallback>
        </mc:AlternateContent>
      </w: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B220AE" w:rsidRPr="003C28CC" w:rsidRDefault="00B220AE" w:rsidP="00B220AE">
      <w:pPr>
        <w:pStyle w:val="ListParagraph"/>
        <w:spacing w:line="360" w:lineRule="auto"/>
        <w:ind w:left="360"/>
        <w:jc w:val="center"/>
        <w:rPr>
          <w:b/>
          <w:sz w:val="36"/>
        </w:rPr>
      </w:pPr>
      <w:r w:rsidRPr="003C28CC">
        <w:rPr>
          <w:sz w:val="28"/>
          <w:szCs w:val="20"/>
        </w:rPr>
        <w:t>Figure 1: Experiment Set up for Ripple Tank</w:t>
      </w: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5C4010" w:rsidRPr="005C4010" w:rsidRDefault="005C4010" w:rsidP="005C401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vanish/>
        </w:rPr>
      </w:pPr>
    </w:p>
    <w:p w:rsidR="005C4010" w:rsidRPr="005C4010" w:rsidRDefault="005C4010" w:rsidP="005C401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vanish/>
        </w:rPr>
      </w:pPr>
    </w:p>
    <w:p w:rsidR="00B217CC" w:rsidRPr="00E305DE" w:rsidRDefault="00E305DE" w:rsidP="00B220AE">
      <w:pPr>
        <w:tabs>
          <w:tab w:val="left" w:pos="142"/>
        </w:tabs>
        <w:spacing w:line="360" w:lineRule="auto"/>
        <w:jc w:val="both"/>
        <w:rPr>
          <w:b/>
        </w:rPr>
      </w:pPr>
      <w:r>
        <w:rPr>
          <w:b/>
        </w:rPr>
        <w:t xml:space="preserve">5.4 </w:t>
      </w:r>
      <w:r w:rsidR="003A4DD3" w:rsidRPr="00E305DE">
        <w:rPr>
          <w:b/>
        </w:rPr>
        <w:t>P</w:t>
      </w:r>
      <w:r w:rsidR="00C070FB" w:rsidRPr="00E305DE">
        <w:rPr>
          <w:b/>
        </w:rPr>
        <w:t>ROCEDURE</w:t>
      </w:r>
      <w:r w:rsidR="00C14B02">
        <w:rPr>
          <w:b/>
        </w:rPr>
        <w:t>:</w:t>
      </w:r>
    </w:p>
    <w:p w:rsidR="00E305DE" w:rsidRDefault="00E305DE" w:rsidP="00E305DE">
      <w:pPr>
        <w:autoSpaceDE w:val="0"/>
        <w:autoSpaceDN w:val="0"/>
        <w:adjustRightInd w:val="0"/>
        <w:rPr>
          <w:rFonts w:eastAsia="ArialMT"/>
          <w:szCs w:val="18"/>
        </w:rPr>
      </w:pPr>
      <w:r w:rsidRPr="00E305DE">
        <w:rPr>
          <w:rFonts w:eastAsia="ArialMT"/>
          <w:szCs w:val="18"/>
        </w:rPr>
        <w:t>1. Place the plane wave dipper into the stem.</w:t>
      </w:r>
    </w:p>
    <w:p w:rsidR="00A92B8A" w:rsidRPr="00E305DE" w:rsidRDefault="00A92B8A" w:rsidP="00E305DE">
      <w:pPr>
        <w:autoSpaceDE w:val="0"/>
        <w:autoSpaceDN w:val="0"/>
        <w:adjustRightInd w:val="0"/>
        <w:rPr>
          <w:rFonts w:eastAsia="ArialMT"/>
          <w:szCs w:val="18"/>
        </w:rPr>
      </w:pPr>
    </w:p>
    <w:p w:rsidR="00E305DE" w:rsidRPr="00E305DE" w:rsidRDefault="00E305DE" w:rsidP="00E305DE">
      <w:pPr>
        <w:autoSpaceDE w:val="0"/>
        <w:autoSpaceDN w:val="0"/>
        <w:adjustRightInd w:val="0"/>
        <w:rPr>
          <w:rFonts w:eastAsia="ArialMT"/>
          <w:szCs w:val="18"/>
        </w:rPr>
      </w:pPr>
      <w:r w:rsidRPr="00E305DE">
        <w:rPr>
          <w:rFonts w:eastAsia="ArialMT"/>
          <w:szCs w:val="18"/>
        </w:rPr>
        <w:t>2. Pour water into the tank in such a way so that only the bottom tip of the dipper just</w:t>
      </w:r>
    </w:p>
    <w:p w:rsidR="00E305DE" w:rsidRDefault="00FA2C65" w:rsidP="00E305DE">
      <w:pPr>
        <w:autoSpaceDE w:val="0"/>
        <w:autoSpaceDN w:val="0"/>
        <w:adjustRightInd w:val="0"/>
        <w:rPr>
          <w:rFonts w:eastAsia="ArialMT"/>
          <w:szCs w:val="18"/>
        </w:rPr>
      </w:pPr>
      <w:r>
        <w:rPr>
          <w:rFonts w:eastAsia="ArialMT"/>
          <w:szCs w:val="18"/>
        </w:rPr>
        <w:t xml:space="preserve">    </w:t>
      </w:r>
      <w:proofErr w:type="gramStart"/>
      <w:r w:rsidR="00E305DE" w:rsidRPr="00E305DE">
        <w:rPr>
          <w:rFonts w:eastAsia="ArialMT"/>
          <w:szCs w:val="18"/>
        </w:rPr>
        <w:t>touches the water surface.</w:t>
      </w:r>
      <w:proofErr w:type="gramEnd"/>
    </w:p>
    <w:p w:rsidR="00A92B8A" w:rsidRPr="00E305DE" w:rsidRDefault="00A92B8A" w:rsidP="00E305DE">
      <w:pPr>
        <w:autoSpaceDE w:val="0"/>
        <w:autoSpaceDN w:val="0"/>
        <w:adjustRightInd w:val="0"/>
        <w:rPr>
          <w:rFonts w:eastAsia="ArialMT"/>
          <w:szCs w:val="18"/>
        </w:rPr>
      </w:pPr>
    </w:p>
    <w:p w:rsidR="00E305DE" w:rsidRPr="00A92B8A" w:rsidRDefault="00E305DE" w:rsidP="00A92B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="ArialMT"/>
          <w:szCs w:val="18"/>
        </w:rPr>
      </w:pPr>
      <w:r w:rsidRPr="00A92B8A">
        <w:rPr>
          <w:rFonts w:eastAsia="ArialMT"/>
          <w:szCs w:val="18"/>
        </w:rPr>
        <w:t>Switch on the unit. By default, it is set to '</w:t>
      </w:r>
      <w:r w:rsidRPr="00B220AE">
        <w:rPr>
          <w:rFonts w:eastAsia="ArialMT"/>
          <w:i/>
          <w:szCs w:val="18"/>
        </w:rPr>
        <w:t>Synchronous Mode</w:t>
      </w:r>
      <w:r w:rsidRPr="00A92B8A">
        <w:rPr>
          <w:rFonts w:eastAsia="ArialMT"/>
          <w:szCs w:val="18"/>
        </w:rPr>
        <w:t>.'</w:t>
      </w:r>
    </w:p>
    <w:p w:rsidR="00A92B8A" w:rsidRPr="00A92B8A" w:rsidRDefault="00A92B8A" w:rsidP="00A92B8A">
      <w:pPr>
        <w:pStyle w:val="ListParagraph"/>
        <w:autoSpaceDE w:val="0"/>
        <w:autoSpaceDN w:val="0"/>
        <w:adjustRightInd w:val="0"/>
        <w:ind w:left="360"/>
        <w:rPr>
          <w:rFonts w:eastAsia="ArialMT"/>
          <w:szCs w:val="18"/>
        </w:rPr>
      </w:pPr>
    </w:p>
    <w:p w:rsidR="00E305DE" w:rsidRPr="00A92B8A" w:rsidRDefault="00E305DE" w:rsidP="00A92B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="ArialMT"/>
          <w:szCs w:val="18"/>
        </w:rPr>
      </w:pPr>
      <w:r w:rsidRPr="00A92B8A">
        <w:rPr>
          <w:rFonts w:eastAsia="ArialMT"/>
          <w:szCs w:val="18"/>
        </w:rPr>
        <w:t>Switch on the 'Vibration Freq.' and 'Strobe Freq.' by pressing the respective OFF/</w:t>
      </w:r>
      <w:proofErr w:type="gramStart"/>
      <w:r w:rsidRPr="00A92B8A">
        <w:rPr>
          <w:rFonts w:eastAsia="ArialMT"/>
          <w:szCs w:val="18"/>
        </w:rPr>
        <w:t>ON</w:t>
      </w:r>
      <w:r w:rsidR="00A92B8A" w:rsidRPr="00A92B8A">
        <w:rPr>
          <w:rFonts w:eastAsia="ArialMT"/>
          <w:szCs w:val="18"/>
        </w:rPr>
        <w:t xml:space="preserve">  </w:t>
      </w:r>
      <w:r w:rsidRPr="00A92B8A">
        <w:rPr>
          <w:rFonts w:eastAsia="ArialMT"/>
          <w:szCs w:val="18"/>
        </w:rPr>
        <w:t>keys</w:t>
      </w:r>
      <w:proofErr w:type="gramEnd"/>
      <w:r w:rsidRPr="00A92B8A">
        <w:rPr>
          <w:rFonts w:eastAsia="ArialMT"/>
          <w:szCs w:val="18"/>
        </w:rPr>
        <w:t>.</w:t>
      </w:r>
    </w:p>
    <w:p w:rsidR="00A92B8A" w:rsidRPr="00B220AE" w:rsidRDefault="00A92B8A" w:rsidP="00B220AE">
      <w:pPr>
        <w:autoSpaceDE w:val="0"/>
        <w:autoSpaceDN w:val="0"/>
        <w:adjustRightInd w:val="0"/>
        <w:rPr>
          <w:rFonts w:eastAsia="ArialMT"/>
          <w:szCs w:val="18"/>
        </w:rPr>
      </w:pPr>
    </w:p>
    <w:p w:rsidR="00E305DE" w:rsidRPr="00E305DE" w:rsidRDefault="00E305DE" w:rsidP="00E305DE">
      <w:pPr>
        <w:autoSpaceDE w:val="0"/>
        <w:autoSpaceDN w:val="0"/>
        <w:adjustRightInd w:val="0"/>
        <w:rPr>
          <w:rFonts w:eastAsia="ArialMT"/>
          <w:szCs w:val="18"/>
        </w:rPr>
      </w:pPr>
      <w:r w:rsidRPr="00E305DE">
        <w:rPr>
          <w:rFonts w:eastAsia="ArialMT"/>
          <w:szCs w:val="18"/>
        </w:rPr>
        <w:t>5. Adjust 'Vibration</w:t>
      </w:r>
      <w:r>
        <w:rPr>
          <w:rFonts w:eastAsia="ArialMT"/>
          <w:szCs w:val="18"/>
        </w:rPr>
        <w:t xml:space="preserve"> Freq.', 'Strobe Freq.' and ‘Strobe</w:t>
      </w:r>
      <w:r w:rsidRPr="00E305DE">
        <w:rPr>
          <w:rFonts w:eastAsia="ArialMT"/>
          <w:szCs w:val="18"/>
        </w:rPr>
        <w:t xml:space="preserve"> Intensity' to have the desired wave</w:t>
      </w:r>
    </w:p>
    <w:p w:rsidR="00E305DE" w:rsidRPr="00E305DE" w:rsidRDefault="00A92B8A" w:rsidP="00E305DE">
      <w:pPr>
        <w:autoSpaceDE w:val="0"/>
        <w:autoSpaceDN w:val="0"/>
        <w:adjustRightInd w:val="0"/>
        <w:rPr>
          <w:rFonts w:eastAsia="ArialMT"/>
          <w:szCs w:val="18"/>
        </w:rPr>
      </w:pPr>
      <w:r>
        <w:rPr>
          <w:rFonts w:eastAsia="ArialMT"/>
          <w:szCs w:val="18"/>
        </w:rPr>
        <w:t xml:space="preserve">    </w:t>
      </w:r>
      <w:proofErr w:type="gramStart"/>
      <w:r w:rsidR="00E305DE" w:rsidRPr="00E305DE">
        <w:rPr>
          <w:rFonts w:eastAsia="ArialMT"/>
          <w:szCs w:val="18"/>
        </w:rPr>
        <w:t>pattern</w:t>
      </w:r>
      <w:r>
        <w:rPr>
          <w:rFonts w:eastAsia="ArialMT"/>
          <w:szCs w:val="18"/>
        </w:rPr>
        <w:t>s</w:t>
      </w:r>
      <w:proofErr w:type="gramEnd"/>
      <w:r w:rsidR="00E305DE" w:rsidRPr="00E305DE">
        <w:rPr>
          <w:rFonts w:eastAsia="ArialMT"/>
          <w:szCs w:val="18"/>
        </w:rPr>
        <w:t>. Also use the dropper to change the water level to obtain the clear pattern (if</w:t>
      </w:r>
    </w:p>
    <w:p w:rsidR="00E305DE" w:rsidRDefault="00A92B8A" w:rsidP="00E305DE">
      <w:pPr>
        <w:autoSpaceDE w:val="0"/>
        <w:autoSpaceDN w:val="0"/>
        <w:adjustRightInd w:val="0"/>
        <w:rPr>
          <w:rFonts w:eastAsia="ArialMT"/>
          <w:szCs w:val="18"/>
        </w:rPr>
      </w:pPr>
      <w:r>
        <w:rPr>
          <w:rFonts w:eastAsia="ArialMT"/>
          <w:szCs w:val="18"/>
        </w:rPr>
        <w:t xml:space="preserve">    </w:t>
      </w:r>
      <w:proofErr w:type="gramStart"/>
      <w:r w:rsidR="00E305DE" w:rsidRPr="00E305DE">
        <w:rPr>
          <w:rFonts w:eastAsia="ArialMT"/>
          <w:szCs w:val="18"/>
        </w:rPr>
        <w:t>needed</w:t>
      </w:r>
      <w:proofErr w:type="gramEnd"/>
      <w:r w:rsidR="00E305DE" w:rsidRPr="00E305DE">
        <w:rPr>
          <w:rFonts w:eastAsia="ArialMT"/>
          <w:szCs w:val="18"/>
        </w:rPr>
        <w:t>).</w:t>
      </w:r>
    </w:p>
    <w:p w:rsidR="00A92B8A" w:rsidRPr="00E305DE" w:rsidRDefault="00A92B8A" w:rsidP="00E305DE">
      <w:pPr>
        <w:autoSpaceDE w:val="0"/>
        <w:autoSpaceDN w:val="0"/>
        <w:adjustRightInd w:val="0"/>
        <w:rPr>
          <w:rFonts w:eastAsia="ArialMT"/>
          <w:szCs w:val="18"/>
        </w:rPr>
      </w:pPr>
    </w:p>
    <w:p w:rsidR="00E305DE" w:rsidRPr="00B220AE" w:rsidRDefault="00E305DE" w:rsidP="00B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="ArialMT"/>
          <w:szCs w:val="18"/>
        </w:rPr>
      </w:pPr>
      <w:r w:rsidRPr="00B220AE">
        <w:rPr>
          <w:rFonts w:eastAsia="ArialMT"/>
          <w:szCs w:val="18"/>
        </w:rPr>
        <w:t>Measure and record the distance of five wavelengths. Calculate average wavelength.</w:t>
      </w:r>
    </w:p>
    <w:p w:rsidR="00A92B8A" w:rsidRPr="00A92B8A" w:rsidRDefault="00A92B8A" w:rsidP="00A92B8A">
      <w:pPr>
        <w:pStyle w:val="ListParagraph"/>
        <w:autoSpaceDE w:val="0"/>
        <w:autoSpaceDN w:val="0"/>
        <w:adjustRightInd w:val="0"/>
        <w:ind w:left="360"/>
        <w:rPr>
          <w:rFonts w:eastAsia="ArialMT"/>
          <w:szCs w:val="18"/>
        </w:rPr>
      </w:pPr>
    </w:p>
    <w:p w:rsidR="00517680" w:rsidRPr="00B220AE" w:rsidRDefault="00E305DE" w:rsidP="00B220A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ArialMT"/>
          <w:szCs w:val="18"/>
        </w:rPr>
      </w:pPr>
      <w:r w:rsidRPr="00B220AE">
        <w:rPr>
          <w:rFonts w:eastAsia="ArialMT"/>
          <w:szCs w:val="18"/>
        </w:rPr>
        <w:t>Repeat the measurements at 4-5 other frequencies.</w:t>
      </w:r>
    </w:p>
    <w:p w:rsidR="00B220AE" w:rsidRPr="00B220AE" w:rsidRDefault="00B220AE" w:rsidP="00B220AE">
      <w:pPr>
        <w:pStyle w:val="ListParagraph"/>
        <w:rPr>
          <w:rFonts w:eastAsia="ArialMT"/>
          <w:szCs w:val="18"/>
        </w:rPr>
      </w:pPr>
    </w:p>
    <w:p w:rsidR="00B220AE" w:rsidRPr="00B220AE" w:rsidRDefault="00B220AE" w:rsidP="00B220AE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ArialMT"/>
          <w:szCs w:val="18"/>
        </w:rPr>
      </w:pPr>
      <w:r>
        <w:rPr>
          <w:rFonts w:eastAsia="ArialMT"/>
          <w:szCs w:val="18"/>
        </w:rPr>
        <w:t>Fix a frequency and find the wavelength by changing the depth of the water.</w:t>
      </w:r>
    </w:p>
    <w:p w:rsidR="00A92B8A" w:rsidRDefault="00A92B8A" w:rsidP="00A92B8A">
      <w:pPr>
        <w:tabs>
          <w:tab w:val="left" w:pos="90"/>
          <w:tab w:val="left" w:pos="180"/>
        </w:tabs>
        <w:spacing w:line="360" w:lineRule="auto"/>
        <w:jc w:val="both"/>
        <w:rPr>
          <w:rFonts w:eastAsia="ArialMT"/>
          <w:b/>
          <w:szCs w:val="18"/>
        </w:rPr>
      </w:pPr>
    </w:p>
    <w:p w:rsidR="00B220AE" w:rsidRDefault="00B220AE" w:rsidP="00A92B8A">
      <w:pPr>
        <w:tabs>
          <w:tab w:val="left" w:pos="90"/>
          <w:tab w:val="left" w:pos="180"/>
        </w:tabs>
        <w:spacing w:line="360" w:lineRule="auto"/>
        <w:jc w:val="both"/>
        <w:rPr>
          <w:rFonts w:eastAsia="ArialMT"/>
          <w:b/>
          <w:szCs w:val="18"/>
        </w:rPr>
      </w:pPr>
    </w:p>
    <w:p w:rsidR="00B220AE" w:rsidRDefault="00B220AE" w:rsidP="00A92B8A">
      <w:pPr>
        <w:tabs>
          <w:tab w:val="left" w:pos="90"/>
          <w:tab w:val="left" w:pos="180"/>
        </w:tabs>
        <w:spacing w:line="360" w:lineRule="auto"/>
        <w:jc w:val="both"/>
        <w:rPr>
          <w:rFonts w:eastAsia="ArialMT"/>
          <w:b/>
          <w:szCs w:val="18"/>
        </w:rPr>
      </w:pPr>
    </w:p>
    <w:p w:rsidR="00B220AE" w:rsidRDefault="00B220AE" w:rsidP="00A92B8A">
      <w:pPr>
        <w:tabs>
          <w:tab w:val="left" w:pos="90"/>
          <w:tab w:val="left" w:pos="180"/>
        </w:tabs>
        <w:spacing w:line="360" w:lineRule="auto"/>
        <w:jc w:val="both"/>
        <w:rPr>
          <w:rFonts w:eastAsia="ArialMT"/>
          <w:b/>
          <w:szCs w:val="18"/>
        </w:rPr>
      </w:pPr>
    </w:p>
    <w:p w:rsidR="00B220AE" w:rsidRDefault="00B220AE" w:rsidP="00A92B8A">
      <w:pPr>
        <w:tabs>
          <w:tab w:val="left" w:pos="90"/>
          <w:tab w:val="left" w:pos="180"/>
        </w:tabs>
        <w:spacing w:line="360" w:lineRule="auto"/>
        <w:jc w:val="both"/>
        <w:rPr>
          <w:rFonts w:eastAsia="ArialMT"/>
          <w:b/>
          <w:szCs w:val="18"/>
        </w:rPr>
      </w:pPr>
    </w:p>
    <w:p w:rsidR="00B220AE" w:rsidRDefault="00B220AE" w:rsidP="00A92B8A">
      <w:pPr>
        <w:tabs>
          <w:tab w:val="left" w:pos="90"/>
          <w:tab w:val="left" w:pos="180"/>
        </w:tabs>
        <w:spacing w:line="360" w:lineRule="auto"/>
        <w:jc w:val="both"/>
        <w:rPr>
          <w:rFonts w:eastAsia="ArialMT"/>
          <w:b/>
          <w:szCs w:val="18"/>
        </w:rPr>
      </w:pPr>
    </w:p>
    <w:p w:rsidR="000B73E7" w:rsidRPr="00B220AE" w:rsidRDefault="000B73E7" w:rsidP="00B220AE">
      <w:pPr>
        <w:spacing w:line="360" w:lineRule="auto"/>
        <w:jc w:val="both"/>
        <w:rPr>
          <w:rFonts w:eastAsia="ArialMT"/>
          <w:szCs w:val="18"/>
        </w:rPr>
      </w:pPr>
      <w:r w:rsidRPr="00B220AE">
        <w:rPr>
          <w:rFonts w:eastAsia="ArialMT"/>
          <w:szCs w:val="18"/>
        </w:rPr>
        <w:lastRenderedPageBreak/>
        <w:t xml:space="preserve">For constant water depth – </w:t>
      </w:r>
    </w:p>
    <w:p w:rsidR="000B73E7" w:rsidRPr="00B220AE" w:rsidRDefault="00FA0540" w:rsidP="00B220AE">
      <w:pPr>
        <w:spacing w:line="360" w:lineRule="auto"/>
        <w:jc w:val="both"/>
        <w:rPr>
          <w:rFonts w:eastAsia="ArialMT"/>
          <w:szCs w:val="18"/>
        </w:rPr>
      </w:pPr>
      <w:r>
        <w:rPr>
          <w:rFonts w:eastAsia="ArialMT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23" behindDoc="0" locked="0" layoutInCell="1" allowOverlap="1" wp14:anchorId="5F23E54F" wp14:editId="7F20F7F0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139700</wp:posOffset>
                </wp:positionV>
                <wp:extent cx="600075" cy="0"/>
                <wp:effectExtent l="9525" t="6350" r="9525" b="1270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33.25pt;margin-top:11pt;width:47.25pt;height:0;z-index:2516951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"/>
            </w:pict>
          </mc:Fallback>
        </mc:AlternateContent>
      </w:r>
      <w:r>
        <w:rPr>
          <w:rFonts w:eastAsia="ArialMT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99" behindDoc="0" locked="0" layoutInCell="1" allowOverlap="1" wp14:anchorId="2ED4B623" wp14:editId="315C319C">
                <wp:simplePos x="0" y="0"/>
                <wp:positionH relativeFrom="column">
                  <wp:posOffset>1790700</wp:posOffset>
                </wp:positionH>
                <wp:positionV relativeFrom="paragraph">
                  <wp:posOffset>139700</wp:posOffset>
                </wp:positionV>
                <wp:extent cx="733425" cy="0"/>
                <wp:effectExtent l="9525" t="6350" r="9525" b="1270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41pt;margin-top:11pt;width:57.75pt;height:0;z-index:2516940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"/>
            </w:pict>
          </mc:Fallback>
        </mc:AlternateContent>
      </w:r>
      <w:r w:rsidR="000B73E7" w:rsidRPr="00B220AE">
        <w:rPr>
          <w:rFonts w:eastAsia="ArialMT"/>
          <w:szCs w:val="18"/>
        </w:rPr>
        <w:t>Depth of water =                      cm =                   m</w:t>
      </w:r>
    </w:p>
    <w:p w:rsidR="000B73E7" w:rsidRDefault="000B73E7" w:rsidP="00E305DE">
      <w:pPr>
        <w:spacing w:line="360" w:lineRule="auto"/>
        <w:jc w:val="both"/>
        <w:rPr>
          <w:rFonts w:eastAsia="ArialMT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305DE" w:rsidTr="00241099">
        <w:trPr>
          <w:trHeight w:val="306"/>
        </w:trPr>
        <w:tc>
          <w:tcPr>
            <w:tcW w:w="2310" w:type="dxa"/>
          </w:tcPr>
          <w:p w:rsidR="00E305DE" w:rsidRPr="00517680" w:rsidRDefault="00E305DE" w:rsidP="00E305DE">
            <w:pPr>
              <w:spacing w:line="360" w:lineRule="auto"/>
              <w:jc w:val="both"/>
            </w:pPr>
            <w:r w:rsidRPr="00517680">
              <w:t>Frequency (</w:t>
            </w:r>
            <w:r w:rsidRPr="00517680">
              <w:rPr>
                <w:i/>
              </w:rPr>
              <w:t>f</w:t>
            </w:r>
            <w:r w:rsidRPr="00517680">
              <w:t>)</w:t>
            </w:r>
          </w:p>
        </w:tc>
        <w:tc>
          <w:tcPr>
            <w:tcW w:w="2310" w:type="dxa"/>
          </w:tcPr>
          <w:p w:rsidR="00E305DE" w:rsidRPr="00517680" w:rsidRDefault="00B220AE" w:rsidP="00E305DE">
            <w:pPr>
              <w:spacing w:line="360" w:lineRule="auto"/>
              <w:jc w:val="both"/>
            </w:pPr>
            <w:r>
              <w:t>Wavelength</w:t>
            </w:r>
            <w:r w:rsidR="00241099">
              <w:t xml:space="preserve"> </w:t>
            </w:r>
            <w:r>
              <w:t>5</w:t>
            </w:r>
            <w:r w:rsidR="00E305DE" w:rsidRPr="00517680">
              <w:rPr>
                <w:i/>
              </w:rPr>
              <w:t xml:space="preserve"> λ</w:t>
            </w:r>
          </w:p>
        </w:tc>
        <w:tc>
          <w:tcPr>
            <w:tcW w:w="2311" w:type="dxa"/>
          </w:tcPr>
          <w:p w:rsidR="00E305DE" w:rsidRPr="00517680" w:rsidRDefault="00A41813" w:rsidP="00E305DE">
            <w:pPr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/>
                </m:sSub>
              </m:oMath>
            </m:oMathPara>
          </w:p>
        </w:tc>
        <w:tc>
          <w:tcPr>
            <w:tcW w:w="2311" w:type="dxa"/>
          </w:tcPr>
          <w:p w:rsidR="00E305DE" w:rsidRPr="00517680" w:rsidRDefault="00906495" w:rsidP="00906495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v=λf</m:t>
                </m:r>
              </m:oMath>
            </m:oMathPara>
          </w:p>
          <w:p w:rsidR="00906495" w:rsidRPr="00517680" w:rsidRDefault="00906495" w:rsidP="00B220AE">
            <w:pPr>
              <w:spacing w:line="360" w:lineRule="auto"/>
              <w:jc w:val="both"/>
            </w:pPr>
            <w:r w:rsidRPr="00517680">
              <w:t xml:space="preserve">  </w:t>
            </w:r>
          </w:p>
        </w:tc>
      </w:tr>
      <w:tr w:rsidR="00E305DE" w:rsidTr="00241099">
        <w:trPr>
          <w:trHeight w:val="317"/>
        </w:trPr>
        <w:tc>
          <w:tcPr>
            <w:tcW w:w="2310" w:type="dxa"/>
          </w:tcPr>
          <w:p w:rsidR="00E305DE" w:rsidRDefault="00241099" w:rsidP="00E305DE">
            <w:pPr>
              <w:spacing w:line="360" w:lineRule="auto"/>
              <w:jc w:val="both"/>
              <w:rPr>
                <w:sz w:val="36"/>
              </w:rPr>
            </w:pPr>
            <w:r>
              <w:t>Hz</w:t>
            </w:r>
          </w:p>
        </w:tc>
        <w:tc>
          <w:tcPr>
            <w:tcW w:w="2310" w:type="dxa"/>
          </w:tcPr>
          <w:p w:rsidR="00E305DE" w:rsidRDefault="00241099" w:rsidP="00E305DE">
            <w:pPr>
              <w:spacing w:line="360" w:lineRule="auto"/>
              <w:jc w:val="both"/>
              <w:rPr>
                <w:sz w:val="36"/>
              </w:rPr>
            </w:pPr>
            <w:r>
              <w:t>m</w:t>
            </w:r>
          </w:p>
        </w:tc>
        <w:tc>
          <w:tcPr>
            <w:tcW w:w="2311" w:type="dxa"/>
          </w:tcPr>
          <w:p w:rsidR="00E305DE" w:rsidRDefault="00E305DE" w:rsidP="00E305DE">
            <w:pPr>
              <w:spacing w:line="360" w:lineRule="auto"/>
              <w:jc w:val="both"/>
              <w:rPr>
                <w:sz w:val="36"/>
              </w:rPr>
            </w:pPr>
          </w:p>
        </w:tc>
        <w:tc>
          <w:tcPr>
            <w:tcW w:w="2311" w:type="dxa"/>
          </w:tcPr>
          <w:p w:rsidR="00E305DE" w:rsidRDefault="00241099" w:rsidP="00241099">
            <w:pPr>
              <w:spacing w:line="360" w:lineRule="auto"/>
              <w:jc w:val="both"/>
              <w:rPr>
                <w:sz w:val="36"/>
              </w:rPr>
            </w:pPr>
            <w:r>
              <w:t>ms</w:t>
            </w:r>
            <w:r w:rsidRPr="00241099">
              <w:rPr>
                <w:vertAlign w:val="superscript"/>
              </w:rPr>
              <w:t>-1</w:t>
            </w:r>
          </w:p>
        </w:tc>
      </w:tr>
      <w:tr w:rsidR="00E305DE" w:rsidTr="00E305DE">
        <w:tc>
          <w:tcPr>
            <w:tcW w:w="2310" w:type="dxa"/>
          </w:tcPr>
          <w:p w:rsidR="00E305DE" w:rsidRDefault="00E305DE" w:rsidP="00E305DE">
            <w:pPr>
              <w:spacing w:line="360" w:lineRule="auto"/>
              <w:jc w:val="both"/>
              <w:rPr>
                <w:sz w:val="36"/>
              </w:rPr>
            </w:pPr>
          </w:p>
        </w:tc>
        <w:tc>
          <w:tcPr>
            <w:tcW w:w="2310" w:type="dxa"/>
          </w:tcPr>
          <w:p w:rsidR="00E305DE" w:rsidRDefault="00E305DE" w:rsidP="00E305DE">
            <w:pPr>
              <w:spacing w:line="360" w:lineRule="auto"/>
              <w:jc w:val="both"/>
              <w:rPr>
                <w:sz w:val="36"/>
              </w:rPr>
            </w:pPr>
          </w:p>
        </w:tc>
        <w:tc>
          <w:tcPr>
            <w:tcW w:w="2311" w:type="dxa"/>
          </w:tcPr>
          <w:p w:rsidR="00E305DE" w:rsidRDefault="00E305DE" w:rsidP="00E305DE">
            <w:pPr>
              <w:spacing w:line="360" w:lineRule="auto"/>
              <w:jc w:val="both"/>
              <w:rPr>
                <w:sz w:val="36"/>
              </w:rPr>
            </w:pPr>
          </w:p>
        </w:tc>
        <w:tc>
          <w:tcPr>
            <w:tcW w:w="2311" w:type="dxa"/>
          </w:tcPr>
          <w:p w:rsidR="00E305DE" w:rsidRDefault="00E305DE" w:rsidP="00E305DE">
            <w:pPr>
              <w:spacing w:line="360" w:lineRule="auto"/>
              <w:jc w:val="both"/>
              <w:rPr>
                <w:sz w:val="36"/>
              </w:rPr>
            </w:pPr>
          </w:p>
        </w:tc>
      </w:tr>
      <w:tr w:rsidR="00E305DE" w:rsidTr="00E305DE">
        <w:tc>
          <w:tcPr>
            <w:tcW w:w="2310" w:type="dxa"/>
          </w:tcPr>
          <w:p w:rsidR="00E305DE" w:rsidRDefault="00E305DE" w:rsidP="00E305DE">
            <w:pPr>
              <w:spacing w:line="360" w:lineRule="auto"/>
              <w:jc w:val="both"/>
              <w:rPr>
                <w:sz w:val="36"/>
              </w:rPr>
            </w:pPr>
          </w:p>
        </w:tc>
        <w:tc>
          <w:tcPr>
            <w:tcW w:w="2310" w:type="dxa"/>
          </w:tcPr>
          <w:p w:rsidR="00E305DE" w:rsidRDefault="00E305DE" w:rsidP="00E305DE">
            <w:pPr>
              <w:spacing w:line="360" w:lineRule="auto"/>
              <w:jc w:val="both"/>
              <w:rPr>
                <w:sz w:val="36"/>
              </w:rPr>
            </w:pPr>
          </w:p>
        </w:tc>
        <w:tc>
          <w:tcPr>
            <w:tcW w:w="2311" w:type="dxa"/>
          </w:tcPr>
          <w:p w:rsidR="00E305DE" w:rsidRDefault="00E305DE" w:rsidP="00E305DE">
            <w:pPr>
              <w:spacing w:line="360" w:lineRule="auto"/>
              <w:jc w:val="both"/>
              <w:rPr>
                <w:sz w:val="36"/>
              </w:rPr>
            </w:pPr>
          </w:p>
        </w:tc>
        <w:tc>
          <w:tcPr>
            <w:tcW w:w="2311" w:type="dxa"/>
          </w:tcPr>
          <w:p w:rsidR="00E305DE" w:rsidRDefault="00E305DE" w:rsidP="00E305DE">
            <w:pPr>
              <w:spacing w:line="360" w:lineRule="auto"/>
              <w:jc w:val="both"/>
              <w:rPr>
                <w:sz w:val="36"/>
              </w:rPr>
            </w:pPr>
          </w:p>
        </w:tc>
      </w:tr>
    </w:tbl>
    <w:p w:rsidR="003A4DD3" w:rsidRDefault="00E305DE" w:rsidP="00E305DE">
      <w:pPr>
        <w:spacing w:line="360" w:lineRule="auto"/>
        <w:jc w:val="both"/>
        <w:rPr>
          <w:sz w:val="36"/>
        </w:rPr>
      </w:pPr>
      <w:r w:rsidRPr="00E305DE">
        <w:rPr>
          <w:sz w:val="36"/>
        </w:rPr>
        <w:t xml:space="preserve"> </w:t>
      </w:r>
    </w:p>
    <w:p w:rsidR="000B73E7" w:rsidRDefault="000B73E7" w:rsidP="004B37C3">
      <w:pPr>
        <w:spacing w:line="360" w:lineRule="auto"/>
        <w:jc w:val="both"/>
      </w:pPr>
      <w:r>
        <w:t>For constant frequency –</w:t>
      </w:r>
    </w:p>
    <w:p w:rsidR="000B73E7" w:rsidRDefault="00FA0540" w:rsidP="004B37C3">
      <w:pPr>
        <w:spacing w:line="360" w:lineRule="auto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47" behindDoc="0" locked="0" layoutInCell="1" allowOverlap="1" wp14:anchorId="24796A99" wp14:editId="60FB435A">
                <wp:simplePos x="0" y="0"/>
                <wp:positionH relativeFrom="column">
                  <wp:posOffset>1495425</wp:posOffset>
                </wp:positionH>
                <wp:positionV relativeFrom="paragraph">
                  <wp:posOffset>171450</wp:posOffset>
                </wp:positionV>
                <wp:extent cx="533400" cy="0"/>
                <wp:effectExtent l="9525" t="9525" r="9525" b="952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17.75pt;margin-top:13.5pt;width:42pt;height:0;z-index:2516961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0y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"/>
            </w:pict>
          </mc:Fallback>
        </mc:AlternateContent>
      </w:r>
      <w:r w:rsidR="000B73E7">
        <w:t>Frequency =                Hz</w:t>
      </w:r>
    </w:p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2340"/>
        <w:gridCol w:w="2250"/>
        <w:gridCol w:w="2340"/>
        <w:gridCol w:w="2340"/>
      </w:tblGrid>
      <w:tr w:rsidR="00C930FD" w:rsidTr="00C930FD">
        <w:trPr>
          <w:trHeight w:val="619"/>
        </w:trPr>
        <w:tc>
          <w:tcPr>
            <w:tcW w:w="234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  <w:r>
              <w:t>Depth of water (d)</w:t>
            </w:r>
          </w:p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  <w:r>
              <w:t>[cm]</w:t>
            </w:r>
          </w:p>
        </w:tc>
        <w:tc>
          <w:tcPr>
            <w:tcW w:w="225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  <w:r>
              <w:t>Five</w:t>
            </w:r>
            <w:r w:rsidRPr="000B73E7">
              <w:rPr>
                <w:i/>
              </w:rPr>
              <w:t xml:space="preserve"> λ</w:t>
            </w:r>
          </w:p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  <w:r>
              <w:t>[m]</w:t>
            </w:r>
          </w:p>
        </w:tc>
        <w:tc>
          <w:tcPr>
            <w:tcW w:w="2340" w:type="dxa"/>
          </w:tcPr>
          <w:p w:rsidR="000B73E7" w:rsidRDefault="00A41813" w:rsidP="000B73E7">
            <w:pPr>
              <w:pStyle w:val="ListParagraph"/>
              <w:spacing w:line="360" w:lineRule="auto"/>
              <w:ind w:left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mean</m:t>
                    </m:r>
                  </m:sub>
                </m:sSub>
              </m:oMath>
            </m:oMathPara>
          </w:p>
        </w:tc>
        <w:tc>
          <w:tcPr>
            <w:tcW w:w="2340" w:type="dxa"/>
          </w:tcPr>
          <w:p w:rsidR="00517680" w:rsidRPr="00517680" w:rsidRDefault="00517680" w:rsidP="00517680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v=λf</m:t>
                </m:r>
              </m:oMath>
            </m:oMathPara>
          </w:p>
          <w:p w:rsidR="000B73E7" w:rsidRDefault="00517680" w:rsidP="000B73E7">
            <w:pPr>
              <w:pStyle w:val="ListParagraph"/>
              <w:spacing w:line="360" w:lineRule="auto"/>
              <w:ind w:left="0"/>
              <w:jc w:val="both"/>
            </w:pPr>
            <w:r w:rsidRPr="00517680">
              <w:t>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517680">
              <w:t>]</w:t>
            </w:r>
          </w:p>
        </w:tc>
      </w:tr>
      <w:tr w:rsidR="00C930FD" w:rsidTr="00C930FD">
        <w:trPr>
          <w:trHeight w:val="619"/>
        </w:trPr>
        <w:tc>
          <w:tcPr>
            <w:tcW w:w="234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25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34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34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C930FD" w:rsidTr="00C930FD">
        <w:trPr>
          <w:trHeight w:val="619"/>
        </w:trPr>
        <w:tc>
          <w:tcPr>
            <w:tcW w:w="234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25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34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34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C930FD" w:rsidTr="00C930FD">
        <w:trPr>
          <w:trHeight w:val="619"/>
        </w:trPr>
        <w:tc>
          <w:tcPr>
            <w:tcW w:w="234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25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34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2340" w:type="dxa"/>
          </w:tcPr>
          <w:p w:rsidR="000B73E7" w:rsidRDefault="000B73E7" w:rsidP="000B73E7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:rsidR="000B73E7" w:rsidRDefault="000B73E7" w:rsidP="000B73E7">
      <w:pPr>
        <w:pStyle w:val="ListParagraph"/>
        <w:spacing w:line="360" w:lineRule="auto"/>
        <w:ind w:left="1080"/>
        <w:jc w:val="both"/>
      </w:pPr>
    </w:p>
    <w:p w:rsidR="005D242D" w:rsidRPr="00C14B02" w:rsidRDefault="00FA0540" w:rsidP="00C14B02">
      <w:pPr>
        <w:pStyle w:val="ListParagraph"/>
        <w:spacing w:line="360" w:lineRule="auto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83" behindDoc="0" locked="0" layoutInCell="1" allowOverlap="1" wp14:anchorId="5C93736D" wp14:editId="1FBFF40B">
                <wp:simplePos x="0" y="0"/>
                <wp:positionH relativeFrom="column">
                  <wp:posOffset>3530600</wp:posOffset>
                </wp:positionH>
                <wp:positionV relativeFrom="paragraph">
                  <wp:posOffset>1684655</wp:posOffset>
                </wp:positionV>
                <wp:extent cx="238125" cy="2667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716" w:rsidRPr="00AB6819" w:rsidRDefault="000D1716" w:rsidP="00AB681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proofErr w:type="gramStart"/>
                            <w:r w:rsidRPr="00AB6819">
                              <w:rPr>
                                <w:color w:val="FFFFFF" w:themeColor="background1"/>
                                <w:lang w:val="en-IN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8pt;margin-top:132.65pt;width:18.75pt;height:21pt;z-index:25168488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" filled="f" stroked="f">
                <v:textbox style="mso-fit-shape-to-text:t">
                  <w:txbxContent>
                    <w:p w:rsidR="000D1716" w:rsidRPr="00AB6819" w:rsidRDefault="000D1716" w:rsidP="00AB681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proofErr w:type="gramStart"/>
                      <w:r w:rsidRPr="00AB6819">
                        <w:rPr>
                          <w:color w:val="FFFFFF" w:themeColor="background1"/>
                          <w:lang w:val="en-IN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C4010" w:rsidRPr="005C4010" w:rsidRDefault="005C4010" w:rsidP="005C401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vanish/>
        </w:rPr>
      </w:pPr>
    </w:p>
    <w:p w:rsidR="005C4010" w:rsidRPr="005C4010" w:rsidRDefault="005C4010" w:rsidP="005C401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vanish/>
        </w:rPr>
      </w:pPr>
    </w:p>
    <w:p w:rsidR="00C2552F" w:rsidRDefault="00151F41" w:rsidP="00C14B02">
      <w:pPr>
        <w:tabs>
          <w:tab w:val="left" w:pos="540"/>
        </w:tabs>
        <w:spacing w:line="360" w:lineRule="auto"/>
        <w:ind w:left="540" w:hanging="360"/>
        <w:jc w:val="both"/>
        <w:rPr>
          <w:b/>
        </w:rPr>
      </w:pPr>
      <w:r>
        <w:rPr>
          <w:b/>
        </w:rPr>
        <w:t>5.5</w:t>
      </w:r>
      <w:r w:rsidR="00C14B02">
        <w:rPr>
          <w:b/>
        </w:rPr>
        <w:t xml:space="preserve"> </w:t>
      </w:r>
      <w:r w:rsidR="00C2552F" w:rsidRPr="00C14B02">
        <w:rPr>
          <w:b/>
        </w:rPr>
        <w:t>STUDY QUESTIONS</w:t>
      </w:r>
      <w:r w:rsidR="008B6E4E">
        <w:rPr>
          <w:b/>
        </w:rPr>
        <w:t>:</w:t>
      </w:r>
    </w:p>
    <w:p w:rsidR="002221BC" w:rsidRPr="001B42B5" w:rsidRDefault="002221BC" w:rsidP="00151F41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ind w:left="709" w:hanging="283"/>
        <w:jc w:val="both"/>
        <w:rPr>
          <w:b/>
        </w:rPr>
      </w:pPr>
      <w:r>
        <w:t>What are surface waves? State their properties with example.</w:t>
      </w:r>
    </w:p>
    <w:p w:rsidR="001B42B5" w:rsidRPr="00B138BD" w:rsidRDefault="001B42B5" w:rsidP="00151F41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ind w:left="709" w:hanging="283"/>
        <w:jc w:val="both"/>
        <w:rPr>
          <w:b/>
        </w:rPr>
      </w:pPr>
      <w:r>
        <w:t>Does water move out with the ripple as the wave passes? Explain mathematically.</w:t>
      </w:r>
    </w:p>
    <w:p w:rsidR="00B138BD" w:rsidRPr="002221BC" w:rsidRDefault="00B138BD" w:rsidP="00151F41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ind w:left="709" w:hanging="283"/>
        <w:jc w:val="both"/>
        <w:rPr>
          <w:b/>
        </w:rPr>
      </w:pPr>
      <w:r>
        <w:t xml:space="preserve">Which kind of velocity of wave is observed in this experiment – particle velocity, phase velocity or group velocity? Explain your answer in brief.  </w:t>
      </w:r>
    </w:p>
    <w:p w:rsidR="002221BC" w:rsidRPr="007E04C9" w:rsidRDefault="002221BC" w:rsidP="00151F41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ind w:left="709" w:hanging="283"/>
        <w:jc w:val="both"/>
        <w:rPr>
          <w:b/>
        </w:rPr>
      </w:pPr>
      <w:r>
        <w:t xml:space="preserve">Express the velocity in terms of </w:t>
      </w:r>
      <w:r w:rsidR="00B81B26">
        <w:t xml:space="preserve">surface tension force at the </w:t>
      </w:r>
      <w:r w:rsidR="007E04C9">
        <w:t>regime of the “true ripples”?</w:t>
      </w:r>
    </w:p>
    <w:p w:rsidR="00B138BD" w:rsidRPr="00B138BD" w:rsidRDefault="007E04C9" w:rsidP="00151F41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ind w:left="709" w:hanging="283"/>
        <w:jc w:val="both"/>
        <w:rPr>
          <w:b/>
        </w:rPr>
      </w:pPr>
      <w:r>
        <w:t>What does a negative velocity signify in this experiment?</w:t>
      </w:r>
    </w:p>
    <w:p w:rsidR="007E04C9" w:rsidRPr="00B138BD" w:rsidRDefault="007E04C9" w:rsidP="00151F41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ind w:left="709" w:hanging="283"/>
        <w:jc w:val="both"/>
        <w:rPr>
          <w:b/>
        </w:rPr>
      </w:pPr>
      <w:r>
        <w:t xml:space="preserve"> What do you understand by “strobe frequency” and “vibrator frequency”?</w:t>
      </w:r>
      <w:r w:rsidR="000D1716">
        <w:t xml:space="preserve"> Comment briefly on the synchronous and independent modes of the vibrator.</w:t>
      </w:r>
    </w:p>
    <w:p w:rsidR="00B138BD" w:rsidRDefault="00B138BD" w:rsidP="00151F41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ind w:left="709" w:hanging="283"/>
        <w:jc w:val="both"/>
      </w:pPr>
      <w:r w:rsidRPr="00B138BD">
        <w:t xml:space="preserve">What happens if we use </w:t>
      </w:r>
      <w:r>
        <w:t>liquid other than water to carry out the experiment?</w:t>
      </w:r>
    </w:p>
    <w:p w:rsidR="00B138BD" w:rsidRPr="00B138BD" w:rsidRDefault="00B138BD" w:rsidP="00151F41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ind w:left="709" w:hanging="283"/>
        <w:jc w:val="both"/>
      </w:pPr>
      <w:r>
        <w:t xml:space="preserve"> </w:t>
      </w:r>
      <w:r w:rsidR="000D1716">
        <w:t xml:space="preserve">Is this experiment good enough to comment on the wave nature of light? </w:t>
      </w:r>
    </w:p>
    <w:p w:rsidR="007E04C9" w:rsidRPr="001B42B5" w:rsidRDefault="007E04C9" w:rsidP="002221BC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jc w:val="both"/>
        <w:rPr>
          <w:b/>
        </w:rPr>
      </w:pPr>
      <w:r>
        <w:lastRenderedPageBreak/>
        <w:t>What do you think will differ in your observation if the water level is increased drastically?</w:t>
      </w:r>
    </w:p>
    <w:p w:rsidR="001B42B5" w:rsidRPr="002221BC" w:rsidRDefault="001B42B5" w:rsidP="002221BC">
      <w:pPr>
        <w:pStyle w:val="ListParagraph"/>
        <w:numPr>
          <w:ilvl w:val="0"/>
          <w:numId w:val="43"/>
        </w:numPr>
        <w:tabs>
          <w:tab w:val="left" w:pos="540"/>
        </w:tabs>
        <w:spacing w:line="360" w:lineRule="auto"/>
        <w:jc w:val="both"/>
        <w:rPr>
          <w:b/>
        </w:rPr>
      </w:pPr>
      <w:r>
        <w:t>Is it possible to create standing wave pattern using this instrument? If yes, explain the conditions.</w:t>
      </w:r>
    </w:p>
    <w:p w:rsidR="008B6E4E" w:rsidRPr="00C14B02" w:rsidRDefault="008B6E4E" w:rsidP="00C14B02">
      <w:pPr>
        <w:tabs>
          <w:tab w:val="left" w:pos="540"/>
        </w:tabs>
        <w:spacing w:line="360" w:lineRule="auto"/>
        <w:ind w:left="540" w:hanging="360"/>
        <w:jc w:val="both"/>
        <w:rPr>
          <w:b/>
        </w:rPr>
      </w:pPr>
    </w:p>
    <w:p w:rsidR="005C4010" w:rsidRPr="005C4010" w:rsidRDefault="005C4010" w:rsidP="005C401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vanish/>
        </w:rPr>
      </w:pPr>
    </w:p>
    <w:p w:rsidR="005C4010" w:rsidRPr="005C4010" w:rsidRDefault="005C4010" w:rsidP="005C401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vanish/>
        </w:rPr>
      </w:pPr>
    </w:p>
    <w:p w:rsidR="00C2552F" w:rsidRPr="008B6E4E" w:rsidRDefault="000C793D" w:rsidP="008B6E4E">
      <w:pPr>
        <w:pStyle w:val="ListParagraph"/>
        <w:numPr>
          <w:ilvl w:val="1"/>
          <w:numId w:val="42"/>
        </w:numPr>
        <w:spacing w:line="360" w:lineRule="auto"/>
        <w:jc w:val="both"/>
        <w:rPr>
          <w:b/>
        </w:rPr>
      </w:pPr>
      <w:r w:rsidRPr="008B6E4E">
        <w:rPr>
          <w:b/>
        </w:rPr>
        <w:t>FURTHER SCOPE OF EXPERIMENTS</w:t>
      </w:r>
      <w:r w:rsidR="008B6E4E">
        <w:rPr>
          <w:b/>
        </w:rPr>
        <w:t>: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1 :</w:t>
      </w:r>
      <w:proofErr w:type="gramEnd"/>
      <w:r w:rsidRPr="00151F41">
        <w:rPr>
          <w:rFonts w:eastAsia="ArialMT"/>
        </w:rPr>
        <w:t xml:space="preserve"> Image formation by plane mirror.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2 :</w:t>
      </w:r>
      <w:proofErr w:type="gramEnd"/>
      <w:r w:rsidRPr="00151F41">
        <w:rPr>
          <w:rFonts w:eastAsia="ArialMT"/>
        </w:rPr>
        <w:t xml:space="preserve"> Reflection of plane </w:t>
      </w:r>
      <w:proofErr w:type="spellStart"/>
      <w:r w:rsidRPr="00151F41">
        <w:rPr>
          <w:rFonts w:eastAsia="ArialMT"/>
        </w:rPr>
        <w:t>wavefront</w:t>
      </w:r>
      <w:proofErr w:type="spellEnd"/>
      <w:r w:rsidRPr="00151F41">
        <w:rPr>
          <w:rFonts w:eastAsia="ArialMT"/>
        </w:rPr>
        <w:t xml:space="preserve"> at straight barrier.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3 :</w:t>
      </w:r>
      <w:proofErr w:type="gramEnd"/>
      <w:r w:rsidRPr="00151F41">
        <w:rPr>
          <w:rFonts w:eastAsia="ArialMT"/>
        </w:rPr>
        <w:t xml:space="preserve"> Reflection of plane </w:t>
      </w:r>
      <w:proofErr w:type="spellStart"/>
      <w:r w:rsidRPr="00151F41">
        <w:rPr>
          <w:rFonts w:eastAsia="ArialMT"/>
        </w:rPr>
        <w:t>wavefront</w:t>
      </w:r>
      <w:proofErr w:type="spellEnd"/>
      <w:r w:rsidRPr="00151F41">
        <w:rPr>
          <w:rFonts w:eastAsia="ArialMT"/>
        </w:rPr>
        <w:t xml:space="preserve"> at concave barrier.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4 :</w:t>
      </w:r>
      <w:proofErr w:type="gramEnd"/>
      <w:r w:rsidRPr="00151F41">
        <w:rPr>
          <w:rFonts w:eastAsia="ArialMT"/>
        </w:rPr>
        <w:t xml:space="preserve"> Reflection of plane </w:t>
      </w:r>
      <w:proofErr w:type="spellStart"/>
      <w:r w:rsidRPr="00151F41">
        <w:rPr>
          <w:rFonts w:eastAsia="ArialMT"/>
        </w:rPr>
        <w:t>wavefront</w:t>
      </w:r>
      <w:proofErr w:type="spellEnd"/>
      <w:r w:rsidRPr="00151F41">
        <w:rPr>
          <w:rFonts w:eastAsia="ArialMT"/>
        </w:rPr>
        <w:t xml:space="preserve"> at convex barrier.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5 :</w:t>
      </w:r>
      <w:proofErr w:type="gramEnd"/>
      <w:r w:rsidRPr="00151F41">
        <w:rPr>
          <w:rFonts w:eastAsia="ArialMT"/>
        </w:rPr>
        <w:t xml:space="preserve"> Reflection of circular </w:t>
      </w:r>
      <w:proofErr w:type="spellStart"/>
      <w:r w:rsidRPr="00151F41">
        <w:rPr>
          <w:rFonts w:eastAsia="ArialMT"/>
        </w:rPr>
        <w:t>wavefront</w:t>
      </w:r>
      <w:proofErr w:type="spellEnd"/>
      <w:r w:rsidRPr="00151F41">
        <w:rPr>
          <w:rFonts w:eastAsia="ArialMT"/>
        </w:rPr>
        <w:t xml:space="preserve"> at concave barrier.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6 :</w:t>
      </w:r>
      <w:proofErr w:type="gramEnd"/>
      <w:r w:rsidRPr="00151F41">
        <w:rPr>
          <w:rFonts w:eastAsia="ArialMT"/>
        </w:rPr>
        <w:t xml:space="preserve"> Refraction using rectangular refractor.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7 :</w:t>
      </w:r>
      <w:proofErr w:type="gramEnd"/>
      <w:r w:rsidRPr="00151F41">
        <w:rPr>
          <w:rFonts w:eastAsia="ArialMT"/>
        </w:rPr>
        <w:t xml:space="preserve"> Refraction using convex refractor.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8 :</w:t>
      </w:r>
      <w:proofErr w:type="gramEnd"/>
      <w:r w:rsidRPr="00151F41">
        <w:rPr>
          <w:rFonts w:eastAsia="ArialMT"/>
        </w:rPr>
        <w:t xml:space="preserve"> Refraction using concave refractor.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9 :</w:t>
      </w:r>
      <w:proofErr w:type="gramEnd"/>
      <w:r w:rsidRPr="00151F41">
        <w:rPr>
          <w:rFonts w:eastAsia="ArialMT"/>
        </w:rPr>
        <w:t xml:space="preserve"> Diffraction of plane wave at single edge.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left="1560" w:hanging="993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10 :</w:t>
      </w:r>
      <w:proofErr w:type="gramEnd"/>
      <w:r w:rsidRPr="00151F41">
        <w:rPr>
          <w:rFonts w:eastAsia="ArialMT"/>
        </w:rPr>
        <w:t xml:space="preserve"> Diffraction of plane wave when the slit width is greater than the wavelength </w:t>
      </w:r>
      <w:r w:rsidR="00151F41">
        <w:rPr>
          <w:rFonts w:eastAsia="ArialMT"/>
        </w:rPr>
        <w:t xml:space="preserve">  </w:t>
      </w:r>
      <w:r w:rsidRPr="00151F41">
        <w:rPr>
          <w:rFonts w:eastAsia="ArialMT"/>
        </w:rPr>
        <w:t>of</w:t>
      </w:r>
      <w:r w:rsidR="00151F41">
        <w:rPr>
          <w:rFonts w:eastAsia="ArialMT"/>
        </w:rPr>
        <w:t xml:space="preserve">  </w:t>
      </w:r>
      <w:r w:rsidRPr="00151F41">
        <w:rPr>
          <w:rFonts w:eastAsia="ArialMT"/>
        </w:rPr>
        <w:t>wave.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left="1560" w:hanging="993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11 :</w:t>
      </w:r>
      <w:proofErr w:type="gramEnd"/>
      <w:r w:rsidRPr="00151F41">
        <w:rPr>
          <w:rFonts w:eastAsia="ArialMT"/>
        </w:rPr>
        <w:t xml:space="preserve"> Diffraction of plane wave when the slit width is less than the wavelength of </w:t>
      </w:r>
      <w:r w:rsidR="00151F41">
        <w:rPr>
          <w:rFonts w:eastAsia="ArialMT"/>
        </w:rPr>
        <w:t xml:space="preserve"> </w:t>
      </w:r>
      <w:r w:rsidRPr="00151F41">
        <w:rPr>
          <w:rFonts w:eastAsia="ArialMT"/>
        </w:rPr>
        <w:t>wave.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12 :</w:t>
      </w:r>
      <w:proofErr w:type="gramEnd"/>
      <w:r w:rsidRPr="00151F41">
        <w:rPr>
          <w:rFonts w:eastAsia="ArialMT"/>
        </w:rPr>
        <w:t xml:space="preserve"> Interference using double point dipper.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13 :</w:t>
      </w:r>
      <w:proofErr w:type="gramEnd"/>
      <w:r w:rsidRPr="00151F41">
        <w:rPr>
          <w:rFonts w:eastAsia="ArialMT"/>
        </w:rPr>
        <w:t xml:space="preserve"> Interference pattern for Young's Double Slit Experiment.</w:t>
      </w:r>
    </w:p>
    <w:p w:rsidR="008B6E4E" w:rsidRPr="00151F41" w:rsidRDefault="008B6E4E" w:rsidP="00151F41">
      <w:pPr>
        <w:autoSpaceDE w:val="0"/>
        <w:autoSpaceDN w:val="0"/>
        <w:adjustRightInd w:val="0"/>
        <w:spacing w:line="360" w:lineRule="auto"/>
        <w:ind w:firstLine="567"/>
        <w:rPr>
          <w:rFonts w:eastAsia="ArialMT"/>
        </w:rPr>
      </w:pPr>
      <w:proofErr w:type="spellStart"/>
      <w:r w:rsidRPr="00151F41">
        <w:rPr>
          <w:rFonts w:eastAsia="ArialMT"/>
        </w:rPr>
        <w:t>Exp</w:t>
      </w:r>
      <w:proofErr w:type="spellEnd"/>
      <w:r w:rsidRPr="00151F41">
        <w:rPr>
          <w:rFonts w:eastAsia="ArialMT"/>
        </w:rPr>
        <w:t xml:space="preserve"> – </w:t>
      </w:r>
      <w:proofErr w:type="gramStart"/>
      <w:r w:rsidRPr="00151F41">
        <w:rPr>
          <w:rFonts w:eastAsia="ArialMT"/>
        </w:rPr>
        <w:t>14 :</w:t>
      </w:r>
      <w:proofErr w:type="gramEnd"/>
      <w:r w:rsidRPr="00151F41">
        <w:rPr>
          <w:rFonts w:eastAsia="ArialMT"/>
        </w:rPr>
        <w:t xml:space="preserve"> </w:t>
      </w:r>
      <w:proofErr w:type="spellStart"/>
      <w:r w:rsidRPr="00151F41">
        <w:rPr>
          <w:rFonts w:eastAsia="ArialMT"/>
        </w:rPr>
        <w:t>Llyod's</w:t>
      </w:r>
      <w:proofErr w:type="spellEnd"/>
      <w:r w:rsidRPr="00151F41">
        <w:rPr>
          <w:rFonts w:eastAsia="ArialMT"/>
        </w:rPr>
        <w:t xml:space="preserve"> Mirror : Interference pattern between waves from parent source and</w:t>
      </w:r>
    </w:p>
    <w:p w:rsidR="0095251D" w:rsidRPr="00151F41" w:rsidRDefault="000D1716" w:rsidP="00151F41">
      <w:pPr>
        <w:tabs>
          <w:tab w:val="left" w:pos="450"/>
        </w:tabs>
        <w:spacing w:line="360" w:lineRule="auto"/>
        <w:ind w:left="360" w:firstLine="567"/>
        <w:rPr>
          <w:b/>
          <w:bCs/>
        </w:rPr>
      </w:pPr>
      <w:r w:rsidRPr="00151F41">
        <w:rPr>
          <w:rFonts w:eastAsia="ArialMT"/>
        </w:rPr>
        <w:t xml:space="preserve">            </w:t>
      </w:r>
      <w:proofErr w:type="gramStart"/>
      <w:r w:rsidR="008B6E4E" w:rsidRPr="00151F41">
        <w:rPr>
          <w:rFonts w:eastAsia="ArialMT"/>
        </w:rPr>
        <w:t>source</w:t>
      </w:r>
      <w:proofErr w:type="gramEnd"/>
      <w:r w:rsidR="008B6E4E" w:rsidRPr="00151F41">
        <w:rPr>
          <w:rFonts w:eastAsia="ArialMT"/>
        </w:rPr>
        <w:t xml:space="preserve"> produced by reflection</w:t>
      </w:r>
      <w:r w:rsidR="008B6E4E" w:rsidRPr="00151F41">
        <w:rPr>
          <w:b/>
          <w:bCs/>
        </w:rPr>
        <w:t>.</w:t>
      </w:r>
    </w:p>
    <w:p w:rsidR="006A534F" w:rsidRDefault="00151F41" w:rsidP="008B6E4E">
      <w:pPr>
        <w:pStyle w:val="ListParagraph"/>
        <w:numPr>
          <w:ilvl w:val="1"/>
          <w:numId w:val="42"/>
        </w:numPr>
        <w:spacing w:after="160" w:line="360" w:lineRule="auto"/>
        <w:rPr>
          <w:b/>
        </w:rPr>
      </w:pPr>
      <w:r>
        <w:rPr>
          <w:b/>
        </w:rPr>
        <w:t xml:space="preserve"> PRECAUTIONS</w:t>
      </w:r>
    </w:p>
    <w:p w:rsidR="000D1716" w:rsidRPr="000D1716" w:rsidRDefault="000D1716" w:rsidP="00151F41">
      <w:pPr>
        <w:pStyle w:val="ListParagraph"/>
        <w:numPr>
          <w:ilvl w:val="0"/>
          <w:numId w:val="44"/>
        </w:numPr>
        <w:spacing w:after="160" w:line="360" w:lineRule="auto"/>
        <w:ind w:left="851" w:hanging="284"/>
        <w:rPr>
          <w:b/>
        </w:rPr>
      </w:pPr>
      <w:r>
        <w:t>The instrument should be leveled properly before the initiation of the experiment; the ripple generator must be kept parallel to the edge of the tank for best result.</w:t>
      </w:r>
    </w:p>
    <w:p w:rsidR="0077274E" w:rsidRPr="00151F41" w:rsidRDefault="001B42B5" w:rsidP="00151F41">
      <w:pPr>
        <w:pStyle w:val="ListParagraph"/>
        <w:numPr>
          <w:ilvl w:val="0"/>
          <w:numId w:val="44"/>
        </w:numPr>
        <w:spacing w:after="160" w:line="360" w:lineRule="auto"/>
        <w:ind w:left="851" w:hanging="284"/>
        <w:rPr>
          <w:b/>
        </w:rPr>
      </w:pPr>
      <w:r>
        <w:t xml:space="preserve">Avoid parallax error during taking the measurement. </w:t>
      </w:r>
    </w:p>
    <w:p w:rsidR="00151F41" w:rsidRDefault="00151F41" w:rsidP="00151F41">
      <w:pPr>
        <w:pStyle w:val="ListParagraph"/>
        <w:numPr>
          <w:ilvl w:val="1"/>
          <w:numId w:val="42"/>
        </w:numPr>
        <w:spacing w:after="160" w:line="360" w:lineRule="auto"/>
        <w:rPr>
          <w:b/>
        </w:rPr>
      </w:pPr>
      <w:r w:rsidRPr="00151F41">
        <w:rPr>
          <w:b/>
        </w:rPr>
        <w:t>THEORY</w:t>
      </w:r>
    </w:p>
    <w:p w:rsidR="00151F41" w:rsidRPr="00151F41" w:rsidRDefault="00151F41" w:rsidP="00151F41">
      <w:pPr>
        <w:pStyle w:val="ListParagraph"/>
        <w:numPr>
          <w:ilvl w:val="0"/>
          <w:numId w:val="47"/>
        </w:numPr>
        <w:spacing w:line="360" w:lineRule="auto"/>
        <w:ind w:left="851" w:hanging="284"/>
      </w:pPr>
      <w:bookmarkStart w:id="0" w:name="_GoBack"/>
      <w:r w:rsidRPr="00151F41">
        <w:t>In general, greater is the wavelength, the faster is the wave energy which propagates through water.</w:t>
      </w:r>
    </w:p>
    <w:p w:rsidR="00151F41" w:rsidRPr="00151F41" w:rsidRDefault="00151F41" w:rsidP="00151F41">
      <w:pPr>
        <w:pStyle w:val="ListParagraph"/>
        <w:numPr>
          <w:ilvl w:val="0"/>
          <w:numId w:val="47"/>
        </w:numPr>
        <w:spacing w:line="360" w:lineRule="auto"/>
        <w:ind w:left="851" w:hanging="284"/>
      </w:pPr>
      <w:r w:rsidRPr="00151F41">
        <w:t>The period of waves is independent of the water depth and so remains unchanged. It only depends on the applied frequency of the oscillator.</w:t>
      </w:r>
    </w:p>
    <w:p w:rsidR="00151F41" w:rsidRPr="00151F41" w:rsidRDefault="00151F41" w:rsidP="00151F41">
      <w:pPr>
        <w:pStyle w:val="ListParagraph"/>
        <w:numPr>
          <w:ilvl w:val="0"/>
          <w:numId w:val="47"/>
        </w:numPr>
        <w:spacing w:line="360" w:lineRule="auto"/>
        <w:ind w:left="851" w:hanging="284"/>
      </w:pPr>
      <w:r w:rsidRPr="00151F41">
        <w:lastRenderedPageBreak/>
        <w:t>When a wave moves from deep to shallow water, its shape changes i.e. wave height increases, speed decreases and wavelength decreases. This process is called shoaling.</w:t>
      </w:r>
    </w:p>
    <w:p w:rsidR="00151F41" w:rsidRPr="00151F41" w:rsidRDefault="00151F41" w:rsidP="00151F41">
      <w:pPr>
        <w:pStyle w:val="ListParagraph"/>
        <w:numPr>
          <w:ilvl w:val="0"/>
          <w:numId w:val="47"/>
        </w:numPr>
        <w:spacing w:line="360" w:lineRule="auto"/>
        <w:ind w:left="851" w:hanging="284"/>
      </w:pPr>
      <w:r w:rsidRPr="00151F41">
        <w:t>Wave energy between rays is concentrated as they converge; consequently there is increase in wave height.</w:t>
      </w:r>
    </w:p>
    <w:bookmarkEnd w:id="0"/>
    <w:p w:rsidR="001B42B5" w:rsidRPr="001B42B5" w:rsidRDefault="001B42B5" w:rsidP="001B42B5">
      <w:pPr>
        <w:pStyle w:val="ListParagraph"/>
        <w:spacing w:after="160" w:line="360" w:lineRule="auto"/>
        <w:ind w:left="1980"/>
        <w:rPr>
          <w:b/>
        </w:rPr>
      </w:pPr>
    </w:p>
    <w:p w:rsidR="00C070FB" w:rsidRPr="007C39AD" w:rsidRDefault="00FA2C65" w:rsidP="008B6E4E">
      <w:pPr>
        <w:pStyle w:val="ListParagraph"/>
        <w:numPr>
          <w:ilvl w:val="1"/>
          <w:numId w:val="42"/>
        </w:numPr>
        <w:spacing w:line="360" w:lineRule="auto"/>
        <w:ind w:left="450" w:hanging="450"/>
        <w:jc w:val="both"/>
        <w:rPr>
          <w:b/>
        </w:rPr>
      </w:pPr>
      <w:r>
        <w:rPr>
          <w:b/>
        </w:rPr>
        <w:t xml:space="preserve"> </w:t>
      </w:r>
      <w:r w:rsidR="00DE3921" w:rsidRPr="007C39AD">
        <w:rPr>
          <w:b/>
        </w:rPr>
        <w:t>FURTHER READING AND RESOURCES</w:t>
      </w:r>
      <w:r>
        <w:rPr>
          <w:b/>
        </w:rPr>
        <w:t>:</w:t>
      </w:r>
    </w:p>
    <w:p w:rsidR="00FA2C65" w:rsidRDefault="00FA2C65" w:rsidP="005D242D">
      <w:pPr>
        <w:spacing w:line="360" w:lineRule="auto"/>
        <w:jc w:val="center"/>
        <w:rPr>
          <w:b/>
        </w:rPr>
      </w:pPr>
    </w:p>
    <w:p w:rsidR="00C070FB" w:rsidRPr="00A0761B" w:rsidRDefault="00C070FB" w:rsidP="005D242D">
      <w:pPr>
        <w:spacing w:line="360" w:lineRule="auto"/>
        <w:jc w:val="center"/>
        <w:rPr>
          <w:b/>
        </w:rPr>
      </w:pPr>
      <w:r w:rsidRPr="00A0761B">
        <w:rPr>
          <w:b/>
        </w:rPr>
        <w:t>Text books</w:t>
      </w:r>
    </w:p>
    <w:p w:rsidR="00FA2C65" w:rsidRDefault="006A534F" w:rsidP="006A534F">
      <w:pPr>
        <w:spacing w:after="160" w:line="259" w:lineRule="auto"/>
        <w:ind w:left="426"/>
      </w:pPr>
      <w:r>
        <w:t xml:space="preserve">Book </w:t>
      </w:r>
      <w:r w:rsidR="00FA2C65">
        <w:t>–</w:t>
      </w:r>
      <w:r>
        <w:t xml:space="preserve"> </w:t>
      </w:r>
      <w:r w:rsidR="00FA2C65">
        <w:t>George C. King, Vibrations and Waves, Wiley publishers Ltd.</w:t>
      </w:r>
    </w:p>
    <w:p w:rsidR="006A534F" w:rsidRPr="00D963D0" w:rsidRDefault="00FA2C65" w:rsidP="006A534F">
      <w:pPr>
        <w:spacing w:after="160" w:line="259" w:lineRule="auto"/>
        <w:ind w:left="426"/>
      </w:pPr>
      <w:r>
        <w:t xml:space="preserve">Manual- </w:t>
      </w:r>
      <w:proofErr w:type="spellStart"/>
      <w:r>
        <w:t>Indosaw</w:t>
      </w:r>
      <w:proofErr w:type="spellEnd"/>
      <w:r>
        <w:t xml:space="preserve"> manual for compact ripple tank </w:t>
      </w:r>
      <w:proofErr w:type="gramStart"/>
      <w:r>
        <w:t xml:space="preserve">[ </w:t>
      </w:r>
      <w:proofErr w:type="gramEnd"/>
      <w:hyperlink r:id="rId10" w:history="1">
        <w:r w:rsidRPr="00B57DC6">
          <w:rPr>
            <w:rStyle w:val="Hyperlink"/>
          </w:rPr>
          <w:t>www.indosawedu.com</w:t>
        </w:r>
      </w:hyperlink>
      <w:r>
        <w:t xml:space="preserve"> ]  </w:t>
      </w:r>
    </w:p>
    <w:p w:rsidR="00FA2C65" w:rsidRDefault="00FA2C65" w:rsidP="005D242D">
      <w:pPr>
        <w:spacing w:line="360" w:lineRule="auto"/>
        <w:jc w:val="center"/>
        <w:rPr>
          <w:b/>
        </w:rPr>
      </w:pPr>
    </w:p>
    <w:p w:rsidR="00C070FB" w:rsidRPr="00A0761B" w:rsidRDefault="009212C9" w:rsidP="005D242D">
      <w:pPr>
        <w:spacing w:line="360" w:lineRule="auto"/>
        <w:jc w:val="center"/>
        <w:rPr>
          <w:b/>
        </w:rPr>
      </w:pPr>
      <w:r w:rsidRPr="00A0761B">
        <w:rPr>
          <w:b/>
        </w:rPr>
        <w:t>I</w:t>
      </w:r>
      <w:r w:rsidR="00C070FB" w:rsidRPr="00A0761B">
        <w:rPr>
          <w:b/>
        </w:rPr>
        <w:t>nternet</w:t>
      </w:r>
    </w:p>
    <w:p w:rsidR="006A534F" w:rsidRPr="00FA2C65" w:rsidRDefault="00A41813" w:rsidP="00B220AE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hyperlink r:id="rId11" w:history="1">
        <w:r w:rsidR="00FA2C65" w:rsidRPr="00B57DC6">
          <w:rPr>
            <w:rStyle w:val="Hyperlink"/>
          </w:rPr>
          <w:t>www.scribd.com</w:t>
        </w:r>
      </w:hyperlink>
    </w:p>
    <w:p w:rsidR="00FA2C65" w:rsidRPr="00FA2C65" w:rsidRDefault="00A41813" w:rsidP="00B220AE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hyperlink r:id="rId12" w:history="1">
        <w:r w:rsidR="00FA2C65" w:rsidRPr="00B57DC6">
          <w:rPr>
            <w:rStyle w:val="Hyperlink"/>
          </w:rPr>
          <w:t>www.leermiddelen.be</w:t>
        </w:r>
      </w:hyperlink>
    </w:p>
    <w:p w:rsidR="00FA2C65" w:rsidRPr="00FA2C65" w:rsidRDefault="00A41813" w:rsidP="00B220AE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hyperlink r:id="rId13" w:history="1">
        <w:r w:rsidR="00FA2C65" w:rsidRPr="00B57DC6">
          <w:rPr>
            <w:rStyle w:val="Hyperlink"/>
          </w:rPr>
          <w:t>www.practicalphysics.org</w:t>
        </w:r>
      </w:hyperlink>
      <w:r w:rsidR="00FA2C65">
        <w:t xml:space="preserve">  </w:t>
      </w:r>
    </w:p>
    <w:sectPr w:rsidR="00FA2C65" w:rsidRPr="00FA2C65" w:rsidSect="00550A0A">
      <w:footerReference w:type="default" r:id="rId14"/>
      <w:footnotePr>
        <w:numRestart w:val="eachPage"/>
      </w:foot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813" w:rsidRDefault="00A41813" w:rsidP="00BF0AEC">
      <w:r>
        <w:separator/>
      </w:r>
    </w:p>
  </w:endnote>
  <w:endnote w:type="continuationSeparator" w:id="0">
    <w:p w:rsidR="00A41813" w:rsidRDefault="00A41813" w:rsidP="00BF0AEC">
      <w:r>
        <w:continuationSeparator/>
      </w:r>
    </w:p>
  </w:endnote>
  <w:endnote w:type="continuationNotice" w:id="1">
    <w:p w:rsidR="00A41813" w:rsidRDefault="00A418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4946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716" w:rsidRDefault="002F27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F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1716" w:rsidRDefault="000D17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813" w:rsidRDefault="00A41813" w:rsidP="00BF0AEC">
      <w:r>
        <w:separator/>
      </w:r>
    </w:p>
  </w:footnote>
  <w:footnote w:type="continuationSeparator" w:id="0">
    <w:p w:rsidR="00A41813" w:rsidRDefault="00A41813" w:rsidP="00BF0AEC">
      <w:r>
        <w:continuationSeparator/>
      </w:r>
    </w:p>
  </w:footnote>
  <w:footnote w:type="continuationNotice" w:id="1">
    <w:p w:rsidR="00A41813" w:rsidRDefault="00A4181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945"/>
    <w:multiLevelType w:val="hybridMultilevel"/>
    <w:tmpl w:val="FE720F40"/>
    <w:lvl w:ilvl="0" w:tplc="40090015">
      <w:start w:val="1"/>
      <w:numFmt w:val="upp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2651B47"/>
    <w:multiLevelType w:val="hybridMultilevel"/>
    <w:tmpl w:val="753E6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3162A"/>
    <w:multiLevelType w:val="hybridMultilevel"/>
    <w:tmpl w:val="034E1C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8C01FF"/>
    <w:multiLevelType w:val="hybridMultilevel"/>
    <w:tmpl w:val="826AA0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45594"/>
    <w:multiLevelType w:val="hybridMultilevel"/>
    <w:tmpl w:val="FC94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26AB8"/>
    <w:multiLevelType w:val="hybridMultilevel"/>
    <w:tmpl w:val="4DC29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66F88"/>
    <w:multiLevelType w:val="multilevel"/>
    <w:tmpl w:val="931E5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DB45835"/>
    <w:multiLevelType w:val="multilevel"/>
    <w:tmpl w:val="4D9E0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114370F8"/>
    <w:multiLevelType w:val="hybridMultilevel"/>
    <w:tmpl w:val="578A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B0F19"/>
    <w:multiLevelType w:val="multilevel"/>
    <w:tmpl w:val="931E5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C2275CA"/>
    <w:multiLevelType w:val="hybridMultilevel"/>
    <w:tmpl w:val="3080F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055206"/>
    <w:multiLevelType w:val="hybridMultilevel"/>
    <w:tmpl w:val="8EC6B540"/>
    <w:lvl w:ilvl="0" w:tplc="1D489C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E5C6BDF"/>
    <w:multiLevelType w:val="hybridMultilevel"/>
    <w:tmpl w:val="166C9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270B"/>
    <w:multiLevelType w:val="hybridMultilevel"/>
    <w:tmpl w:val="80D0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E8528E"/>
    <w:multiLevelType w:val="hybridMultilevel"/>
    <w:tmpl w:val="300CB3AE"/>
    <w:lvl w:ilvl="0" w:tplc="88EC6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777CA6"/>
    <w:multiLevelType w:val="hybridMultilevel"/>
    <w:tmpl w:val="873468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12324"/>
    <w:multiLevelType w:val="hybridMultilevel"/>
    <w:tmpl w:val="CC96307C"/>
    <w:lvl w:ilvl="0" w:tplc="4009000F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10" w:hanging="360"/>
      </w:pPr>
    </w:lvl>
    <w:lvl w:ilvl="2" w:tplc="4009001B" w:tentative="1">
      <w:start w:val="1"/>
      <w:numFmt w:val="lowerRoman"/>
      <w:lvlText w:val="%3."/>
      <w:lvlJc w:val="right"/>
      <w:pPr>
        <w:ind w:left="5130" w:hanging="180"/>
      </w:pPr>
    </w:lvl>
    <w:lvl w:ilvl="3" w:tplc="4009000F" w:tentative="1">
      <w:start w:val="1"/>
      <w:numFmt w:val="decimal"/>
      <w:lvlText w:val="%4."/>
      <w:lvlJc w:val="left"/>
      <w:pPr>
        <w:ind w:left="5850" w:hanging="360"/>
      </w:pPr>
    </w:lvl>
    <w:lvl w:ilvl="4" w:tplc="40090019" w:tentative="1">
      <w:start w:val="1"/>
      <w:numFmt w:val="lowerLetter"/>
      <w:lvlText w:val="%5."/>
      <w:lvlJc w:val="left"/>
      <w:pPr>
        <w:ind w:left="6570" w:hanging="360"/>
      </w:pPr>
    </w:lvl>
    <w:lvl w:ilvl="5" w:tplc="4009001B" w:tentative="1">
      <w:start w:val="1"/>
      <w:numFmt w:val="lowerRoman"/>
      <w:lvlText w:val="%6."/>
      <w:lvlJc w:val="right"/>
      <w:pPr>
        <w:ind w:left="7290" w:hanging="180"/>
      </w:pPr>
    </w:lvl>
    <w:lvl w:ilvl="6" w:tplc="4009000F" w:tentative="1">
      <w:start w:val="1"/>
      <w:numFmt w:val="decimal"/>
      <w:lvlText w:val="%7."/>
      <w:lvlJc w:val="left"/>
      <w:pPr>
        <w:ind w:left="8010" w:hanging="360"/>
      </w:pPr>
    </w:lvl>
    <w:lvl w:ilvl="7" w:tplc="40090019" w:tentative="1">
      <w:start w:val="1"/>
      <w:numFmt w:val="lowerLetter"/>
      <w:lvlText w:val="%8."/>
      <w:lvlJc w:val="left"/>
      <w:pPr>
        <w:ind w:left="8730" w:hanging="360"/>
      </w:pPr>
    </w:lvl>
    <w:lvl w:ilvl="8" w:tplc="40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7">
    <w:nsid w:val="26011FB5"/>
    <w:multiLevelType w:val="multilevel"/>
    <w:tmpl w:val="F774AE5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1734FAC"/>
    <w:multiLevelType w:val="hybridMultilevel"/>
    <w:tmpl w:val="BC7EC99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32A80813"/>
    <w:multiLevelType w:val="multilevel"/>
    <w:tmpl w:val="07BAEA96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7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800"/>
      </w:pPr>
      <w:rPr>
        <w:rFonts w:hint="default"/>
      </w:rPr>
    </w:lvl>
  </w:abstractNum>
  <w:abstractNum w:abstractNumId="20">
    <w:nsid w:val="32EF28FD"/>
    <w:multiLevelType w:val="hybridMultilevel"/>
    <w:tmpl w:val="5A48E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D022E5"/>
    <w:multiLevelType w:val="hybridMultilevel"/>
    <w:tmpl w:val="A6BC0F0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>
    <w:nsid w:val="36371628"/>
    <w:multiLevelType w:val="multilevel"/>
    <w:tmpl w:val="62629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%1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B57433C"/>
    <w:multiLevelType w:val="hybridMultilevel"/>
    <w:tmpl w:val="CAE8E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BB553B7"/>
    <w:multiLevelType w:val="multilevel"/>
    <w:tmpl w:val="626E8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1232968"/>
    <w:multiLevelType w:val="hybridMultilevel"/>
    <w:tmpl w:val="7CFE8A60"/>
    <w:lvl w:ilvl="0" w:tplc="DA7AFB18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006E56"/>
    <w:multiLevelType w:val="multilevel"/>
    <w:tmpl w:val="7BE0A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CC61C46"/>
    <w:multiLevelType w:val="hybridMultilevel"/>
    <w:tmpl w:val="D29E99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DA4589"/>
    <w:multiLevelType w:val="multilevel"/>
    <w:tmpl w:val="931E5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A4D7603"/>
    <w:multiLevelType w:val="multilevel"/>
    <w:tmpl w:val="24D0A1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>
    <w:nsid w:val="5C39416B"/>
    <w:multiLevelType w:val="hybridMultilevel"/>
    <w:tmpl w:val="91B68D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5D10BF"/>
    <w:multiLevelType w:val="multilevel"/>
    <w:tmpl w:val="2DEC080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8048E6"/>
    <w:multiLevelType w:val="multilevel"/>
    <w:tmpl w:val="6BAC33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3">
    <w:nsid w:val="619F5F7A"/>
    <w:multiLevelType w:val="multilevel"/>
    <w:tmpl w:val="5054130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1A2496B"/>
    <w:multiLevelType w:val="multilevel"/>
    <w:tmpl w:val="663EC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3423345"/>
    <w:multiLevelType w:val="multilevel"/>
    <w:tmpl w:val="54663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6">
    <w:nsid w:val="648F1A71"/>
    <w:multiLevelType w:val="hybridMultilevel"/>
    <w:tmpl w:val="D5B2918E"/>
    <w:lvl w:ilvl="0" w:tplc="606C78A8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4F13143"/>
    <w:multiLevelType w:val="multilevel"/>
    <w:tmpl w:val="360E359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AD35F17"/>
    <w:multiLevelType w:val="hybridMultilevel"/>
    <w:tmpl w:val="90F48D90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6EDE0276"/>
    <w:multiLevelType w:val="multilevel"/>
    <w:tmpl w:val="4AB0D27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F613841"/>
    <w:multiLevelType w:val="hybridMultilevel"/>
    <w:tmpl w:val="5D1A1D96"/>
    <w:lvl w:ilvl="0" w:tplc="76E81AE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7A563B"/>
    <w:multiLevelType w:val="multilevel"/>
    <w:tmpl w:val="9F68E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84657E7"/>
    <w:multiLevelType w:val="hybridMultilevel"/>
    <w:tmpl w:val="58AEA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A16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EA6113"/>
    <w:multiLevelType w:val="multilevel"/>
    <w:tmpl w:val="388EE8B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A3D4CB0"/>
    <w:multiLevelType w:val="hybridMultilevel"/>
    <w:tmpl w:val="AEBA9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E82922"/>
    <w:multiLevelType w:val="hybridMultilevel"/>
    <w:tmpl w:val="5F6E6D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3"/>
  </w:num>
  <w:num w:numId="2">
    <w:abstractNumId w:val="22"/>
  </w:num>
  <w:num w:numId="3">
    <w:abstractNumId w:val="26"/>
  </w:num>
  <w:num w:numId="4">
    <w:abstractNumId w:val="40"/>
  </w:num>
  <w:num w:numId="5">
    <w:abstractNumId w:val="17"/>
  </w:num>
  <w:num w:numId="6">
    <w:abstractNumId w:val="34"/>
  </w:num>
  <w:num w:numId="7">
    <w:abstractNumId w:val="9"/>
  </w:num>
  <w:num w:numId="8">
    <w:abstractNumId w:val="24"/>
  </w:num>
  <w:num w:numId="9">
    <w:abstractNumId w:val="13"/>
  </w:num>
  <w:num w:numId="10">
    <w:abstractNumId w:val="4"/>
  </w:num>
  <w:num w:numId="11">
    <w:abstractNumId w:val="20"/>
  </w:num>
  <w:num w:numId="12">
    <w:abstractNumId w:val="46"/>
  </w:num>
  <w:num w:numId="13">
    <w:abstractNumId w:val="12"/>
  </w:num>
  <w:num w:numId="14">
    <w:abstractNumId w:val="6"/>
  </w:num>
  <w:num w:numId="15">
    <w:abstractNumId w:val="28"/>
  </w:num>
  <w:num w:numId="16">
    <w:abstractNumId w:val="45"/>
  </w:num>
  <w:num w:numId="17">
    <w:abstractNumId w:val="31"/>
  </w:num>
  <w:num w:numId="18">
    <w:abstractNumId w:val="44"/>
  </w:num>
  <w:num w:numId="19">
    <w:abstractNumId w:val="3"/>
  </w:num>
  <w:num w:numId="20">
    <w:abstractNumId w:val="35"/>
  </w:num>
  <w:num w:numId="21">
    <w:abstractNumId w:val="30"/>
  </w:num>
  <w:num w:numId="22">
    <w:abstractNumId w:val="0"/>
  </w:num>
  <w:num w:numId="23">
    <w:abstractNumId w:val="5"/>
  </w:num>
  <w:num w:numId="24">
    <w:abstractNumId w:val="16"/>
  </w:num>
  <w:num w:numId="25">
    <w:abstractNumId w:val="2"/>
  </w:num>
  <w:num w:numId="26">
    <w:abstractNumId w:val="10"/>
  </w:num>
  <w:num w:numId="27">
    <w:abstractNumId w:val="1"/>
  </w:num>
  <w:num w:numId="28">
    <w:abstractNumId w:val="33"/>
  </w:num>
  <w:num w:numId="29">
    <w:abstractNumId w:val="42"/>
  </w:num>
  <w:num w:numId="30">
    <w:abstractNumId w:val="18"/>
  </w:num>
  <w:num w:numId="31">
    <w:abstractNumId w:val="15"/>
  </w:num>
  <w:num w:numId="32">
    <w:abstractNumId w:val="37"/>
  </w:num>
  <w:num w:numId="33">
    <w:abstractNumId w:val="39"/>
  </w:num>
  <w:num w:numId="34">
    <w:abstractNumId w:val="38"/>
  </w:num>
  <w:num w:numId="35">
    <w:abstractNumId w:val="41"/>
  </w:num>
  <w:num w:numId="36">
    <w:abstractNumId w:val="8"/>
  </w:num>
  <w:num w:numId="37">
    <w:abstractNumId w:val="19"/>
  </w:num>
  <w:num w:numId="38">
    <w:abstractNumId w:val="27"/>
  </w:num>
  <w:num w:numId="39">
    <w:abstractNumId w:val="23"/>
  </w:num>
  <w:num w:numId="40">
    <w:abstractNumId w:val="25"/>
  </w:num>
  <w:num w:numId="41">
    <w:abstractNumId w:val="32"/>
  </w:num>
  <w:num w:numId="42">
    <w:abstractNumId w:val="29"/>
  </w:num>
  <w:num w:numId="43">
    <w:abstractNumId w:val="36"/>
  </w:num>
  <w:num w:numId="44">
    <w:abstractNumId w:val="21"/>
  </w:num>
  <w:num w:numId="45">
    <w:abstractNumId w:val="11"/>
  </w:num>
  <w:num w:numId="46">
    <w:abstractNumId w:val="14"/>
  </w:num>
  <w:num w:numId="4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CC"/>
    <w:rsid w:val="000003B3"/>
    <w:rsid w:val="0001115C"/>
    <w:rsid w:val="00043DEA"/>
    <w:rsid w:val="00054379"/>
    <w:rsid w:val="0005604F"/>
    <w:rsid w:val="00090C8A"/>
    <w:rsid w:val="000922CC"/>
    <w:rsid w:val="000A7797"/>
    <w:rsid w:val="000B73E7"/>
    <w:rsid w:val="000C57FD"/>
    <w:rsid w:val="000C793D"/>
    <w:rsid w:val="000D1716"/>
    <w:rsid w:val="000E77AD"/>
    <w:rsid w:val="00101B14"/>
    <w:rsid w:val="00103ABB"/>
    <w:rsid w:val="00113BD8"/>
    <w:rsid w:val="00114F7D"/>
    <w:rsid w:val="001436DE"/>
    <w:rsid w:val="0014371D"/>
    <w:rsid w:val="00151F41"/>
    <w:rsid w:val="00156C12"/>
    <w:rsid w:val="00160D3D"/>
    <w:rsid w:val="00177DBC"/>
    <w:rsid w:val="001963F4"/>
    <w:rsid w:val="001A7A36"/>
    <w:rsid w:val="001B42B5"/>
    <w:rsid w:val="001C3783"/>
    <w:rsid w:val="001C7A01"/>
    <w:rsid w:val="001D015F"/>
    <w:rsid w:val="001F1F8B"/>
    <w:rsid w:val="0021444D"/>
    <w:rsid w:val="002221BC"/>
    <w:rsid w:val="00227C39"/>
    <w:rsid w:val="00241099"/>
    <w:rsid w:val="00244AEE"/>
    <w:rsid w:val="00247B35"/>
    <w:rsid w:val="00282CB8"/>
    <w:rsid w:val="00284935"/>
    <w:rsid w:val="002B2E85"/>
    <w:rsid w:val="002F2456"/>
    <w:rsid w:val="002F273C"/>
    <w:rsid w:val="003175EB"/>
    <w:rsid w:val="003253B3"/>
    <w:rsid w:val="00332A12"/>
    <w:rsid w:val="003507DA"/>
    <w:rsid w:val="00354E4A"/>
    <w:rsid w:val="00382513"/>
    <w:rsid w:val="00383395"/>
    <w:rsid w:val="003A4DD3"/>
    <w:rsid w:val="003C28CC"/>
    <w:rsid w:val="003E4F63"/>
    <w:rsid w:val="003F315E"/>
    <w:rsid w:val="003F33B3"/>
    <w:rsid w:val="00405E70"/>
    <w:rsid w:val="004252D9"/>
    <w:rsid w:val="00487B1F"/>
    <w:rsid w:val="004A76D5"/>
    <w:rsid w:val="004B37C3"/>
    <w:rsid w:val="004B411C"/>
    <w:rsid w:val="004E17E3"/>
    <w:rsid w:val="004F75E5"/>
    <w:rsid w:val="0051417C"/>
    <w:rsid w:val="00517680"/>
    <w:rsid w:val="0052296E"/>
    <w:rsid w:val="00550A0A"/>
    <w:rsid w:val="00553A7C"/>
    <w:rsid w:val="00580F45"/>
    <w:rsid w:val="00583F6D"/>
    <w:rsid w:val="005C4010"/>
    <w:rsid w:val="005D242D"/>
    <w:rsid w:val="005E0561"/>
    <w:rsid w:val="005E1675"/>
    <w:rsid w:val="005E30BF"/>
    <w:rsid w:val="005F43F5"/>
    <w:rsid w:val="005F6AF5"/>
    <w:rsid w:val="006021A2"/>
    <w:rsid w:val="00607412"/>
    <w:rsid w:val="00616962"/>
    <w:rsid w:val="00640259"/>
    <w:rsid w:val="006407CF"/>
    <w:rsid w:val="006440A2"/>
    <w:rsid w:val="00645C1A"/>
    <w:rsid w:val="00670826"/>
    <w:rsid w:val="006A534F"/>
    <w:rsid w:val="006B79A4"/>
    <w:rsid w:val="006C2498"/>
    <w:rsid w:val="006D5170"/>
    <w:rsid w:val="006E2F47"/>
    <w:rsid w:val="006F5C5D"/>
    <w:rsid w:val="007332C1"/>
    <w:rsid w:val="007679BC"/>
    <w:rsid w:val="0077274E"/>
    <w:rsid w:val="007C0A2A"/>
    <w:rsid w:val="007C39AD"/>
    <w:rsid w:val="007D7E81"/>
    <w:rsid w:val="007E04C9"/>
    <w:rsid w:val="008050E6"/>
    <w:rsid w:val="00805BF1"/>
    <w:rsid w:val="00815506"/>
    <w:rsid w:val="00835C5C"/>
    <w:rsid w:val="00842BDB"/>
    <w:rsid w:val="0084569C"/>
    <w:rsid w:val="00853D87"/>
    <w:rsid w:val="00884B2C"/>
    <w:rsid w:val="0088659C"/>
    <w:rsid w:val="008B6E4E"/>
    <w:rsid w:val="008E570D"/>
    <w:rsid w:val="008F4C70"/>
    <w:rsid w:val="00905B4A"/>
    <w:rsid w:val="00906495"/>
    <w:rsid w:val="009212C9"/>
    <w:rsid w:val="009412FE"/>
    <w:rsid w:val="0095251D"/>
    <w:rsid w:val="00984AD1"/>
    <w:rsid w:val="00990D26"/>
    <w:rsid w:val="009925C3"/>
    <w:rsid w:val="009B0142"/>
    <w:rsid w:val="009B20FB"/>
    <w:rsid w:val="009C073E"/>
    <w:rsid w:val="009D2C0E"/>
    <w:rsid w:val="009F4954"/>
    <w:rsid w:val="00A0761B"/>
    <w:rsid w:val="00A2654D"/>
    <w:rsid w:val="00A41813"/>
    <w:rsid w:val="00A778AB"/>
    <w:rsid w:val="00A92B8A"/>
    <w:rsid w:val="00AB6819"/>
    <w:rsid w:val="00AE3949"/>
    <w:rsid w:val="00AE473C"/>
    <w:rsid w:val="00B12F14"/>
    <w:rsid w:val="00B138BD"/>
    <w:rsid w:val="00B16B3E"/>
    <w:rsid w:val="00B217CC"/>
    <w:rsid w:val="00B220AE"/>
    <w:rsid w:val="00B27A62"/>
    <w:rsid w:val="00B631DE"/>
    <w:rsid w:val="00B76C71"/>
    <w:rsid w:val="00B771CB"/>
    <w:rsid w:val="00B80272"/>
    <w:rsid w:val="00B81B26"/>
    <w:rsid w:val="00B86035"/>
    <w:rsid w:val="00B9356F"/>
    <w:rsid w:val="00BF0AEC"/>
    <w:rsid w:val="00C070FB"/>
    <w:rsid w:val="00C10456"/>
    <w:rsid w:val="00C14B02"/>
    <w:rsid w:val="00C2552F"/>
    <w:rsid w:val="00C3019C"/>
    <w:rsid w:val="00C31F68"/>
    <w:rsid w:val="00C33769"/>
    <w:rsid w:val="00C620DA"/>
    <w:rsid w:val="00C74093"/>
    <w:rsid w:val="00C930FD"/>
    <w:rsid w:val="00CC7AA1"/>
    <w:rsid w:val="00D019E3"/>
    <w:rsid w:val="00D0550E"/>
    <w:rsid w:val="00D22C91"/>
    <w:rsid w:val="00D56272"/>
    <w:rsid w:val="00D63DF2"/>
    <w:rsid w:val="00D72649"/>
    <w:rsid w:val="00D82F9F"/>
    <w:rsid w:val="00DA46B2"/>
    <w:rsid w:val="00DB3F2B"/>
    <w:rsid w:val="00DE3921"/>
    <w:rsid w:val="00DF49D7"/>
    <w:rsid w:val="00DF68B0"/>
    <w:rsid w:val="00E0247A"/>
    <w:rsid w:val="00E105BE"/>
    <w:rsid w:val="00E13807"/>
    <w:rsid w:val="00E258E7"/>
    <w:rsid w:val="00E305DE"/>
    <w:rsid w:val="00E3764D"/>
    <w:rsid w:val="00E41320"/>
    <w:rsid w:val="00E57884"/>
    <w:rsid w:val="00E94D11"/>
    <w:rsid w:val="00E95381"/>
    <w:rsid w:val="00EA6BCE"/>
    <w:rsid w:val="00EC07C3"/>
    <w:rsid w:val="00EC7EBA"/>
    <w:rsid w:val="00ED47CA"/>
    <w:rsid w:val="00F02270"/>
    <w:rsid w:val="00F06F2E"/>
    <w:rsid w:val="00F0702D"/>
    <w:rsid w:val="00F0747C"/>
    <w:rsid w:val="00F273F0"/>
    <w:rsid w:val="00F65045"/>
    <w:rsid w:val="00F95E8C"/>
    <w:rsid w:val="00FA0540"/>
    <w:rsid w:val="00FA0E92"/>
    <w:rsid w:val="00FA2C65"/>
    <w:rsid w:val="00FC6960"/>
    <w:rsid w:val="00FD2229"/>
    <w:rsid w:val="00FE1354"/>
    <w:rsid w:val="00FE4818"/>
    <w:rsid w:val="00FF0111"/>
    <w:rsid w:val="5C047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217CC"/>
    <w:pPr>
      <w:ind w:left="720"/>
      <w:contextualSpacing/>
    </w:pPr>
  </w:style>
  <w:style w:type="table" w:styleId="TableGrid">
    <w:name w:val="Table Grid"/>
    <w:basedOn w:val="TableNormal"/>
    <w:uiPriority w:val="59"/>
    <w:rsid w:val="00B21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2F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22C91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A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AE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AE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2552F"/>
  </w:style>
  <w:style w:type="character" w:styleId="Hyperlink">
    <w:name w:val="Hyperlink"/>
    <w:basedOn w:val="DefaultParagraphFont"/>
    <w:uiPriority w:val="99"/>
    <w:unhideWhenUsed/>
    <w:rsid w:val="00332A1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32A1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2D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16962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616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217CC"/>
    <w:pPr>
      <w:ind w:left="720"/>
      <w:contextualSpacing/>
    </w:pPr>
  </w:style>
  <w:style w:type="table" w:styleId="TableGrid">
    <w:name w:val="Table Grid"/>
    <w:basedOn w:val="TableNormal"/>
    <w:uiPriority w:val="59"/>
    <w:rsid w:val="00B21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2F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22C91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A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AE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AE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2552F"/>
  </w:style>
  <w:style w:type="character" w:styleId="Hyperlink">
    <w:name w:val="Hyperlink"/>
    <w:basedOn w:val="DefaultParagraphFont"/>
    <w:uiPriority w:val="99"/>
    <w:unhideWhenUsed/>
    <w:rsid w:val="00332A1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32A1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2D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16962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61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racticalphysics.or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leermiddelen.b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ribd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dosawedu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JGF70</b:Tag>
    <b:SourceType>JournalArticle</b:SourceType>
    <b:Guid>{5D8CE4E5-7A4F-4F5F-B1FC-D69DABAFDEF0}</b:Guid>
    <b:Title>The Effective Mass of an Oscillating Spring</b:Title>
    <b:Year>1970</b:Year>
    <b:Author>
      <b:Author>
        <b:NameList>
          <b:Person>
            <b:Last>Fox</b:Last>
            <b:First>J.</b:First>
            <b:Middle>G.</b:Middle>
          </b:Person>
          <b:Person>
            <b:Last>Mahanty</b:Last>
            <b:First>J.</b:First>
          </b:Person>
        </b:NameList>
      </b:Author>
    </b:Author>
    <b:JournalName>American Journal of Physics</b:JournalName>
    <b:Pages>98-100</b:Pages>
    <b:Volume>38</b:Volume>
    <b:DOI>10.1119/1.1976240</b:DOI>
    <b:RefOrder>2</b:RefOrder>
  </b:Source>
  <b:Source>
    <b:Tag>The17</b:Tag>
    <b:SourceType>InternetSite</b:SourceType>
    <b:Guid>{4401D83B-7960-4BC0-B427-389C52DCD096}</b:Guid>
    <b:Title>Hooke's Law</b:Title>
    <b:Author>
      <b:Author>
        <b:Corporate>Encyclopædia Britannica</b:Corporate>
      </b:Author>
    </b:Author>
    <b:InternetSiteTitle>Encyclopædia Britannica</b:InternetSiteTitle>
    <b:URL>https://www.britannica.com/science/Hookes-law</b:URL>
    <b:YearAccessed>2017</b:YearAccessed>
    <b:MonthAccessed>May</b:MonthAccessed>
    <b:DayAccessed>15</b:DayAccessed>
    <b:RefOrder>1</b:RefOrder>
  </b:Source>
  <b:Source>
    <b:Tag>CRN12</b:Tag>
    <b:SourceType>InternetSite</b:SourceType>
    <b:Guid>{34B02A33-599F-4B8F-AE45-302C209D34A8}</b:Guid>
    <b:Author>
      <b:Author>
        <b:NameList>
          <b:Person>
            <b:Last>Nave</b:Last>
            <b:First>C.</b:First>
            <b:Middle>R.</b:Middle>
          </b:Person>
        </b:NameList>
      </b:Author>
    </b:Author>
    <b:Title>Simple Harmonic Motion</b:Title>
    <b:InternetSiteTitle>HyperPhysics</b:InternetSiteTitle>
    <b:Year>2012</b:Year>
    <b:URL>http://hyperphysics.phy-astr.gsu.edu/hbase/shm2.html</b:URL>
    <b:RefOrder>3</b:RefOrder>
  </b:Source>
  <b:Source>
    <b:Tag>Dav15</b:Tag>
    <b:SourceType>BookSection</b:SourceType>
    <b:Guid>{A0340CE1-F185-46E6-B690-77FA328AB067}</b:Guid>
    <b:Title>Chapter 15 Oscillations</b:Title>
    <b:Year>2015</b:Year>
    <b:Author>
      <b:Author>
        <b:NameList>
          <b:Person>
            <b:Last>David Halliday</b:Last>
            <b:First>Robert</b:First>
            <b:Middle>Resnick, Jearl Walker</b:Middle>
          </b:Person>
        </b:NameList>
      </b:Author>
    </b:Author>
    <b:BookTitle>Fundamentals of Physics Extended, 10th Edition</b:BookTitle>
    <b:Pages>413-443</b:Pages>
    <b:Publisher>Wiley</b:Publisher>
    <b:Volume>2</b:Volume>
    <b:NumberVolumes>2</b:NumberVolumes>
    <b:Edition>10th</b:Edition>
    <b:RefOrder>4</b:RefOrder>
  </b:Source>
  <b:Source>
    <b:Tag>Uni</b:Tag>
    <b:SourceType>InternetSite</b:SourceType>
    <b:Guid>{89FB167D-7F6A-432B-9B5A-1527A1D05A4B}</b:Guid>
    <b:Title>Masses &amp; Springs</b:Title>
    <b:Author>
      <b:Author>
        <b:NameList>
          <b:Person>
            <b:Last>University of Colorado</b:Last>
            <b:First>Boulder</b:First>
          </b:Person>
        </b:NameList>
      </b:Author>
    </b:Author>
    <b:InternetSiteTitle>PhET Interactive Simulations</b:InternetSiteTitle>
    <b:URL>https://phet.colorado.edu/en/simulation/mass-spring-labA</b:URL>
    <b:RefOrder>5</b:RefOrder>
  </b:Source>
  <b:Source>
    <b:Tag>Pau14</b:Tag>
    <b:SourceType>InternetSite</b:SourceType>
    <b:Guid>{3B827AF7-B484-41B9-9DEC-06EA87B77E4B}</b:Guid>
    <b:Author>
      <b:Author>
        <b:NameList>
          <b:Person>
            <b:Last>Andersen</b:Last>
            <b:First>Paul</b:First>
          </b:Person>
        </b:NameList>
      </b:Author>
    </b:Author>
    <b:Title>Simple Harmonic Motion, Bozeman Science</b:Title>
    <b:InternetSiteTitle>YouTube</b:InternetSiteTitle>
    <b:Year>2014</b:Year>
    <b:Month>August</b:Month>
    <b:URL>https://www.youtube.com/watch?v=tudxily5Qu0</b:URL>
    <b:RefOrder>6</b:RefOrder>
  </b:Source>
  <b:Source>
    <b:Tag>Lew99</b:Tag>
    <b:SourceType>ElectronicSource</b:SourceType>
    <b:Guid>{3D034F68-2118-45F6-9F65-2716F9258F75}</b:Guid>
    <b:Author>
      <b:Author>
        <b:NameList>
          <b:Person>
            <b:Last>Lewin</b:Last>
            <b:First>Walter</b:First>
            <b:Middle>Hendrik Gustav</b:Middle>
          </b:Person>
        </b:NameList>
      </b:Author>
    </b:Author>
    <b:Title>MIT 8.01 Physics I: Classical Mechanics, Fall 1999</b:Title>
    <b:InternetSiteTitle>Internet Archive</b:InternetSiteTitle>
    <b:Year>1999</b:Year>
    <b:URL>https://archive.org/download/MIT8.01F99/10.mp4</b:URL>
    <b:PublicationTitle>Lecture 10: Hooke's Law - Springs - Simple Harmonic Motion - Pendulum - Small Angle Approximation</b:PublicationTitle>
    <b:RefOrder>7</b:RefOrder>
  </b:Source>
</b:Sources>
</file>

<file path=customXml/itemProps1.xml><?xml version="1.0" encoding="utf-8"?>
<ds:datastoreItem xmlns:ds="http://schemas.openxmlformats.org/officeDocument/2006/customXml" ds:itemID="{3A5F9A8B-AEE2-41EA-AA72-16C25887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Gundawar</dc:creator>
  <cp:lastModifiedBy>Manoj</cp:lastModifiedBy>
  <cp:revision>2</cp:revision>
  <cp:lastPrinted>2018-02-08T08:37:00Z</cp:lastPrinted>
  <dcterms:created xsi:type="dcterms:W3CDTF">2018-12-20T09:48:00Z</dcterms:created>
  <dcterms:modified xsi:type="dcterms:W3CDTF">2018-12-20T09:48:00Z</dcterms:modified>
</cp:coreProperties>
</file>