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76719B" w:rsidRDefault="0076719B">
      <w:pPr>
        <w:pStyle w:val="Heading1"/>
        <w:rPr>
          <w:rFonts w:ascii="Arial" w:cs="Arial"/>
          <w:color w:val="000000"/>
          <w:sz w:val="40"/>
          <w:szCs w:val="56"/>
        </w:rPr>
      </w:pPr>
      <w:r w:rsidRPr="0076719B">
        <w:rPr>
          <w:rFonts w:ascii="Arial" w:cs="Arial"/>
          <w:color w:val="000000"/>
          <w:sz w:val="40"/>
          <w:szCs w:val="56"/>
        </w:rPr>
        <w:t>Writing Effective DITA Task Topics</w:t>
      </w:r>
    </w:p>
    <w:p w:rsidR="00000000" w:rsidRPr="0076719B" w:rsidRDefault="0076719B">
      <w:pPr>
        <w:pStyle w:val="Heading2"/>
        <w:rPr>
          <w:rFonts w:ascii="Arial" w:cs="Arial"/>
          <w:color w:val="2DB6B3"/>
          <w:sz w:val="24"/>
          <w:szCs w:val="40"/>
        </w:rPr>
      </w:pPr>
      <w:r w:rsidRPr="0076719B">
        <w:rPr>
          <w:rFonts w:ascii="Arial" w:cs="Arial"/>
          <w:color w:val="2DB6B3"/>
          <w:sz w:val="24"/>
          <w:szCs w:val="40"/>
        </w:rPr>
        <w:t>Michelle Carey</w:t>
      </w:r>
    </w:p>
    <w:p w:rsidR="00000000" w:rsidRPr="0076719B" w:rsidRDefault="0076719B">
      <w:pPr>
        <w:pStyle w:val="Heading2"/>
        <w:rPr>
          <w:rFonts w:ascii="Arial" w:cs="Arial"/>
          <w:color w:val="2DB6B3"/>
          <w:sz w:val="24"/>
          <w:szCs w:val="40"/>
        </w:rPr>
      </w:pPr>
      <w:r w:rsidRPr="0076719B">
        <w:rPr>
          <w:rFonts w:ascii="Arial" w:cs="Arial"/>
          <w:color w:val="2DB6B3"/>
          <w:sz w:val="24"/>
          <w:szCs w:val="40"/>
        </w:rPr>
        <w:t xml:space="preserve">Shannon </w:t>
      </w:r>
      <w:proofErr w:type="spellStart"/>
      <w:r w:rsidRPr="0076719B">
        <w:rPr>
          <w:rFonts w:ascii="Arial" w:cs="Arial"/>
          <w:color w:val="2DB6B3"/>
          <w:sz w:val="24"/>
          <w:szCs w:val="40"/>
        </w:rPr>
        <w:t>Rouiller</w:t>
      </w:r>
      <w:proofErr w:type="spellEnd"/>
    </w:p>
    <w:p w:rsidR="00000000" w:rsidRPr="0076719B" w:rsidRDefault="0076719B">
      <w:pPr>
        <w:pStyle w:val="Heading1"/>
        <w:rPr>
          <w:rFonts w:ascii="Arial" w:cs="Arial"/>
          <w:color w:val="7889FB"/>
          <w:sz w:val="40"/>
          <w:szCs w:val="56"/>
        </w:rPr>
      </w:pPr>
      <w:bookmarkStart w:id="0" w:name="_GoBack"/>
      <w:r w:rsidRPr="0076719B">
        <w:rPr>
          <w:rFonts w:ascii="Arial" w:cs="Arial"/>
          <w:color w:val="7889FB"/>
          <w:sz w:val="40"/>
          <w:szCs w:val="56"/>
        </w:rPr>
        <w:t>Writing task topics</w:t>
      </w:r>
    </w:p>
    <w:bookmarkEnd w:id="0"/>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 xml:space="preserve">Write one task topic for one task. </w:t>
      </w:r>
    </w:p>
    <w:p w:rsidR="00000000" w:rsidRPr="0076719B" w:rsidRDefault="0076719B" w:rsidP="0076719B">
      <w:pPr>
        <w:pStyle w:val="Heading3"/>
        <w:numPr>
          <w:ilvl w:val="0"/>
          <w:numId w:val="2"/>
        </w:numPr>
        <w:ind w:left="810" w:hanging="270"/>
        <w:rPr>
          <w:rFonts w:ascii="Arial" w:cs="Arial"/>
          <w:color w:val="000000"/>
          <w:sz w:val="18"/>
        </w:rPr>
      </w:pPr>
      <w:r w:rsidRPr="0076719B">
        <w:rPr>
          <w:rFonts w:ascii="Arial" w:cs="Arial"/>
          <w:color w:val="000000"/>
          <w:sz w:val="18"/>
        </w:rPr>
        <w:t>Don</w:t>
      </w:r>
      <w:r w:rsidRPr="0076719B">
        <w:rPr>
          <w:rFonts w:ascii="Arial" w:cs="Arial"/>
          <w:color w:val="000000"/>
          <w:sz w:val="18"/>
        </w:rPr>
        <w:t>’</w:t>
      </w:r>
      <w:r w:rsidRPr="0076719B">
        <w:rPr>
          <w:rFonts w:ascii="Arial" w:cs="Arial"/>
          <w:color w:val="000000"/>
          <w:sz w:val="18"/>
        </w:rPr>
        <w:t xml:space="preserve">t put multiple tasks in one topic. Remember that we might want to reuse that task topic in another context. </w:t>
      </w:r>
    </w:p>
    <w:p w:rsidR="00000000" w:rsidRPr="0076719B" w:rsidRDefault="0076719B" w:rsidP="0076719B">
      <w:pPr>
        <w:pStyle w:val="Heading3"/>
        <w:numPr>
          <w:ilvl w:val="0"/>
          <w:numId w:val="2"/>
        </w:numPr>
        <w:ind w:left="810" w:hanging="270"/>
        <w:rPr>
          <w:rFonts w:ascii="Arial" w:cs="Arial"/>
          <w:color w:val="000000"/>
          <w:sz w:val="18"/>
        </w:rPr>
      </w:pPr>
      <w:r w:rsidRPr="0076719B">
        <w:rPr>
          <w:rFonts w:ascii="Arial" w:cs="Arial"/>
          <w:color w:val="000000"/>
          <w:sz w:val="18"/>
        </w:rPr>
        <w:t>The more self-contained the topic is, the easier it is to reuse.</w:t>
      </w:r>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Tell users how to accomplish a goal.</w:t>
      </w:r>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Provide procedural details in numbered steps.</w:t>
      </w:r>
    </w:p>
    <w:p w:rsidR="00000000" w:rsidRPr="0076719B" w:rsidRDefault="0076719B" w:rsidP="0076719B">
      <w:pPr>
        <w:pStyle w:val="Heading4"/>
        <w:numPr>
          <w:ilvl w:val="0"/>
          <w:numId w:val="2"/>
        </w:numPr>
        <w:ind w:left="1350" w:hanging="270"/>
        <w:rPr>
          <w:rFonts w:ascii="Arial" w:cs="Arial"/>
          <w:color w:val="000000"/>
          <w:sz w:val="18"/>
        </w:rPr>
      </w:pPr>
      <w:r w:rsidRPr="0076719B">
        <w:rPr>
          <w:rFonts w:ascii="Arial" w:cs="Arial"/>
          <w:color w:val="000000"/>
          <w:sz w:val="18"/>
        </w:rPr>
        <w:t>Some tasks will have only one step. Such tasks are fine.</w:t>
      </w:r>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Sometimes, use choices rather than steps.</w:t>
      </w:r>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 xml:space="preserve">Provide context (where, when, or why to perform task), examples, and links to prerequisite and </w:t>
      </w:r>
      <w:proofErr w:type="spellStart"/>
      <w:r w:rsidRPr="0076719B">
        <w:rPr>
          <w:rFonts w:ascii="Arial" w:cs="Arial"/>
          <w:color w:val="000000"/>
          <w:sz w:val="22"/>
          <w:szCs w:val="36"/>
        </w:rPr>
        <w:t>postrequisite</w:t>
      </w:r>
      <w:proofErr w:type="spellEnd"/>
      <w:r w:rsidRPr="0076719B">
        <w:rPr>
          <w:rFonts w:ascii="Arial" w:cs="Arial"/>
          <w:color w:val="000000"/>
          <w:sz w:val="22"/>
          <w:szCs w:val="36"/>
        </w:rPr>
        <w:t xml:space="preserve"> tasks.</w:t>
      </w:r>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Focus on the user goal, not the product function.</w:t>
      </w:r>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Link to the next task (if any), concept</w:t>
      </w:r>
      <w:r w:rsidRPr="0076719B">
        <w:rPr>
          <w:rFonts w:ascii="Arial" w:cs="Arial"/>
          <w:color w:val="000000"/>
          <w:sz w:val="22"/>
          <w:szCs w:val="36"/>
        </w:rPr>
        <w:t>s, reference, or other related information. Don</w:t>
      </w:r>
      <w:r w:rsidRPr="0076719B">
        <w:rPr>
          <w:rFonts w:ascii="Arial" w:cs="Arial"/>
          <w:color w:val="000000"/>
          <w:sz w:val="22"/>
          <w:szCs w:val="36"/>
        </w:rPr>
        <w:t>’</w:t>
      </w:r>
      <w:r w:rsidRPr="0076719B">
        <w:rPr>
          <w:rFonts w:ascii="Arial" w:cs="Arial"/>
          <w:color w:val="000000"/>
          <w:sz w:val="22"/>
          <w:szCs w:val="36"/>
        </w:rPr>
        <w:t>t strand the user.</w:t>
      </w:r>
    </w:p>
    <w:p w:rsidR="00000000" w:rsidRPr="0076719B" w:rsidRDefault="0076719B" w:rsidP="0076719B">
      <w:pPr>
        <w:pStyle w:val="Heading2"/>
        <w:rPr>
          <w:sz w:val="22"/>
        </w:rPr>
      </w:pPr>
      <w:proofErr w:type="gramStart"/>
      <w:r w:rsidRPr="0076719B">
        <w:rPr>
          <w:sz w:val="22"/>
        </w:rPr>
        <w:t>break</w:t>
      </w:r>
      <w:proofErr w:type="gramEnd"/>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Include an opening paragraph with the &lt;</w:t>
      </w:r>
      <w:proofErr w:type="spellStart"/>
      <w:r w:rsidRPr="0076719B">
        <w:rPr>
          <w:rFonts w:ascii="Arial" w:cs="Arial"/>
          <w:color w:val="000000"/>
          <w:sz w:val="22"/>
          <w:szCs w:val="36"/>
        </w:rPr>
        <w:t>shortdesc</w:t>
      </w:r>
      <w:proofErr w:type="spellEnd"/>
      <w:r w:rsidRPr="0076719B">
        <w:rPr>
          <w:rFonts w:ascii="Arial" w:cs="Arial"/>
          <w:color w:val="000000"/>
          <w:sz w:val="22"/>
          <w:szCs w:val="36"/>
        </w:rPr>
        <w:t xml:space="preserve">&gt; element to briefly introduce the task. </w:t>
      </w:r>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If the task has prerequisite tasks, describe or provide links to the pre</w:t>
      </w:r>
      <w:r w:rsidRPr="0076719B">
        <w:rPr>
          <w:rFonts w:ascii="Arial" w:cs="Arial"/>
          <w:color w:val="000000"/>
          <w:sz w:val="22"/>
          <w:szCs w:val="36"/>
        </w:rPr>
        <w:t>requisite tasks in the &lt;</w:t>
      </w:r>
      <w:proofErr w:type="spellStart"/>
      <w:r w:rsidRPr="0076719B">
        <w:rPr>
          <w:rFonts w:ascii="Arial" w:cs="Arial"/>
          <w:color w:val="000000"/>
          <w:sz w:val="22"/>
          <w:szCs w:val="36"/>
        </w:rPr>
        <w:t>prereq</w:t>
      </w:r>
      <w:proofErr w:type="spellEnd"/>
      <w:r w:rsidRPr="0076719B">
        <w:rPr>
          <w:rFonts w:ascii="Arial" w:cs="Arial"/>
          <w:color w:val="000000"/>
          <w:sz w:val="22"/>
          <w:szCs w:val="36"/>
        </w:rPr>
        <w:t xml:space="preserve">&gt; element before the step list. </w:t>
      </w:r>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Use the &lt;steps&gt; element for ordered steps, not &lt;</w:t>
      </w:r>
      <w:proofErr w:type="spellStart"/>
      <w:r w:rsidRPr="0076719B">
        <w:rPr>
          <w:rFonts w:ascii="Arial" w:cs="Arial"/>
          <w:color w:val="000000"/>
          <w:sz w:val="22"/>
          <w:szCs w:val="36"/>
        </w:rPr>
        <w:t>ol</w:t>
      </w:r>
      <w:proofErr w:type="spellEnd"/>
      <w:r w:rsidRPr="0076719B">
        <w:rPr>
          <w:rFonts w:ascii="Arial" w:cs="Arial"/>
          <w:color w:val="000000"/>
          <w:sz w:val="22"/>
          <w:szCs w:val="36"/>
        </w:rPr>
        <w:t xml:space="preserve">&gt;. </w:t>
      </w:r>
    </w:p>
    <w:p w:rsidR="00000000" w:rsidRPr="0076719B" w:rsidRDefault="0076719B" w:rsidP="0076719B">
      <w:pPr>
        <w:pStyle w:val="Heading2"/>
        <w:numPr>
          <w:ilvl w:val="0"/>
          <w:numId w:val="1"/>
        </w:numPr>
        <w:ind w:left="360" w:hanging="360"/>
        <w:rPr>
          <w:rFonts w:ascii="Arial" w:cs="Arial"/>
          <w:color w:val="000000"/>
          <w:sz w:val="22"/>
          <w:szCs w:val="36"/>
        </w:rPr>
      </w:pPr>
      <w:proofErr w:type="gramStart"/>
      <w:r w:rsidRPr="0076719B">
        <w:rPr>
          <w:rFonts w:ascii="Arial" w:cs="Arial"/>
          <w:color w:val="000000"/>
          <w:sz w:val="22"/>
          <w:szCs w:val="36"/>
        </w:rPr>
        <w:lastRenderedPageBreak/>
        <w:t>Use &lt;steps&gt;&lt;step&gt;&lt;</w:t>
      </w:r>
      <w:proofErr w:type="spellStart"/>
      <w:r w:rsidRPr="0076719B">
        <w:rPr>
          <w:rFonts w:ascii="Arial" w:cs="Arial"/>
          <w:color w:val="000000"/>
          <w:sz w:val="22"/>
          <w:szCs w:val="36"/>
        </w:rPr>
        <w:t>cmd</w:t>
      </w:r>
      <w:proofErr w:type="spellEnd"/>
      <w:r w:rsidRPr="0076719B">
        <w:rPr>
          <w:rFonts w:ascii="Arial" w:cs="Arial"/>
          <w:color w:val="000000"/>
          <w:sz w:val="22"/>
          <w:szCs w:val="36"/>
        </w:rPr>
        <w:t>&gt; even for a one-step task.</w:t>
      </w:r>
      <w:proofErr w:type="gramEnd"/>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Write one step for each significant user action but combine simple steps with the</w:t>
      </w:r>
      <w:r w:rsidRPr="0076719B">
        <w:rPr>
          <w:rFonts w:ascii="Arial" w:cs="Arial"/>
          <w:color w:val="000000"/>
          <w:sz w:val="22"/>
          <w:szCs w:val="36"/>
        </w:rPr>
        <w:t xml:space="preserve">ir significant steps. For example, watch for single steps that say </w:t>
      </w:r>
      <w:r w:rsidRPr="0076719B">
        <w:rPr>
          <w:rFonts w:ascii="Arial" w:cs="Arial"/>
          <w:color w:val="000000"/>
          <w:sz w:val="22"/>
          <w:szCs w:val="36"/>
        </w:rPr>
        <w:t>“</w:t>
      </w:r>
      <w:r w:rsidRPr="0076719B">
        <w:rPr>
          <w:rFonts w:ascii="Arial" w:cs="Arial"/>
          <w:color w:val="000000"/>
          <w:sz w:val="22"/>
          <w:szCs w:val="36"/>
        </w:rPr>
        <w:t xml:space="preserve">Click </w:t>
      </w:r>
      <w:r w:rsidRPr="0076719B">
        <w:rPr>
          <w:rFonts w:ascii="Arial" w:cs="Arial"/>
          <w:b w:val="0"/>
          <w:bCs w:val="0"/>
          <w:color w:val="000000"/>
          <w:sz w:val="22"/>
          <w:szCs w:val="36"/>
        </w:rPr>
        <w:t>OK</w:t>
      </w:r>
      <w:r w:rsidRPr="0076719B">
        <w:rPr>
          <w:rFonts w:ascii="Arial" w:cs="Arial"/>
          <w:color w:val="000000"/>
          <w:sz w:val="22"/>
          <w:szCs w:val="36"/>
        </w:rPr>
        <w:t>.</w:t>
      </w:r>
      <w:r w:rsidRPr="0076719B">
        <w:rPr>
          <w:rFonts w:ascii="Arial" w:cs="Arial"/>
          <w:color w:val="000000"/>
          <w:sz w:val="22"/>
          <w:szCs w:val="36"/>
        </w:rPr>
        <w:t>”</w:t>
      </w:r>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Write the &lt;</w:t>
      </w:r>
      <w:proofErr w:type="spellStart"/>
      <w:r w:rsidRPr="0076719B">
        <w:rPr>
          <w:rFonts w:ascii="Arial" w:cs="Arial"/>
          <w:color w:val="000000"/>
          <w:sz w:val="22"/>
          <w:szCs w:val="36"/>
        </w:rPr>
        <w:t>cmd</w:t>
      </w:r>
      <w:proofErr w:type="spellEnd"/>
      <w:r w:rsidRPr="0076719B">
        <w:rPr>
          <w:rFonts w:ascii="Arial" w:cs="Arial"/>
          <w:color w:val="000000"/>
          <w:sz w:val="22"/>
          <w:szCs w:val="36"/>
        </w:rPr>
        <w:t xml:space="preserve">&gt; parts of the steps as brief imperative sentences. When the user's context has changed, introduce the step with a context phrase, for example, </w:t>
      </w:r>
      <w:r w:rsidRPr="0076719B">
        <w:rPr>
          <w:rFonts w:ascii="Arial" w:cs="Arial"/>
          <w:color w:val="000000"/>
          <w:sz w:val="22"/>
          <w:szCs w:val="36"/>
        </w:rPr>
        <w:t>“</w:t>
      </w:r>
      <w:r w:rsidRPr="0076719B">
        <w:rPr>
          <w:rFonts w:ascii="Arial" w:cs="Arial"/>
          <w:color w:val="000000"/>
          <w:sz w:val="22"/>
          <w:szCs w:val="36"/>
        </w:rPr>
        <w:t xml:space="preserve">On the xyz </w:t>
      </w:r>
      <w:proofErr w:type="gramStart"/>
      <w:r w:rsidRPr="0076719B">
        <w:rPr>
          <w:rFonts w:ascii="Arial" w:cs="Arial"/>
          <w:color w:val="000000"/>
          <w:sz w:val="22"/>
          <w:szCs w:val="36"/>
        </w:rPr>
        <w:t>page</w:t>
      </w:r>
      <w:r w:rsidRPr="0076719B">
        <w:rPr>
          <w:rFonts w:ascii="Arial" w:cs="Arial"/>
          <w:color w:val="000000"/>
          <w:sz w:val="22"/>
          <w:szCs w:val="36"/>
        </w:rPr>
        <w:t>, . . . .</w:t>
      </w:r>
      <w:r w:rsidRPr="0076719B">
        <w:rPr>
          <w:rFonts w:ascii="Arial" w:cs="Arial"/>
          <w:color w:val="000000"/>
          <w:sz w:val="22"/>
          <w:szCs w:val="36"/>
        </w:rPr>
        <w:t>”</w:t>
      </w:r>
      <w:proofErr w:type="gramEnd"/>
    </w:p>
    <w:p w:rsidR="00000000" w:rsidRPr="0076719B" w:rsidRDefault="0076719B" w:rsidP="0076719B">
      <w:pPr>
        <w:pStyle w:val="Heading2"/>
        <w:rPr>
          <w:sz w:val="22"/>
        </w:rPr>
      </w:pPr>
      <w:proofErr w:type="gramStart"/>
      <w:r w:rsidRPr="0076719B">
        <w:rPr>
          <w:sz w:val="22"/>
        </w:rPr>
        <w:t>break</w:t>
      </w:r>
      <w:proofErr w:type="gramEnd"/>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If a task has more than nine steps, consider removing steps, combining steps for logic and flow, or dividing the task into two or more separate task topics.</w:t>
      </w:r>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 xml:space="preserve">Do not go more than 2 levels of depth in steps. </w:t>
      </w:r>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Describe only one way of doing a task in each topic.</w:t>
      </w:r>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Tag optional steps correctly: set the importance attribute on the &lt;step&gt; tag to optional.</w:t>
      </w:r>
    </w:p>
    <w:p w:rsidR="00000000" w:rsidRPr="0076719B" w:rsidRDefault="0076719B">
      <w:pPr>
        <w:pStyle w:val="Heading1"/>
        <w:jc w:val="center"/>
        <w:rPr>
          <w:rFonts w:ascii="Arial" w:cs="Arial"/>
          <w:color w:val="7889FB"/>
          <w:sz w:val="48"/>
          <w:szCs w:val="80"/>
        </w:rPr>
      </w:pPr>
      <w:r w:rsidRPr="0076719B">
        <w:rPr>
          <w:rFonts w:ascii="Arial" w:cs="Arial"/>
          <w:color w:val="7889FB"/>
          <w:sz w:val="48"/>
          <w:szCs w:val="80"/>
        </w:rPr>
        <w:t>Tagging</w:t>
      </w:r>
    </w:p>
    <w:p w:rsidR="00000000" w:rsidRPr="0076719B" w:rsidRDefault="0076719B">
      <w:pPr>
        <w:pStyle w:val="Heading1"/>
        <w:rPr>
          <w:rFonts w:ascii="Arial" w:cs="Arial"/>
          <w:color w:val="7889FB"/>
          <w:sz w:val="40"/>
          <w:szCs w:val="56"/>
        </w:rPr>
      </w:pPr>
      <w:r w:rsidRPr="0076719B">
        <w:rPr>
          <w:rFonts w:ascii="Arial" w:cs="Arial"/>
          <w:color w:val="7889FB"/>
          <w:sz w:val="40"/>
          <w:szCs w:val="56"/>
        </w:rPr>
        <w:t>Task topic elements (task type)</w:t>
      </w:r>
    </w:p>
    <w:p w:rsidR="00000000" w:rsidRPr="0076719B" w:rsidRDefault="0076719B" w:rsidP="0076719B">
      <w:pPr>
        <w:pStyle w:val="Heading2"/>
        <w:numPr>
          <w:ilvl w:val="0"/>
          <w:numId w:val="1"/>
        </w:numPr>
        <w:ind w:left="360" w:hanging="360"/>
        <w:rPr>
          <w:rFonts w:ascii="Arial" w:cs="Arial"/>
          <w:color w:val="000000"/>
          <w:sz w:val="22"/>
          <w:szCs w:val="36"/>
        </w:rPr>
      </w:pPr>
      <w:proofErr w:type="spellStart"/>
      <w:r w:rsidRPr="0076719B">
        <w:rPr>
          <w:rFonts w:ascii="Arial" w:cs="Arial"/>
          <w:color w:val="000000"/>
          <w:sz w:val="22"/>
          <w:szCs w:val="36"/>
        </w:rPr>
        <w:t>Shortdesc</w:t>
      </w:r>
      <w:proofErr w:type="spellEnd"/>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Context</w:t>
      </w:r>
    </w:p>
    <w:p w:rsidR="00000000" w:rsidRPr="0076719B" w:rsidRDefault="0076719B" w:rsidP="0076719B">
      <w:pPr>
        <w:pStyle w:val="Heading2"/>
        <w:numPr>
          <w:ilvl w:val="0"/>
          <w:numId w:val="1"/>
        </w:numPr>
        <w:ind w:left="360" w:hanging="360"/>
        <w:rPr>
          <w:rFonts w:ascii="Arial" w:cs="Arial"/>
          <w:color w:val="000000"/>
          <w:sz w:val="22"/>
          <w:szCs w:val="36"/>
        </w:rPr>
      </w:pPr>
      <w:proofErr w:type="spellStart"/>
      <w:r w:rsidRPr="0076719B">
        <w:rPr>
          <w:rFonts w:ascii="Arial" w:cs="Arial"/>
          <w:color w:val="000000"/>
          <w:sz w:val="22"/>
          <w:szCs w:val="36"/>
        </w:rPr>
        <w:t>Stepsection</w:t>
      </w:r>
      <w:proofErr w:type="spellEnd"/>
      <w:r w:rsidRPr="0076719B">
        <w:rPr>
          <w:rFonts w:ascii="Arial" w:cs="Arial"/>
          <w:color w:val="000000"/>
          <w:sz w:val="22"/>
          <w:szCs w:val="36"/>
        </w:rPr>
        <w:t xml:space="preserve"> (new in 2010)</w:t>
      </w:r>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 xml:space="preserve">Step and </w:t>
      </w:r>
      <w:proofErr w:type="spellStart"/>
      <w:r w:rsidRPr="0076719B">
        <w:rPr>
          <w:rFonts w:ascii="Arial" w:cs="Arial"/>
          <w:color w:val="000000"/>
          <w:sz w:val="22"/>
          <w:szCs w:val="36"/>
        </w:rPr>
        <w:t>cmd</w:t>
      </w:r>
      <w:proofErr w:type="spellEnd"/>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Info</w:t>
      </w:r>
    </w:p>
    <w:p w:rsidR="00000000" w:rsidRPr="0076719B" w:rsidRDefault="0076719B" w:rsidP="0076719B">
      <w:pPr>
        <w:pStyle w:val="Heading2"/>
        <w:numPr>
          <w:ilvl w:val="0"/>
          <w:numId w:val="1"/>
        </w:numPr>
        <w:ind w:left="360" w:hanging="360"/>
        <w:rPr>
          <w:rFonts w:ascii="Arial" w:cs="Arial"/>
          <w:color w:val="000000"/>
          <w:sz w:val="22"/>
          <w:szCs w:val="36"/>
        </w:rPr>
      </w:pPr>
      <w:proofErr w:type="spellStart"/>
      <w:r w:rsidRPr="0076719B">
        <w:rPr>
          <w:rFonts w:ascii="Arial" w:cs="Arial"/>
          <w:color w:val="000000"/>
          <w:sz w:val="22"/>
          <w:szCs w:val="36"/>
        </w:rPr>
        <w:t>St</w:t>
      </w:r>
      <w:r w:rsidRPr="0076719B">
        <w:rPr>
          <w:rFonts w:ascii="Arial" w:cs="Arial"/>
          <w:color w:val="000000"/>
          <w:sz w:val="22"/>
          <w:szCs w:val="36"/>
        </w:rPr>
        <w:t>epresult</w:t>
      </w:r>
      <w:proofErr w:type="spellEnd"/>
    </w:p>
    <w:p w:rsidR="00000000" w:rsidRPr="0076719B" w:rsidRDefault="0076719B" w:rsidP="0076719B">
      <w:pPr>
        <w:pStyle w:val="Heading2"/>
        <w:numPr>
          <w:ilvl w:val="0"/>
          <w:numId w:val="1"/>
        </w:numPr>
        <w:ind w:left="360" w:hanging="360"/>
        <w:rPr>
          <w:rFonts w:ascii="Arial" w:cs="Arial"/>
          <w:color w:val="000000"/>
          <w:sz w:val="22"/>
          <w:szCs w:val="36"/>
        </w:rPr>
      </w:pPr>
      <w:proofErr w:type="spellStart"/>
      <w:r w:rsidRPr="0076719B">
        <w:rPr>
          <w:rFonts w:ascii="Arial" w:cs="Arial"/>
          <w:color w:val="000000"/>
          <w:sz w:val="22"/>
          <w:szCs w:val="36"/>
        </w:rPr>
        <w:t>Stepxmp</w:t>
      </w:r>
      <w:proofErr w:type="spellEnd"/>
    </w:p>
    <w:p w:rsidR="00000000" w:rsidRPr="0076719B" w:rsidRDefault="0076719B" w:rsidP="0076719B">
      <w:pPr>
        <w:pStyle w:val="Heading2"/>
        <w:numPr>
          <w:ilvl w:val="0"/>
          <w:numId w:val="1"/>
        </w:numPr>
        <w:ind w:left="360" w:hanging="360"/>
        <w:rPr>
          <w:rFonts w:ascii="Arial" w:cs="Arial"/>
          <w:color w:val="000000"/>
          <w:sz w:val="22"/>
          <w:szCs w:val="36"/>
        </w:rPr>
      </w:pPr>
      <w:proofErr w:type="spellStart"/>
      <w:r w:rsidRPr="0076719B">
        <w:rPr>
          <w:rFonts w:ascii="Arial" w:cs="Arial"/>
          <w:color w:val="000000"/>
          <w:sz w:val="22"/>
          <w:szCs w:val="36"/>
        </w:rPr>
        <w:t>Substep</w:t>
      </w:r>
      <w:proofErr w:type="spellEnd"/>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lastRenderedPageBreak/>
        <w:t>Choices</w:t>
      </w:r>
    </w:p>
    <w:p w:rsidR="00000000" w:rsidRPr="0076719B" w:rsidRDefault="0076719B" w:rsidP="0076719B">
      <w:pPr>
        <w:pStyle w:val="Heading2"/>
        <w:numPr>
          <w:ilvl w:val="0"/>
          <w:numId w:val="1"/>
        </w:numPr>
        <w:ind w:left="360" w:hanging="360"/>
        <w:rPr>
          <w:rFonts w:ascii="Arial" w:cs="Arial"/>
          <w:color w:val="000000"/>
          <w:sz w:val="22"/>
          <w:szCs w:val="36"/>
        </w:rPr>
      </w:pPr>
      <w:proofErr w:type="spellStart"/>
      <w:r w:rsidRPr="0076719B">
        <w:rPr>
          <w:rFonts w:ascii="Arial" w:cs="Arial"/>
          <w:color w:val="000000"/>
          <w:sz w:val="22"/>
          <w:szCs w:val="36"/>
        </w:rPr>
        <w:t>Choicetable</w:t>
      </w:r>
      <w:proofErr w:type="spellEnd"/>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Example</w:t>
      </w:r>
    </w:p>
    <w:p w:rsidR="00000000" w:rsidRPr="0076719B" w:rsidRDefault="0076719B" w:rsidP="0076719B">
      <w:pPr>
        <w:pStyle w:val="Heading2"/>
        <w:numPr>
          <w:ilvl w:val="0"/>
          <w:numId w:val="1"/>
        </w:numPr>
        <w:ind w:left="360" w:hanging="360"/>
        <w:rPr>
          <w:rFonts w:ascii="Arial" w:cs="Arial"/>
          <w:color w:val="000000"/>
          <w:sz w:val="22"/>
          <w:szCs w:val="36"/>
        </w:rPr>
      </w:pPr>
      <w:proofErr w:type="spellStart"/>
      <w:r w:rsidRPr="0076719B">
        <w:rPr>
          <w:rFonts w:ascii="Arial" w:cs="Arial"/>
          <w:color w:val="000000"/>
          <w:sz w:val="22"/>
          <w:szCs w:val="36"/>
        </w:rPr>
        <w:t>Postreq</w:t>
      </w:r>
      <w:proofErr w:type="spellEnd"/>
    </w:p>
    <w:p w:rsidR="00000000" w:rsidRPr="0076719B" w:rsidRDefault="0076719B" w:rsidP="0076719B">
      <w:pPr>
        <w:pStyle w:val="Heading2"/>
        <w:numPr>
          <w:ilvl w:val="0"/>
          <w:numId w:val="1"/>
        </w:numPr>
        <w:ind w:left="360" w:hanging="360"/>
        <w:rPr>
          <w:rFonts w:ascii="Arial" w:cs="Arial"/>
          <w:color w:val="000000"/>
          <w:sz w:val="22"/>
          <w:szCs w:val="36"/>
        </w:rPr>
      </w:pPr>
      <w:proofErr w:type="gramStart"/>
      <w:r w:rsidRPr="0076719B">
        <w:rPr>
          <w:rFonts w:ascii="Arial" w:cs="Arial"/>
          <w:color w:val="000000"/>
          <w:sz w:val="22"/>
          <w:szCs w:val="36"/>
        </w:rPr>
        <w:t>result</w:t>
      </w:r>
      <w:proofErr w:type="gramEnd"/>
    </w:p>
    <w:p w:rsidR="00000000" w:rsidRPr="0076719B" w:rsidRDefault="0076719B">
      <w:pPr>
        <w:pStyle w:val="Heading1"/>
        <w:rPr>
          <w:rFonts w:ascii="Arial" w:cs="Arial"/>
          <w:color w:val="7889FB"/>
          <w:sz w:val="40"/>
          <w:szCs w:val="56"/>
        </w:rPr>
      </w:pPr>
      <w:r w:rsidRPr="0076719B">
        <w:rPr>
          <w:rFonts w:ascii="Arial" w:cs="Arial"/>
          <w:color w:val="7889FB"/>
          <w:sz w:val="40"/>
          <w:szCs w:val="56"/>
        </w:rPr>
        <w:t>Task topic elements (domains)</w:t>
      </w:r>
    </w:p>
    <w:p w:rsidR="0076719B" w:rsidRPr="0076719B" w:rsidRDefault="0076719B" w:rsidP="0076719B">
      <w:pPr>
        <w:rPr>
          <w:sz w:val="18"/>
        </w:rPr>
      </w:pPr>
    </w:p>
    <w:p w:rsidR="00000000" w:rsidRPr="0076719B" w:rsidRDefault="0076719B" w:rsidP="0076719B">
      <w:pPr>
        <w:pStyle w:val="Heading2"/>
        <w:numPr>
          <w:ilvl w:val="0"/>
          <w:numId w:val="1"/>
        </w:numPr>
        <w:ind w:left="360" w:hanging="360"/>
        <w:rPr>
          <w:rFonts w:ascii="Arial" w:cs="Arial"/>
          <w:color w:val="000000"/>
          <w:sz w:val="22"/>
          <w:szCs w:val="36"/>
        </w:rPr>
      </w:pPr>
      <w:proofErr w:type="spellStart"/>
      <w:r w:rsidRPr="0076719B">
        <w:rPr>
          <w:rFonts w:ascii="Arial" w:cs="Arial"/>
          <w:color w:val="000000"/>
          <w:sz w:val="22"/>
          <w:szCs w:val="36"/>
        </w:rPr>
        <w:t>Uicontrol</w:t>
      </w:r>
      <w:proofErr w:type="spellEnd"/>
    </w:p>
    <w:p w:rsidR="00000000" w:rsidRPr="0076719B" w:rsidRDefault="0076719B" w:rsidP="0076719B">
      <w:pPr>
        <w:pStyle w:val="Heading2"/>
        <w:numPr>
          <w:ilvl w:val="0"/>
          <w:numId w:val="1"/>
        </w:numPr>
        <w:ind w:left="360" w:hanging="360"/>
        <w:rPr>
          <w:rFonts w:ascii="Arial" w:cs="Arial"/>
          <w:color w:val="000000"/>
          <w:sz w:val="22"/>
          <w:szCs w:val="36"/>
        </w:rPr>
      </w:pPr>
      <w:proofErr w:type="spellStart"/>
      <w:r w:rsidRPr="0076719B">
        <w:rPr>
          <w:rFonts w:ascii="Arial" w:cs="Arial"/>
          <w:color w:val="000000"/>
          <w:sz w:val="22"/>
          <w:szCs w:val="36"/>
        </w:rPr>
        <w:t>Userinput</w:t>
      </w:r>
      <w:proofErr w:type="spellEnd"/>
    </w:p>
    <w:p w:rsidR="00000000" w:rsidRPr="0076719B" w:rsidRDefault="0076719B" w:rsidP="0076719B">
      <w:pPr>
        <w:pStyle w:val="Heading2"/>
        <w:numPr>
          <w:ilvl w:val="0"/>
          <w:numId w:val="1"/>
        </w:numPr>
        <w:ind w:left="360" w:hanging="360"/>
        <w:rPr>
          <w:rFonts w:ascii="Arial" w:cs="Arial"/>
          <w:color w:val="000000"/>
          <w:sz w:val="22"/>
          <w:szCs w:val="36"/>
        </w:rPr>
      </w:pPr>
      <w:proofErr w:type="spellStart"/>
      <w:r w:rsidRPr="0076719B">
        <w:rPr>
          <w:rFonts w:ascii="Arial" w:cs="Arial"/>
          <w:color w:val="000000"/>
          <w:sz w:val="22"/>
          <w:szCs w:val="36"/>
        </w:rPr>
        <w:t>Codeblock</w:t>
      </w:r>
      <w:proofErr w:type="spellEnd"/>
    </w:p>
    <w:p w:rsidR="00000000" w:rsidRPr="0076719B" w:rsidRDefault="0076719B" w:rsidP="0076719B">
      <w:pPr>
        <w:pStyle w:val="Heading2"/>
        <w:numPr>
          <w:ilvl w:val="0"/>
          <w:numId w:val="1"/>
        </w:numPr>
        <w:ind w:left="360" w:hanging="360"/>
        <w:rPr>
          <w:rFonts w:ascii="Arial" w:cs="Arial"/>
          <w:color w:val="000000"/>
          <w:sz w:val="22"/>
          <w:szCs w:val="36"/>
        </w:rPr>
      </w:pPr>
      <w:proofErr w:type="spellStart"/>
      <w:r w:rsidRPr="0076719B">
        <w:rPr>
          <w:rFonts w:ascii="Arial" w:cs="Arial"/>
          <w:color w:val="000000"/>
          <w:sz w:val="22"/>
          <w:szCs w:val="36"/>
        </w:rPr>
        <w:t>Codeph</w:t>
      </w:r>
      <w:proofErr w:type="spellEnd"/>
    </w:p>
    <w:p w:rsidR="00000000" w:rsidRPr="0076719B" w:rsidRDefault="0076719B" w:rsidP="0076719B">
      <w:pPr>
        <w:pStyle w:val="Heading2"/>
        <w:numPr>
          <w:ilvl w:val="0"/>
          <w:numId w:val="1"/>
        </w:numPr>
        <w:ind w:left="360" w:hanging="360"/>
        <w:rPr>
          <w:rFonts w:ascii="Arial" w:cs="Arial"/>
          <w:color w:val="000000"/>
          <w:sz w:val="22"/>
          <w:szCs w:val="36"/>
        </w:rPr>
      </w:pPr>
      <w:proofErr w:type="spellStart"/>
      <w:r w:rsidRPr="0076719B">
        <w:rPr>
          <w:rFonts w:ascii="Arial" w:cs="Arial"/>
          <w:color w:val="000000"/>
          <w:sz w:val="22"/>
          <w:szCs w:val="36"/>
        </w:rPr>
        <w:t>Menucascade</w:t>
      </w:r>
      <w:proofErr w:type="spellEnd"/>
    </w:p>
    <w:p w:rsidR="00000000" w:rsidRPr="0076719B" w:rsidRDefault="0076719B" w:rsidP="0076719B">
      <w:pPr>
        <w:pStyle w:val="Heading2"/>
        <w:numPr>
          <w:ilvl w:val="0"/>
          <w:numId w:val="1"/>
        </w:numPr>
        <w:ind w:left="360" w:hanging="360"/>
        <w:rPr>
          <w:rFonts w:ascii="Arial" w:cs="Arial"/>
          <w:color w:val="000000"/>
          <w:sz w:val="22"/>
          <w:szCs w:val="36"/>
        </w:rPr>
      </w:pPr>
      <w:proofErr w:type="spellStart"/>
      <w:r w:rsidRPr="0076719B">
        <w:rPr>
          <w:rFonts w:ascii="Arial" w:cs="Arial"/>
          <w:color w:val="000000"/>
          <w:sz w:val="22"/>
          <w:szCs w:val="36"/>
        </w:rPr>
        <w:t>Wintitle</w:t>
      </w:r>
      <w:proofErr w:type="spellEnd"/>
    </w:p>
    <w:p w:rsidR="00000000" w:rsidRPr="0076719B" w:rsidRDefault="0076719B" w:rsidP="0076719B">
      <w:pPr>
        <w:pStyle w:val="Heading2"/>
        <w:numPr>
          <w:ilvl w:val="0"/>
          <w:numId w:val="1"/>
        </w:numPr>
        <w:ind w:left="360" w:hanging="360"/>
        <w:rPr>
          <w:rFonts w:ascii="Arial" w:cs="Arial"/>
          <w:color w:val="000000"/>
          <w:sz w:val="22"/>
          <w:szCs w:val="36"/>
        </w:rPr>
      </w:pPr>
      <w:proofErr w:type="spellStart"/>
      <w:proofErr w:type="gramStart"/>
      <w:r w:rsidRPr="0076719B">
        <w:rPr>
          <w:rFonts w:ascii="Arial" w:cs="Arial"/>
          <w:color w:val="000000"/>
          <w:sz w:val="22"/>
          <w:szCs w:val="36"/>
        </w:rPr>
        <w:t>cmdname</w:t>
      </w:r>
      <w:proofErr w:type="spellEnd"/>
      <w:proofErr w:type="gramEnd"/>
    </w:p>
    <w:p w:rsidR="00000000" w:rsidRPr="0076719B" w:rsidRDefault="0076719B">
      <w:pPr>
        <w:pStyle w:val="Heading1"/>
        <w:rPr>
          <w:rFonts w:ascii="Arial" w:cs="Arial"/>
          <w:color w:val="7889FB"/>
          <w:sz w:val="40"/>
          <w:szCs w:val="56"/>
        </w:rPr>
      </w:pPr>
      <w:r w:rsidRPr="0076719B">
        <w:rPr>
          <w:rFonts w:ascii="Arial" w:cs="Arial"/>
          <w:color w:val="7889FB"/>
          <w:sz w:val="40"/>
          <w:szCs w:val="56"/>
        </w:rPr>
        <w:t xml:space="preserve">Linking, DITA maps, </w:t>
      </w:r>
      <w:proofErr w:type="spellStart"/>
      <w:r w:rsidRPr="0076719B">
        <w:rPr>
          <w:rFonts w:ascii="Arial" w:cs="Arial"/>
          <w:color w:val="7889FB"/>
          <w:sz w:val="40"/>
          <w:szCs w:val="56"/>
        </w:rPr>
        <w:t>rel</w:t>
      </w:r>
      <w:proofErr w:type="spellEnd"/>
      <w:r w:rsidRPr="0076719B">
        <w:rPr>
          <w:rFonts w:ascii="Arial" w:cs="Arial"/>
          <w:color w:val="7889FB"/>
          <w:sz w:val="40"/>
          <w:szCs w:val="56"/>
        </w:rPr>
        <w:t xml:space="preserve"> tables</w:t>
      </w:r>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DITA map links: Do most of your linking through the DITA map:</w:t>
      </w:r>
    </w:p>
    <w:p w:rsidR="00000000" w:rsidRPr="0076719B" w:rsidRDefault="0076719B" w:rsidP="0076719B">
      <w:pPr>
        <w:pStyle w:val="Heading3"/>
        <w:numPr>
          <w:ilvl w:val="0"/>
          <w:numId w:val="2"/>
        </w:numPr>
        <w:ind w:left="810" w:hanging="270"/>
        <w:rPr>
          <w:rFonts w:ascii="Arial" w:cs="Arial"/>
          <w:color w:val="000000"/>
          <w:sz w:val="18"/>
        </w:rPr>
      </w:pPr>
      <w:r w:rsidRPr="0076719B">
        <w:rPr>
          <w:rFonts w:ascii="Arial" w:cs="Arial"/>
          <w:color w:val="000000"/>
          <w:sz w:val="18"/>
        </w:rPr>
        <w:t xml:space="preserve">If the task is one of a set sequence of tasks, provide a link to the next task. The parent link is generated automatically if you set the container </w:t>
      </w:r>
      <w:proofErr w:type="spellStart"/>
      <w:r w:rsidRPr="0076719B">
        <w:rPr>
          <w:rFonts w:ascii="Arial" w:cs="Arial"/>
          <w:color w:val="000000"/>
          <w:sz w:val="18"/>
        </w:rPr>
        <w:t>topicref</w:t>
      </w:r>
      <w:proofErr w:type="spellEnd"/>
      <w:r w:rsidRPr="0076719B">
        <w:rPr>
          <w:rFonts w:ascii="Arial" w:cs="Arial"/>
          <w:color w:val="000000"/>
          <w:sz w:val="18"/>
        </w:rPr>
        <w:t xml:space="preserve"> to collection type = sequence.</w:t>
      </w:r>
    </w:p>
    <w:p w:rsidR="00000000" w:rsidRPr="0076719B" w:rsidRDefault="0076719B" w:rsidP="0076719B">
      <w:pPr>
        <w:pStyle w:val="Heading3"/>
        <w:numPr>
          <w:ilvl w:val="0"/>
          <w:numId w:val="2"/>
        </w:numPr>
        <w:ind w:left="810" w:hanging="270"/>
        <w:rPr>
          <w:rFonts w:ascii="Arial" w:cs="Arial"/>
          <w:color w:val="000000"/>
          <w:sz w:val="18"/>
        </w:rPr>
      </w:pPr>
      <w:r w:rsidRPr="0076719B">
        <w:rPr>
          <w:rFonts w:ascii="Arial" w:cs="Arial"/>
          <w:color w:val="000000"/>
          <w:sz w:val="18"/>
        </w:rPr>
        <w:t xml:space="preserve">If you have just one task, you can use the automatic linking from the DITA map to create links to parent task topics and to closely related concept, task, and reference topics.  </w:t>
      </w:r>
      <w:proofErr w:type="gramStart"/>
      <w:r w:rsidRPr="0076719B">
        <w:rPr>
          <w:rFonts w:ascii="Arial" w:cs="Arial"/>
          <w:color w:val="000000"/>
          <w:sz w:val="18"/>
        </w:rPr>
        <w:t>type=</w:t>
      </w:r>
      <w:proofErr w:type="gramEnd"/>
      <w:r w:rsidRPr="0076719B">
        <w:rPr>
          <w:rFonts w:ascii="Arial" w:cs="Arial"/>
          <w:color w:val="000000"/>
          <w:sz w:val="18"/>
        </w:rPr>
        <w:t>collection or don</w:t>
      </w:r>
      <w:r w:rsidRPr="0076719B">
        <w:rPr>
          <w:rFonts w:ascii="Arial" w:cs="Arial"/>
          <w:color w:val="000000"/>
          <w:sz w:val="18"/>
        </w:rPr>
        <w:t>’</w:t>
      </w:r>
      <w:r w:rsidRPr="0076719B">
        <w:rPr>
          <w:rFonts w:ascii="Arial" w:cs="Arial"/>
          <w:color w:val="000000"/>
          <w:sz w:val="18"/>
        </w:rPr>
        <w:t>t set the type.</w:t>
      </w:r>
    </w:p>
    <w:p w:rsidR="00000000" w:rsidRPr="0076719B" w:rsidRDefault="0076719B" w:rsidP="0076719B">
      <w:pPr>
        <w:pStyle w:val="Heading2"/>
        <w:numPr>
          <w:ilvl w:val="0"/>
          <w:numId w:val="1"/>
        </w:numPr>
        <w:ind w:left="360" w:hanging="360"/>
        <w:rPr>
          <w:rFonts w:ascii="Arial" w:cs="Arial"/>
          <w:color w:val="000000"/>
          <w:sz w:val="22"/>
          <w:szCs w:val="36"/>
        </w:rPr>
      </w:pPr>
      <w:proofErr w:type="spellStart"/>
      <w:r w:rsidRPr="0076719B">
        <w:rPr>
          <w:rFonts w:ascii="Arial" w:cs="Arial"/>
          <w:color w:val="000000"/>
          <w:sz w:val="22"/>
          <w:szCs w:val="36"/>
        </w:rPr>
        <w:t>Rel</w:t>
      </w:r>
      <w:proofErr w:type="spellEnd"/>
      <w:r w:rsidRPr="0076719B">
        <w:rPr>
          <w:rFonts w:ascii="Arial" w:cs="Arial"/>
          <w:color w:val="000000"/>
          <w:sz w:val="22"/>
          <w:szCs w:val="36"/>
        </w:rPr>
        <w:t xml:space="preserve"> table links: Use for related li</w:t>
      </w:r>
      <w:r w:rsidRPr="0076719B">
        <w:rPr>
          <w:rFonts w:ascii="Arial" w:cs="Arial"/>
          <w:color w:val="000000"/>
          <w:sz w:val="22"/>
          <w:szCs w:val="36"/>
        </w:rPr>
        <w:t>nks</w:t>
      </w:r>
    </w:p>
    <w:p w:rsidR="00000000" w:rsidRPr="0076719B" w:rsidRDefault="0076719B" w:rsidP="0076719B">
      <w:pPr>
        <w:pStyle w:val="Heading2"/>
        <w:numPr>
          <w:ilvl w:val="0"/>
          <w:numId w:val="1"/>
        </w:numPr>
        <w:ind w:left="360" w:hanging="360"/>
        <w:rPr>
          <w:rFonts w:ascii="Arial" w:cs="Arial"/>
          <w:color w:val="000000"/>
          <w:sz w:val="22"/>
          <w:szCs w:val="36"/>
        </w:rPr>
      </w:pPr>
      <w:r w:rsidRPr="0076719B">
        <w:rPr>
          <w:rFonts w:ascii="Arial" w:cs="Arial"/>
          <w:color w:val="000000"/>
          <w:sz w:val="22"/>
          <w:szCs w:val="36"/>
        </w:rPr>
        <w:t>Inline links &lt;</w:t>
      </w:r>
      <w:proofErr w:type="spellStart"/>
      <w:r w:rsidRPr="0076719B">
        <w:rPr>
          <w:rFonts w:ascii="Arial" w:cs="Arial"/>
          <w:color w:val="000000"/>
          <w:sz w:val="22"/>
          <w:szCs w:val="36"/>
        </w:rPr>
        <w:t>xref</w:t>
      </w:r>
      <w:proofErr w:type="spellEnd"/>
      <w:r w:rsidRPr="0076719B">
        <w:rPr>
          <w:rFonts w:ascii="Arial" w:cs="Arial"/>
          <w:color w:val="000000"/>
          <w:sz w:val="22"/>
          <w:szCs w:val="36"/>
        </w:rPr>
        <w:t>&gt;:  Often used in the &lt;</w:t>
      </w:r>
      <w:proofErr w:type="spellStart"/>
      <w:r w:rsidRPr="0076719B">
        <w:rPr>
          <w:rFonts w:ascii="Arial" w:cs="Arial"/>
          <w:color w:val="000000"/>
          <w:sz w:val="22"/>
          <w:szCs w:val="36"/>
        </w:rPr>
        <w:t>prereq</w:t>
      </w:r>
      <w:proofErr w:type="spellEnd"/>
      <w:r w:rsidRPr="0076719B">
        <w:rPr>
          <w:rFonts w:ascii="Arial" w:cs="Arial"/>
          <w:color w:val="000000"/>
          <w:sz w:val="22"/>
          <w:szCs w:val="36"/>
        </w:rPr>
        <w:t>&gt; tag.</w:t>
      </w:r>
    </w:p>
    <w:sectPr w:rsidR="00000000" w:rsidRPr="0076719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8C2E5D2"/>
    <w:lvl w:ilvl="0">
      <w:numFmt w:val="bullet"/>
      <w:lvlText w:val="*"/>
      <w:lvlJc w:val="left"/>
    </w:lvl>
  </w:abstractNum>
  <w:num w:numId="1">
    <w:abstractNumId w:val="0"/>
    <w:lvlOverride w:ilvl="0">
      <w:lvl w:ilvl="0">
        <w:numFmt w:val="bullet"/>
        <w:lvlText w:val=""/>
        <w:legacy w:legacy="1" w:legacySpace="0" w:legacyIndent="0"/>
        <w:lvlJc w:val="left"/>
        <w:rPr>
          <w:rFonts w:ascii="Wingdings" w:hAnsi="Wingdings" w:hint="default"/>
          <w:sz w:val="36"/>
        </w:rPr>
      </w:lvl>
    </w:lvlOverride>
  </w:num>
  <w:num w:numId="2">
    <w:abstractNumId w:val="0"/>
    <w:lvlOverride w:ilvl="0">
      <w:lvl w:ilvl="0">
        <w:numFmt w:val="bullet"/>
        <w:lvlText w:val="–"/>
        <w:legacy w:legacy="1" w:legacySpace="0" w:legacyIndent="0"/>
        <w:lvlJc w:val="left"/>
        <w:rPr>
          <w:rFonts w:ascii="Arial" w:hAnsi="Arial" w:cs="Arial" w:hint="default"/>
          <w:sz w:val="2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19B"/>
    <w:rsid w:val="0076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19B"/>
  </w:style>
  <w:style w:type="paragraph" w:styleId="Heading1">
    <w:name w:val="heading 1"/>
    <w:basedOn w:val="Normal"/>
    <w:next w:val="Normal"/>
    <w:link w:val="Heading1Char"/>
    <w:uiPriority w:val="9"/>
    <w:qFormat/>
    <w:rsid w:val="007671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71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71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6719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6719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6719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6719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76719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1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71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71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671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671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671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671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6719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6719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671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71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671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719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6719B"/>
    <w:rPr>
      <w:b/>
      <w:bCs/>
    </w:rPr>
  </w:style>
  <w:style w:type="character" w:styleId="Emphasis">
    <w:name w:val="Emphasis"/>
    <w:basedOn w:val="DefaultParagraphFont"/>
    <w:uiPriority w:val="20"/>
    <w:qFormat/>
    <w:rsid w:val="0076719B"/>
    <w:rPr>
      <w:i/>
      <w:iCs/>
    </w:rPr>
  </w:style>
  <w:style w:type="paragraph" w:styleId="NoSpacing">
    <w:name w:val="No Spacing"/>
    <w:uiPriority w:val="1"/>
    <w:qFormat/>
    <w:rsid w:val="0076719B"/>
    <w:pPr>
      <w:spacing w:after="0" w:line="240" w:lineRule="auto"/>
    </w:pPr>
  </w:style>
  <w:style w:type="paragraph" w:styleId="ListParagraph">
    <w:name w:val="List Paragraph"/>
    <w:basedOn w:val="Normal"/>
    <w:uiPriority w:val="34"/>
    <w:qFormat/>
    <w:rsid w:val="0076719B"/>
    <w:pPr>
      <w:ind w:left="720"/>
      <w:contextualSpacing/>
    </w:pPr>
  </w:style>
  <w:style w:type="paragraph" w:styleId="Quote">
    <w:name w:val="Quote"/>
    <w:basedOn w:val="Normal"/>
    <w:next w:val="Normal"/>
    <w:link w:val="QuoteChar"/>
    <w:uiPriority w:val="29"/>
    <w:qFormat/>
    <w:rsid w:val="0076719B"/>
    <w:rPr>
      <w:i/>
      <w:iCs/>
      <w:color w:val="000000" w:themeColor="text1"/>
    </w:rPr>
  </w:style>
  <w:style w:type="character" w:customStyle="1" w:styleId="QuoteChar">
    <w:name w:val="Quote Char"/>
    <w:basedOn w:val="DefaultParagraphFont"/>
    <w:link w:val="Quote"/>
    <w:uiPriority w:val="29"/>
    <w:rsid w:val="0076719B"/>
    <w:rPr>
      <w:i/>
      <w:iCs/>
      <w:color w:val="000000" w:themeColor="text1"/>
    </w:rPr>
  </w:style>
  <w:style w:type="paragraph" w:styleId="IntenseQuote">
    <w:name w:val="Intense Quote"/>
    <w:basedOn w:val="Normal"/>
    <w:next w:val="Normal"/>
    <w:link w:val="IntenseQuoteChar"/>
    <w:uiPriority w:val="30"/>
    <w:qFormat/>
    <w:rsid w:val="0076719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719B"/>
    <w:rPr>
      <w:b/>
      <w:bCs/>
      <w:i/>
      <w:iCs/>
      <w:color w:val="4F81BD" w:themeColor="accent1"/>
    </w:rPr>
  </w:style>
  <w:style w:type="character" w:styleId="SubtleEmphasis">
    <w:name w:val="Subtle Emphasis"/>
    <w:basedOn w:val="DefaultParagraphFont"/>
    <w:uiPriority w:val="19"/>
    <w:qFormat/>
    <w:rsid w:val="0076719B"/>
    <w:rPr>
      <w:i/>
      <w:iCs/>
      <w:color w:val="808080" w:themeColor="text1" w:themeTint="7F"/>
    </w:rPr>
  </w:style>
  <w:style w:type="character" w:styleId="IntenseEmphasis">
    <w:name w:val="Intense Emphasis"/>
    <w:basedOn w:val="DefaultParagraphFont"/>
    <w:uiPriority w:val="21"/>
    <w:qFormat/>
    <w:rsid w:val="0076719B"/>
    <w:rPr>
      <w:b/>
      <w:bCs/>
      <w:i/>
      <w:iCs/>
      <w:color w:val="4F81BD" w:themeColor="accent1"/>
    </w:rPr>
  </w:style>
  <w:style w:type="character" w:styleId="SubtleReference">
    <w:name w:val="Subtle Reference"/>
    <w:basedOn w:val="DefaultParagraphFont"/>
    <w:uiPriority w:val="31"/>
    <w:qFormat/>
    <w:rsid w:val="0076719B"/>
    <w:rPr>
      <w:smallCaps/>
      <w:color w:val="C0504D" w:themeColor="accent2"/>
      <w:u w:val="single"/>
    </w:rPr>
  </w:style>
  <w:style w:type="character" w:styleId="IntenseReference">
    <w:name w:val="Intense Reference"/>
    <w:basedOn w:val="DefaultParagraphFont"/>
    <w:uiPriority w:val="32"/>
    <w:qFormat/>
    <w:rsid w:val="0076719B"/>
    <w:rPr>
      <w:b/>
      <w:bCs/>
      <w:smallCaps/>
      <w:color w:val="C0504D" w:themeColor="accent2"/>
      <w:spacing w:val="5"/>
      <w:u w:val="single"/>
    </w:rPr>
  </w:style>
  <w:style w:type="character" w:styleId="BookTitle">
    <w:name w:val="Book Title"/>
    <w:basedOn w:val="DefaultParagraphFont"/>
    <w:uiPriority w:val="33"/>
    <w:qFormat/>
    <w:rsid w:val="0076719B"/>
    <w:rPr>
      <w:b/>
      <w:bCs/>
      <w:smallCaps/>
      <w:spacing w:val="5"/>
    </w:rPr>
  </w:style>
  <w:style w:type="paragraph" w:styleId="TOCHeading">
    <w:name w:val="TOC Heading"/>
    <w:basedOn w:val="Heading1"/>
    <w:next w:val="Normal"/>
    <w:uiPriority w:val="39"/>
    <w:semiHidden/>
    <w:unhideWhenUsed/>
    <w:qFormat/>
    <w:rsid w:val="0076719B"/>
    <w:pPr>
      <w:outlineLvl w:val="9"/>
    </w:pPr>
  </w:style>
  <w:style w:type="paragraph" w:styleId="Caption">
    <w:name w:val="caption"/>
    <w:basedOn w:val="Normal"/>
    <w:next w:val="Normal"/>
    <w:uiPriority w:val="35"/>
    <w:semiHidden/>
    <w:unhideWhenUsed/>
    <w:qFormat/>
    <w:rsid w:val="0076719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19B"/>
  </w:style>
  <w:style w:type="paragraph" w:styleId="Heading1">
    <w:name w:val="heading 1"/>
    <w:basedOn w:val="Normal"/>
    <w:next w:val="Normal"/>
    <w:link w:val="Heading1Char"/>
    <w:uiPriority w:val="9"/>
    <w:qFormat/>
    <w:rsid w:val="007671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1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71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71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6719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6719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6719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6719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76719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1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71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71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671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6719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6719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671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6719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76719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671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71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671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719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6719B"/>
    <w:rPr>
      <w:b/>
      <w:bCs/>
    </w:rPr>
  </w:style>
  <w:style w:type="character" w:styleId="Emphasis">
    <w:name w:val="Emphasis"/>
    <w:basedOn w:val="DefaultParagraphFont"/>
    <w:uiPriority w:val="20"/>
    <w:qFormat/>
    <w:rsid w:val="0076719B"/>
    <w:rPr>
      <w:i/>
      <w:iCs/>
    </w:rPr>
  </w:style>
  <w:style w:type="paragraph" w:styleId="NoSpacing">
    <w:name w:val="No Spacing"/>
    <w:uiPriority w:val="1"/>
    <w:qFormat/>
    <w:rsid w:val="0076719B"/>
    <w:pPr>
      <w:spacing w:after="0" w:line="240" w:lineRule="auto"/>
    </w:pPr>
  </w:style>
  <w:style w:type="paragraph" w:styleId="ListParagraph">
    <w:name w:val="List Paragraph"/>
    <w:basedOn w:val="Normal"/>
    <w:uiPriority w:val="34"/>
    <w:qFormat/>
    <w:rsid w:val="0076719B"/>
    <w:pPr>
      <w:ind w:left="720"/>
      <w:contextualSpacing/>
    </w:pPr>
  </w:style>
  <w:style w:type="paragraph" w:styleId="Quote">
    <w:name w:val="Quote"/>
    <w:basedOn w:val="Normal"/>
    <w:next w:val="Normal"/>
    <w:link w:val="QuoteChar"/>
    <w:uiPriority w:val="29"/>
    <w:qFormat/>
    <w:rsid w:val="0076719B"/>
    <w:rPr>
      <w:i/>
      <w:iCs/>
      <w:color w:val="000000" w:themeColor="text1"/>
    </w:rPr>
  </w:style>
  <w:style w:type="character" w:customStyle="1" w:styleId="QuoteChar">
    <w:name w:val="Quote Char"/>
    <w:basedOn w:val="DefaultParagraphFont"/>
    <w:link w:val="Quote"/>
    <w:uiPriority w:val="29"/>
    <w:rsid w:val="0076719B"/>
    <w:rPr>
      <w:i/>
      <w:iCs/>
      <w:color w:val="000000" w:themeColor="text1"/>
    </w:rPr>
  </w:style>
  <w:style w:type="paragraph" w:styleId="IntenseQuote">
    <w:name w:val="Intense Quote"/>
    <w:basedOn w:val="Normal"/>
    <w:next w:val="Normal"/>
    <w:link w:val="IntenseQuoteChar"/>
    <w:uiPriority w:val="30"/>
    <w:qFormat/>
    <w:rsid w:val="0076719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719B"/>
    <w:rPr>
      <w:b/>
      <w:bCs/>
      <w:i/>
      <w:iCs/>
      <w:color w:val="4F81BD" w:themeColor="accent1"/>
    </w:rPr>
  </w:style>
  <w:style w:type="character" w:styleId="SubtleEmphasis">
    <w:name w:val="Subtle Emphasis"/>
    <w:basedOn w:val="DefaultParagraphFont"/>
    <w:uiPriority w:val="19"/>
    <w:qFormat/>
    <w:rsid w:val="0076719B"/>
    <w:rPr>
      <w:i/>
      <w:iCs/>
      <w:color w:val="808080" w:themeColor="text1" w:themeTint="7F"/>
    </w:rPr>
  </w:style>
  <w:style w:type="character" w:styleId="IntenseEmphasis">
    <w:name w:val="Intense Emphasis"/>
    <w:basedOn w:val="DefaultParagraphFont"/>
    <w:uiPriority w:val="21"/>
    <w:qFormat/>
    <w:rsid w:val="0076719B"/>
    <w:rPr>
      <w:b/>
      <w:bCs/>
      <w:i/>
      <w:iCs/>
      <w:color w:val="4F81BD" w:themeColor="accent1"/>
    </w:rPr>
  </w:style>
  <w:style w:type="character" w:styleId="SubtleReference">
    <w:name w:val="Subtle Reference"/>
    <w:basedOn w:val="DefaultParagraphFont"/>
    <w:uiPriority w:val="31"/>
    <w:qFormat/>
    <w:rsid w:val="0076719B"/>
    <w:rPr>
      <w:smallCaps/>
      <w:color w:val="C0504D" w:themeColor="accent2"/>
      <w:u w:val="single"/>
    </w:rPr>
  </w:style>
  <w:style w:type="character" w:styleId="IntenseReference">
    <w:name w:val="Intense Reference"/>
    <w:basedOn w:val="DefaultParagraphFont"/>
    <w:uiPriority w:val="32"/>
    <w:qFormat/>
    <w:rsid w:val="0076719B"/>
    <w:rPr>
      <w:b/>
      <w:bCs/>
      <w:smallCaps/>
      <w:color w:val="C0504D" w:themeColor="accent2"/>
      <w:spacing w:val="5"/>
      <w:u w:val="single"/>
    </w:rPr>
  </w:style>
  <w:style w:type="character" w:styleId="BookTitle">
    <w:name w:val="Book Title"/>
    <w:basedOn w:val="DefaultParagraphFont"/>
    <w:uiPriority w:val="33"/>
    <w:qFormat/>
    <w:rsid w:val="0076719B"/>
    <w:rPr>
      <w:b/>
      <w:bCs/>
      <w:smallCaps/>
      <w:spacing w:val="5"/>
    </w:rPr>
  </w:style>
  <w:style w:type="paragraph" w:styleId="TOCHeading">
    <w:name w:val="TOC Heading"/>
    <w:basedOn w:val="Heading1"/>
    <w:next w:val="Normal"/>
    <w:uiPriority w:val="39"/>
    <w:semiHidden/>
    <w:unhideWhenUsed/>
    <w:qFormat/>
    <w:rsid w:val="0076719B"/>
    <w:pPr>
      <w:outlineLvl w:val="9"/>
    </w:pPr>
  </w:style>
  <w:style w:type="paragraph" w:styleId="Caption">
    <w:name w:val="caption"/>
    <w:basedOn w:val="Normal"/>
    <w:next w:val="Normal"/>
    <w:uiPriority w:val="35"/>
    <w:semiHidden/>
    <w:unhideWhenUsed/>
    <w:qFormat/>
    <w:rsid w:val="0076719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Don</cp:lastModifiedBy>
  <cp:revision>2</cp:revision>
  <dcterms:created xsi:type="dcterms:W3CDTF">2013-12-03T15:16:00Z</dcterms:created>
  <dcterms:modified xsi:type="dcterms:W3CDTF">2013-12-03T15:16:00Z</dcterms:modified>
</cp:coreProperties>
</file>