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w:t>
      </w:r>
      <w:r w:rsidDel="00000000" w:rsidR="00000000" w:rsidRPr="00000000">
        <w:rPr>
          <w:b w:val="1"/>
          <w:sz w:val="36"/>
          <w:szCs w:val="36"/>
          <w:rtl w:val="0"/>
        </w:rPr>
        <w:t xml:space="preserve">Root Phenotyping Protocol</w:t>
      </w:r>
    </w:p>
    <w:p w:rsidR="00000000" w:rsidDel="00000000" w:rsidP="00000000" w:rsidRDefault="00000000" w:rsidRPr="00000000" w14:paraId="00000002">
      <w:pPr>
        <w:rPr>
          <w:b w:val="1"/>
        </w:rPr>
      </w:pPr>
      <w:r w:rsidDel="00000000" w:rsidR="00000000" w:rsidRPr="00000000">
        <w:rPr>
          <w:b w:val="1"/>
        </w:rPr>
        <w:drawing>
          <wp:anchor allowOverlap="1" behindDoc="0" distB="0" distT="0" distL="114300" distR="114300" hidden="0" layoutInCell="1" locked="0" relativeHeight="0" simplePos="0">
            <wp:simplePos x="0" y="0"/>
            <wp:positionH relativeFrom="margin">
              <wp:posOffset>-634</wp:posOffset>
            </wp:positionH>
            <wp:positionV relativeFrom="margin">
              <wp:posOffset>414655</wp:posOffset>
            </wp:positionV>
            <wp:extent cx="1710373" cy="2068357"/>
            <wp:effectExtent b="0" l="0" r="0" t="0"/>
            <wp:wrapSquare wrapText="bothSides" distB="0" distT="0" distL="114300" distR="11430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1710373" cy="2068357"/>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b w:val="1"/>
          <w:sz w:val="23"/>
          <w:szCs w:val="23"/>
        </w:rPr>
      </w:pPr>
      <w:r w:rsidDel="00000000" w:rsidR="00000000" w:rsidRPr="00000000">
        <w:rPr>
          <w:b w:val="1"/>
          <w:sz w:val="23"/>
          <w:szCs w:val="23"/>
          <w:rtl w:val="0"/>
        </w:rPr>
        <w:t xml:space="preserve">Root Phenotyping System</w:t>
      </w:r>
    </w:p>
    <w:p w:rsidR="00000000" w:rsidDel="00000000" w:rsidP="00000000" w:rsidRDefault="00000000" w:rsidRPr="00000000" w14:paraId="00000004">
      <w:pPr>
        <w:rPr>
          <w:sz w:val="23"/>
          <w:szCs w:val="23"/>
        </w:rPr>
      </w:pPr>
      <w:r w:rsidDel="00000000" w:rsidR="00000000" w:rsidRPr="00000000">
        <w:rPr>
          <w:sz w:val="23"/>
          <w:szCs w:val="23"/>
          <w:rtl w:val="0"/>
        </w:rPr>
        <w:t xml:space="preserve">Video workshop: </w:t>
      </w:r>
    </w:p>
    <w:p w:rsidR="00000000" w:rsidDel="00000000" w:rsidP="00000000" w:rsidRDefault="00000000" w:rsidRPr="00000000" w14:paraId="00000005">
      <w:pPr>
        <w:rPr>
          <w:sz w:val="23"/>
          <w:szCs w:val="23"/>
        </w:rPr>
      </w:pPr>
      <w:hyperlink r:id="rId7">
        <w:r w:rsidDel="00000000" w:rsidR="00000000" w:rsidRPr="00000000">
          <w:rPr>
            <w:color w:val="0563c1"/>
            <w:sz w:val="23"/>
            <w:szCs w:val="23"/>
            <w:u w:val="single"/>
            <w:rtl w:val="0"/>
          </w:rPr>
          <w:t xml:space="preserve">https://www.youtube.com/watch?v=DxHnbnwgSGw</w:t>
        </w:r>
      </w:hyperlink>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rtl w:val="0"/>
        </w:rPr>
      </w:r>
    </w:p>
    <w:p w:rsidR="00000000" w:rsidDel="00000000" w:rsidP="00000000" w:rsidRDefault="00000000" w:rsidRPr="00000000" w14:paraId="00000007">
      <w:pPr>
        <w:rPr>
          <w:sz w:val="23"/>
          <w:szCs w:val="23"/>
        </w:rPr>
      </w:pPr>
      <w:r w:rsidDel="00000000" w:rsidR="00000000" w:rsidRPr="00000000">
        <w:rPr>
          <w:sz w:val="23"/>
          <w:szCs w:val="23"/>
          <w:rtl w:val="0"/>
        </w:rPr>
        <w:t xml:space="preserve">Software:</w:t>
      </w:r>
    </w:p>
    <w:p w:rsidR="00000000" w:rsidDel="00000000" w:rsidP="00000000" w:rsidRDefault="00000000" w:rsidRPr="00000000" w14:paraId="00000008">
      <w:pPr>
        <w:rPr>
          <w:sz w:val="23"/>
          <w:szCs w:val="23"/>
        </w:rPr>
      </w:pPr>
      <w:hyperlink r:id="rId8">
        <w:r w:rsidDel="00000000" w:rsidR="00000000" w:rsidRPr="00000000">
          <w:rPr>
            <w:color w:val="0563c1"/>
            <w:sz w:val="23"/>
            <w:szCs w:val="23"/>
            <w:u w:val="single"/>
            <w:rtl w:val="0"/>
          </w:rPr>
          <w:t xml:space="preserve">https://zenodo.org/record/4095629#.X7Fi5tNKhBw</w:t>
        </w:r>
      </w:hyperlink>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ind w:right="-720"/>
        <w:rPr>
          <w:sz w:val="23"/>
          <w:szCs w:val="23"/>
        </w:rPr>
      </w:pPr>
      <w:r w:rsidDel="00000000" w:rsidR="00000000" w:rsidRPr="00000000">
        <w:rPr>
          <w:sz w:val="23"/>
          <w:szCs w:val="23"/>
          <w:rtl w:val="0"/>
        </w:rPr>
        <w:t xml:space="preserve">Paper: </w:t>
      </w:r>
    </w:p>
    <w:p w:rsidR="00000000" w:rsidDel="00000000" w:rsidP="00000000" w:rsidRDefault="00000000" w:rsidRPr="00000000" w14:paraId="0000000B">
      <w:pPr>
        <w:ind w:right="-720"/>
        <w:rPr>
          <w:sz w:val="23"/>
          <w:szCs w:val="23"/>
        </w:rPr>
      </w:pPr>
      <w:hyperlink r:id="rId9">
        <w:r w:rsidDel="00000000" w:rsidR="00000000" w:rsidRPr="00000000">
          <w:rPr>
            <w:color w:val="0563c1"/>
            <w:sz w:val="23"/>
            <w:szCs w:val="23"/>
            <w:u w:val="single"/>
            <w:rtl w:val="0"/>
          </w:rPr>
          <w:t xml:space="preserve">https://spj.sciencemag.org/journals/plantphenomics/2020/3074916/</w:t>
        </w:r>
      </w:hyperlink>
      <w:r w:rsidDel="00000000" w:rsidR="00000000" w:rsidRPr="00000000">
        <w:rPr>
          <w:rtl w:val="0"/>
        </w:rPr>
      </w:r>
    </w:p>
    <w:p w:rsidR="00000000" w:rsidDel="00000000" w:rsidP="00000000" w:rsidRDefault="00000000" w:rsidRPr="00000000" w14:paraId="0000000C">
      <w:pPr>
        <w:rPr>
          <w:b w:val="1"/>
          <w:sz w:val="23"/>
          <w:szCs w:val="23"/>
        </w:rPr>
      </w:pPr>
      <w:r w:rsidDel="00000000" w:rsidR="00000000" w:rsidRPr="00000000">
        <w:rPr>
          <w:rtl w:val="0"/>
        </w:rPr>
      </w:r>
    </w:p>
    <w:p w:rsidR="00000000" w:rsidDel="00000000" w:rsidP="00000000" w:rsidRDefault="00000000" w:rsidRPr="00000000" w14:paraId="0000000D">
      <w:pPr>
        <w:pageBreakBefore w:val="0"/>
        <w:rPr>
          <w:b w:val="1"/>
          <w:sz w:val="23"/>
          <w:szCs w:val="23"/>
        </w:rPr>
      </w:pPr>
      <w:r w:rsidDel="00000000" w:rsidR="00000000" w:rsidRPr="00000000">
        <w:rPr>
          <w:rtl w:val="0"/>
        </w:rPr>
      </w:r>
    </w:p>
    <w:p w:rsidR="00000000" w:rsidDel="00000000" w:rsidP="00000000" w:rsidRDefault="00000000" w:rsidRPr="00000000" w14:paraId="0000000E">
      <w:pPr>
        <w:rPr>
          <w:b w:val="1"/>
          <w:sz w:val="23"/>
          <w:szCs w:val="23"/>
        </w:rPr>
      </w:pPr>
      <w:r w:rsidDel="00000000" w:rsidR="00000000" w:rsidRPr="00000000">
        <w:rPr>
          <w:rtl w:val="0"/>
        </w:rPr>
      </w:r>
    </w:p>
    <w:p w:rsidR="00000000" w:rsidDel="00000000" w:rsidP="00000000" w:rsidRDefault="00000000" w:rsidRPr="00000000" w14:paraId="0000000F">
      <w:pPr>
        <w:rPr>
          <w:b w:val="1"/>
          <w:sz w:val="23"/>
          <w:szCs w:val="23"/>
        </w:rPr>
      </w:pPr>
      <w:r w:rsidDel="00000000" w:rsidR="00000000" w:rsidRPr="00000000">
        <w:rPr>
          <w:b w:val="1"/>
          <w:sz w:val="23"/>
          <w:szCs w:val="23"/>
          <w:rtl w:val="0"/>
        </w:rPr>
        <w:t xml:space="preserve">Keeping track of your plants</w:t>
      </w:r>
    </w:p>
    <w:p w:rsidR="00000000" w:rsidDel="00000000" w:rsidP="00000000" w:rsidRDefault="00000000" w:rsidRPr="00000000" w14:paraId="00000010">
      <w:pPr>
        <w:rPr>
          <w:sz w:val="23"/>
          <w:szCs w:val="23"/>
        </w:rPr>
      </w:pPr>
      <w:r w:rsidDel="00000000" w:rsidR="00000000" w:rsidRPr="00000000">
        <w:rPr>
          <w:sz w:val="23"/>
          <w:szCs w:val="23"/>
          <w:rtl w:val="0"/>
        </w:rPr>
        <w:t xml:space="preserve">It is very important that the stem portion of each plant can be connected back to the root portion of the plant. Therefore, each plant should receive an identification number. When you separate the stem and shoot portion, remember to label carefully so that you know which root system belongs with which shoot system downstream.</w:t>
      </w:r>
    </w:p>
    <w:p w:rsidR="00000000" w:rsidDel="00000000" w:rsidP="00000000" w:rsidRDefault="00000000" w:rsidRPr="00000000" w14:paraId="00000011">
      <w:pPr>
        <w:rPr>
          <w:sz w:val="23"/>
          <w:szCs w:val="23"/>
        </w:rPr>
      </w:pPr>
      <w:r w:rsidDel="00000000" w:rsidR="00000000" w:rsidRPr="00000000">
        <w:rPr>
          <w:rtl w:val="0"/>
        </w:rPr>
      </w:r>
    </w:p>
    <w:p w:rsidR="00000000" w:rsidDel="00000000" w:rsidP="00000000" w:rsidRDefault="00000000" w:rsidRPr="00000000" w14:paraId="00000012">
      <w:pPr>
        <w:rPr>
          <w:b w:val="1"/>
          <w:sz w:val="23"/>
          <w:szCs w:val="23"/>
        </w:rPr>
      </w:pPr>
      <w:r w:rsidDel="00000000" w:rsidR="00000000" w:rsidRPr="00000000">
        <w:rPr>
          <w:b w:val="1"/>
          <w:sz w:val="23"/>
          <w:szCs w:val="23"/>
          <w:rtl w:val="0"/>
        </w:rPr>
        <w:t xml:space="preserve">Washing roots</w:t>
      </w:r>
    </w:p>
    <w:p w:rsidR="00000000" w:rsidDel="00000000" w:rsidP="00000000" w:rsidRDefault="00000000" w:rsidRPr="00000000" w14:paraId="00000013">
      <w:pPr>
        <w:rPr>
          <w:sz w:val="23"/>
          <w:szCs w:val="23"/>
        </w:rPr>
      </w:pPr>
      <w:r w:rsidDel="00000000" w:rsidR="00000000" w:rsidRPr="00000000">
        <w:rPr>
          <w:sz w:val="23"/>
          <w:szCs w:val="23"/>
          <w:u w:val="single"/>
          <w:rtl w:val="0"/>
        </w:rPr>
        <w:t xml:space="preserve">Course washing:</w:t>
      </w:r>
      <w:r w:rsidDel="00000000" w:rsidR="00000000" w:rsidRPr="00000000">
        <w:rPr>
          <w:sz w:val="23"/>
          <w:szCs w:val="23"/>
          <w:rtl w:val="0"/>
        </w:rPr>
        <w:t xml:space="preserve"> Wash your root system until they are relatively clean of the growing medium. Keep each plant in its own properly labeled bag so that the root system never dries out because this will affect root measurements later on. Wash only a couple of root systems at once until you know how fast you are able to process the samples. Keep the rest (whole pot) in the cold room until you are ready to work on them.</w:t>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rPr>
          <w:sz w:val="23"/>
          <w:szCs w:val="23"/>
        </w:rPr>
      </w:pPr>
      <w:r w:rsidDel="00000000" w:rsidR="00000000" w:rsidRPr="00000000">
        <w:rPr>
          <w:sz w:val="23"/>
          <w:szCs w:val="23"/>
          <w:u w:val="single"/>
          <w:rtl w:val="0"/>
        </w:rPr>
        <w:t xml:space="preserve">Fine washing:</w:t>
      </w:r>
      <w:r w:rsidDel="00000000" w:rsidR="00000000" w:rsidRPr="00000000">
        <w:rPr>
          <w:sz w:val="23"/>
          <w:szCs w:val="23"/>
          <w:rtl w:val="0"/>
        </w:rPr>
        <w:t xml:space="preserve"> Suspend the root system in a tub of water. Use a pressurized sprayer to carefully spray the roots to dislodge bits of media. Be careful not to break the roots. Collect any root pieces that might have broken off during the process, and make sure that you are able to tell where the broken pieces came from (primary root, seminal Roots, crown roots). If you cannot tell, then you would lose that part of the data.</w:t>
      </w:r>
    </w:p>
    <w:p w:rsidR="00000000" w:rsidDel="00000000" w:rsidP="00000000" w:rsidRDefault="00000000" w:rsidRPr="00000000" w14:paraId="00000016">
      <w:pPr>
        <w:rPr>
          <w:sz w:val="23"/>
          <w:szCs w:val="23"/>
        </w:rPr>
      </w:pPr>
      <w:r w:rsidDel="00000000" w:rsidR="00000000" w:rsidRPr="00000000">
        <w:rPr>
          <w:rtl w:val="0"/>
        </w:rPr>
      </w:r>
    </w:p>
    <w:p w:rsidR="00000000" w:rsidDel="00000000" w:rsidP="00000000" w:rsidRDefault="00000000" w:rsidRPr="00000000" w14:paraId="00000017">
      <w:pPr>
        <w:rPr>
          <w:sz w:val="23"/>
          <w:szCs w:val="23"/>
        </w:rPr>
      </w:pPr>
      <w:r w:rsidDel="00000000" w:rsidR="00000000" w:rsidRPr="00000000">
        <w:rPr>
          <w:sz w:val="23"/>
          <w:szCs w:val="23"/>
          <w:u w:val="single"/>
          <w:rtl w:val="0"/>
        </w:rPr>
        <w:t xml:space="preserve">Sectioning:</w:t>
      </w:r>
      <w:r w:rsidDel="00000000" w:rsidR="00000000" w:rsidRPr="00000000">
        <w:rPr>
          <w:sz w:val="23"/>
          <w:szCs w:val="23"/>
          <w:rtl w:val="0"/>
        </w:rPr>
        <w:t xml:space="preserve"> While your root system is suspended in water, use a pair of scissors or razor blade to cut the root system into the primary root, seminal roots, and crown roots. Cut as close to the seed or stem as possible. Carefully tease these apart so that you don’t break any roots.</w:t>
      </w:r>
    </w:p>
    <w:p w:rsidR="00000000" w:rsidDel="00000000" w:rsidP="00000000" w:rsidRDefault="00000000" w:rsidRPr="00000000" w14:paraId="00000018">
      <w:pPr>
        <w:rPr>
          <w:sz w:val="23"/>
          <w:szCs w:val="23"/>
        </w:rPr>
      </w:pPr>
      <w:r w:rsidDel="00000000" w:rsidR="00000000" w:rsidRPr="00000000">
        <w:rPr>
          <w:rtl w:val="0"/>
        </w:rPr>
      </w:r>
    </w:p>
    <w:p w:rsidR="00000000" w:rsidDel="00000000" w:rsidP="00000000" w:rsidRDefault="00000000" w:rsidRPr="00000000" w14:paraId="00000019">
      <w:pPr>
        <w:pageBreakBefore w:val="0"/>
        <w:rPr>
          <w:sz w:val="23"/>
          <w:szCs w:val="23"/>
        </w:rPr>
      </w:pPr>
      <w:r w:rsidDel="00000000" w:rsidR="00000000" w:rsidRPr="00000000">
        <w:rPr>
          <w:sz w:val="23"/>
          <w:szCs w:val="23"/>
          <w:u w:val="single"/>
          <w:rtl w:val="0"/>
        </w:rPr>
        <w:t xml:space="preserve">Mounting</w:t>
      </w:r>
      <w:r w:rsidDel="00000000" w:rsidR="00000000" w:rsidRPr="00000000">
        <w:rPr>
          <w:sz w:val="23"/>
          <w:szCs w:val="23"/>
          <w:rtl w:val="0"/>
        </w:rPr>
        <w:t xml:space="preserve">: Make sure the bottom of your scanning tray is dry. Pour a thin layer of water onto your mounting tray (the water does not have to cover the bottom of the tray). Spread the root system onto the tray as much as possible, avoiding the center circle of the tray.</w:t>
        <w:br w:type="textWrapping"/>
        <w:br w:type="textWrapping"/>
        <w:t xml:space="preserve">To scan, bring the tray to the scanner and gently pour water into one corner of the tray until the roots are completely submerged. Readjust any roots that have been moved.</w:t>
      </w:r>
    </w:p>
    <w:p w:rsidR="00000000" w:rsidDel="00000000" w:rsidP="00000000" w:rsidRDefault="00000000" w:rsidRPr="00000000" w14:paraId="0000001A">
      <w:pPr>
        <w:pageBreakBefore w:val="0"/>
        <w:rPr>
          <w:sz w:val="23"/>
          <w:szCs w:val="23"/>
        </w:rPr>
      </w:pPr>
      <w:r w:rsidDel="00000000" w:rsidR="00000000" w:rsidRPr="00000000">
        <w:rPr>
          <w:rtl w:val="0"/>
        </w:rPr>
      </w:r>
    </w:p>
    <w:p w:rsidR="00000000" w:rsidDel="00000000" w:rsidP="00000000" w:rsidRDefault="00000000" w:rsidRPr="00000000" w14:paraId="0000001B">
      <w:pPr>
        <w:pageBreakBefore w:val="0"/>
        <w:rPr>
          <w:sz w:val="23"/>
          <w:szCs w:val="23"/>
        </w:rPr>
      </w:pPr>
      <w:r w:rsidDel="00000000" w:rsidR="00000000" w:rsidRPr="00000000">
        <w:rPr>
          <w:rtl w:val="0"/>
        </w:rPr>
      </w:r>
    </w:p>
    <w:p w:rsidR="00000000" w:rsidDel="00000000" w:rsidP="00000000" w:rsidRDefault="00000000" w:rsidRPr="00000000" w14:paraId="0000001C">
      <w:pPr>
        <w:pageBreakBefore w:val="0"/>
        <w:rPr>
          <w:b w:val="1"/>
          <w:sz w:val="28"/>
          <w:szCs w:val="28"/>
        </w:rPr>
      </w:pPr>
      <w:r w:rsidDel="00000000" w:rsidR="00000000" w:rsidRPr="00000000">
        <w:rPr>
          <w:b w:val="1"/>
          <w:sz w:val="28"/>
          <w:szCs w:val="28"/>
          <w:rtl w:val="0"/>
        </w:rPr>
        <w:t xml:space="preserve">Scanner Care</w:t>
      </w:r>
    </w:p>
    <w:p w:rsidR="00000000" w:rsidDel="00000000" w:rsidP="00000000" w:rsidRDefault="00000000" w:rsidRPr="00000000" w14:paraId="0000001D">
      <w:pPr>
        <w:pageBreakBefore w:val="0"/>
        <w:rPr>
          <w:b w:val="1"/>
          <w:sz w:val="23"/>
          <w:szCs w:val="23"/>
        </w:rPr>
      </w:pPr>
      <w:r w:rsidDel="00000000" w:rsidR="00000000" w:rsidRPr="00000000">
        <w:rPr>
          <w:rtl w:val="0"/>
        </w:rPr>
      </w:r>
    </w:p>
    <w:p w:rsidR="00000000" w:rsidDel="00000000" w:rsidP="00000000" w:rsidRDefault="00000000" w:rsidRPr="00000000" w14:paraId="0000001E">
      <w:pPr>
        <w:pageBreakBefore w:val="0"/>
        <w:rPr>
          <w:sz w:val="23"/>
          <w:szCs w:val="23"/>
        </w:rPr>
      </w:pPr>
      <w:r w:rsidDel="00000000" w:rsidR="00000000" w:rsidRPr="00000000">
        <w:rPr>
          <w:sz w:val="23"/>
          <w:szCs w:val="23"/>
          <w:rtl w:val="0"/>
        </w:rPr>
        <w:t xml:space="preserve">We only have one scanner to work with, so please take care of all aspects working with this scanner.</w:t>
      </w:r>
    </w:p>
    <w:p w:rsidR="00000000" w:rsidDel="00000000" w:rsidP="00000000" w:rsidRDefault="00000000" w:rsidRPr="00000000" w14:paraId="0000001F">
      <w:pPr>
        <w:pageBreakBefore w:val="0"/>
        <w:rPr>
          <w:sz w:val="23"/>
          <w:szCs w:val="23"/>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sz w:val="23"/>
          <w:szCs w:val="23"/>
          <w:u w:val="none"/>
        </w:rPr>
      </w:pPr>
      <w:r w:rsidDel="00000000" w:rsidR="00000000" w:rsidRPr="00000000">
        <w:rPr>
          <w:b w:val="1"/>
          <w:sz w:val="23"/>
          <w:szCs w:val="23"/>
          <w:rtl w:val="0"/>
        </w:rPr>
        <w:t xml:space="preserve">IMPORTANT</w:t>
      </w:r>
      <w:r w:rsidDel="00000000" w:rsidR="00000000" w:rsidRPr="00000000">
        <w:rPr>
          <w:sz w:val="23"/>
          <w:szCs w:val="23"/>
          <w:rtl w:val="0"/>
        </w:rPr>
        <w:t xml:space="preserve">: Immediately wipe off any water that got onto the scanner. This is essential to keep the scanner from shorting out.</w:t>
      </w:r>
    </w:p>
    <w:p w:rsidR="00000000" w:rsidDel="00000000" w:rsidP="00000000" w:rsidRDefault="00000000" w:rsidRPr="00000000" w14:paraId="00000021">
      <w:pPr>
        <w:pageBreakBefore w:val="0"/>
        <w:numPr>
          <w:ilvl w:val="0"/>
          <w:numId w:val="1"/>
        </w:numPr>
        <w:ind w:left="720" w:hanging="360"/>
        <w:rPr>
          <w:sz w:val="23"/>
          <w:szCs w:val="23"/>
          <w:u w:val="none"/>
        </w:rPr>
      </w:pPr>
      <w:r w:rsidDel="00000000" w:rsidR="00000000" w:rsidRPr="00000000">
        <w:rPr>
          <w:sz w:val="23"/>
          <w:szCs w:val="23"/>
          <w:rtl w:val="0"/>
        </w:rPr>
        <w:t xml:space="preserve">When working with the lid, make sure that it sits mostly flat on the scanning tray.</w:t>
      </w:r>
    </w:p>
    <w:p w:rsidR="00000000" w:rsidDel="00000000" w:rsidP="00000000" w:rsidRDefault="00000000" w:rsidRPr="00000000" w14:paraId="00000022">
      <w:pPr>
        <w:pageBreakBefore w:val="0"/>
        <w:numPr>
          <w:ilvl w:val="0"/>
          <w:numId w:val="1"/>
        </w:numPr>
        <w:ind w:left="720" w:hanging="360"/>
        <w:rPr>
          <w:sz w:val="23"/>
          <w:szCs w:val="23"/>
          <w:u w:val="none"/>
        </w:rPr>
      </w:pPr>
      <w:r w:rsidDel="00000000" w:rsidR="00000000" w:rsidRPr="00000000">
        <w:rPr>
          <w:sz w:val="23"/>
          <w:szCs w:val="23"/>
          <w:rtl w:val="0"/>
        </w:rPr>
        <w:t xml:space="preserve">Be gentle when setting your trays or the lid to avoid cracking the glass.</w:t>
      </w:r>
    </w:p>
    <w:p w:rsidR="00000000" w:rsidDel="00000000" w:rsidP="00000000" w:rsidRDefault="00000000" w:rsidRPr="00000000" w14:paraId="00000023">
      <w:pPr>
        <w:pageBreakBefore w:val="0"/>
        <w:rPr>
          <w:sz w:val="23"/>
          <w:szCs w:val="23"/>
        </w:rPr>
      </w:pPr>
      <w:r w:rsidDel="00000000" w:rsidR="00000000" w:rsidRPr="00000000">
        <w:rPr>
          <w:rtl w:val="0"/>
        </w:rPr>
      </w:r>
    </w:p>
    <w:p w:rsidR="00000000" w:rsidDel="00000000" w:rsidP="00000000" w:rsidRDefault="00000000" w:rsidRPr="00000000" w14:paraId="00000024">
      <w:pPr>
        <w:rPr>
          <w:sz w:val="23"/>
          <w:szCs w:val="23"/>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Epson v850 scanner parameters</w:t>
      </w:r>
    </w:p>
    <w:p w:rsidR="00000000" w:rsidDel="00000000" w:rsidP="00000000" w:rsidRDefault="00000000" w:rsidRPr="00000000" w14:paraId="00000026">
      <w:pPr>
        <w:ind w:firstLine="360"/>
        <w:rPr>
          <w:sz w:val="23"/>
          <w:szCs w:val="23"/>
        </w:rPr>
      </w:pPr>
      <w:r w:rsidDel="00000000" w:rsidR="00000000" w:rsidRPr="00000000">
        <w:rPr>
          <w:sz w:val="23"/>
          <w:szCs w:val="23"/>
          <w:rtl w:val="0"/>
        </w:rPr>
        <w:t xml:space="preserve">Scanner parameters should be adjusted to as follows:</w:t>
      </w:r>
    </w:p>
    <w:p w:rsidR="00000000" w:rsidDel="00000000" w:rsidP="00000000" w:rsidRDefault="00000000" w:rsidRPr="00000000" w14:paraId="00000027">
      <w:pPr>
        <w:numPr>
          <w:ilvl w:val="0"/>
          <w:numId w:val="4"/>
        </w:numPr>
        <w:ind w:left="720" w:hanging="360"/>
        <w:rPr>
          <w:sz w:val="23"/>
          <w:szCs w:val="23"/>
        </w:rPr>
      </w:pPr>
      <w:r w:rsidDel="00000000" w:rsidR="00000000" w:rsidRPr="00000000">
        <w:rPr>
          <w:sz w:val="23"/>
          <w:szCs w:val="23"/>
          <w:rtl w:val="0"/>
        </w:rPr>
        <w:t xml:space="preserve">Scan Settings: Maize Root Phenotype</w:t>
      </w:r>
    </w:p>
    <w:p w:rsidR="00000000" w:rsidDel="00000000" w:rsidP="00000000" w:rsidRDefault="00000000" w:rsidRPr="00000000" w14:paraId="00000028">
      <w:pPr>
        <w:numPr>
          <w:ilvl w:val="0"/>
          <w:numId w:val="4"/>
        </w:numPr>
        <w:ind w:left="720" w:hanging="360"/>
        <w:rPr>
          <w:sz w:val="23"/>
          <w:szCs w:val="23"/>
        </w:rPr>
      </w:pPr>
      <w:r w:rsidDel="00000000" w:rsidR="00000000" w:rsidRPr="00000000">
        <w:rPr>
          <w:sz w:val="23"/>
          <w:szCs w:val="23"/>
          <w:rtl w:val="0"/>
        </w:rPr>
        <w:t xml:space="preserve">Document Type: Film (with Film Area Guide)</w:t>
      </w:r>
    </w:p>
    <w:p w:rsidR="00000000" w:rsidDel="00000000" w:rsidP="00000000" w:rsidRDefault="00000000" w:rsidRPr="00000000" w14:paraId="00000029">
      <w:pPr>
        <w:numPr>
          <w:ilvl w:val="0"/>
          <w:numId w:val="4"/>
        </w:numPr>
        <w:ind w:left="720" w:hanging="360"/>
        <w:rPr>
          <w:sz w:val="23"/>
          <w:szCs w:val="23"/>
        </w:rPr>
      </w:pPr>
      <w:r w:rsidDel="00000000" w:rsidR="00000000" w:rsidRPr="00000000">
        <w:rPr>
          <w:sz w:val="23"/>
          <w:szCs w:val="23"/>
          <w:rtl w:val="0"/>
        </w:rPr>
        <w:t xml:space="preserve">Film Type: Positive Film</w:t>
      </w:r>
    </w:p>
    <w:p w:rsidR="00000000" w:rsidDel="00000000" w:rsidP="00000000" w:rsidRDefault="00000000" w:rsidRPr="00000000" w14:paraId="0000002A">
      <w:pPr>
        <w:numPr>
          <w:ilvl w:val="0"/>
          <w:numId w:val="4"/>
        </w:numPr>
        <w:ind w:left="720" w:hanging="360"/>
        <w:rPr>
          <w:sz w:val="23"/>
          <w:szCs w:val="23"/>
        </w:rPr>
      </w:pPr>
      <w:r w:rsidDel="00000000" w:rsidR="00000000" w:rsidRPr="00000000">
        <w:rPr>
          <w:sz w:val="23"/>
          <w:szCs w:val="23"/>
          <w:rtl w:val="0"/>
        </w:rPr>
        <w:t xml:space="preserve">Image Type: 16-bit Grayscale</w:t>
      </w:r>
    </w:p>
    <w:p w:rsidR="00000000" w:rsidDel="00000000" w:rsidP="00000000" w:rsidRDefault="00000000" w:rsidRPr="00000000" w14:paraId="0000002B">
      <w:pPr>
        <w:numPr>
          <w:ilvl w:val="0"/>
          <w:numId w:val="4"/>
        </w:numPr>
        <w:ind w:left="720" w:hanging="360"/>
        <w:rPr>
          <w:sz w:val="23"/>
          <w:szCs w:val="23"/>
        </w:rPr>
      </w:pPr>
      <w:r w:rsidDel="00000000" w:rsidR="00000000" w:rsidRPr="00000000">
        <w:rPr>
          <w:sz w:val="23"/>
          <w:szCs w:val="23"/>
          <w:rtl w:val="0"/>
        </w:rPr>
        <w:t xml:space="preserve">Resolution: 1200 dpi</w:t>
      </w:r>
    </w:p>
    <w:p w:rsidR="00000000" w:rsidDel="00000000" w:rsidP="00000000" w:rsidRDefault="00000000" w:rsidRPr="00000000" w14:paraId="0000002C">
      <w:pPr>
        <w:numPr>
          <w:ilvl w:val="0"/>
          <w:numId w:val="4"/>
        </w:numPr>
        <w:ind w:left="720" w:hanging="360"/>
        <w:rPr>
          <w:sz w:val="23"/>
          <w:szCs w:val="23"/>
        </w:rPr>
      </w:pPr>
      <w:r w:rsidDel="00000000" w:rsidR="00000000" w:rsidRPr="00000000">
        <w:rPr>
          <w:sz w:val="23"/>
          <w:szCs w:val="23"/>
          <w:rtl w:val="0"/>
        </w:rPr>
        <w:t xml:space="preserve">Image Format: JPEG &gt; Options &gt; Image Quality: 1 (High Quality)</w:t>
      </w:r>
    </w:p>
    <w:p w:rsidR="00000000" w:rsidDel="00000000" w:rsidP="00000000" w:rsidRDefault="00000000" w:rsidRPr="00000000" w14:paraId="0000002D">
      <w:pPr>
        <w:numPr>
          <w:ilvl w:val="0"/>
          <w:numId w:val="4"/>
        </w:numPr>
        <w:ind w:left="720" w:hanging="360"/>
        <w:rPr>
          <w:sz w:val="23"/>
          <w:szCs w:val="23"/>
        </w:rPr>
      </w:pPr>
      <w:r w:rsidDel="00000000" w:rsidR="00000000" w:rsidRPr="00000000">
        <w:rPr>
          <w:sz w:val="23"/>
          <w:szCs w:val="23"/>
          <w:rtl w:val="0"/>
        </w:rPr>
        <w:t xml:space="preserve">File Name: provide a name that identifies the inbred line, replicate plant, root type (Primary root, Seminal Roots, Crown roots)</w:t>
      </w:r>
    </w:p>
    <w:p w:rsidR="00000000" w:rsidDel="00000000" w:rsidP="00000000" w:rsidRDefault="00000000" w:rsidRPr="00000000" w14:paraId="0000002E">
      <w:pPr>
        <w:pageBreakBefore w:val="0"/>
        <w:rPr>
          <w:sz w:val="23"/>
          <w:szCs w:val="23"/>
        </w:rPr>
      </w:pPr>
      <w:bookmarkStart w:colFirst="0" w:colLast="0" w:name="_gjdgxs" w:id="0"/>
      <w:bookmarkEnd w:id="0"/>
      <w:r w:rsidDel="00000000" w:rsidR="00000000" w:rsidRPr="00000000">
        <w:rPr>
          <w:rtl w:val="0"/>
        </w:rPr>
      </w:r>
    </w:p>
    <w:p w:rsidR="00000000" w:rsidDel="00000000" w:rsidP="00000000" w:rsidRDefault="00000000" w:rsidRPr="00000000" w14:paraId="0000002F">
      <w:pPr>
        <w:pageBreakBefore w:val="0"/>
        <w:rPr>
          <w:sz w:val="23"/>
          <w:szCs w:val="23"/>
        </w:rPr>
      </w:pPr>
      <w:r w:rsidDel="00000000" w:rsidR="00000000" w:rsidRPr="00000000">
        <w:rPr>
          <w:sz w:val="23"/>
          <w:szCs w:val="23"/>
          <w:rtl w:val="0"/>
        </w:rPr>
        <w:t xml:space="preserve">For consistency, please use the following naming convention:</w:t>
      </w:r>
    </w:p>
    <w:p w:rsidR="00000000" w:rsidDel="00000000" w:rsidP="00000000" w:rsidRDefault="00000000" w:rsidRPr="00000000" w14:paraId="00000030">
      <w:pPr>
        <w:pageBreakBefore w:val="0"/>
        <w:rPr>
          <w:b w:val="1"/>
          <w:sz w:val="23"/>
          <w:szCs w:val="23"/>
        </w:rPr>
      </w:pPr>
      <w:r w:rsidDel="00000000" w:rsidR="00000000" w:rsidRPr="00000000">
        <w:rPr>
          <w:b w:val="1"/>
          <w:sz w:val="23"/>
          <w:szCs w:val="23"/>
          <w:rtl w:val="0"/>
        </w:rPr>
        <w:t xml:space="preserve">inbred-plantNumber-rootType-imageNumber.jpg</w:t>
      </w:r>
    </w:p>
    <w:p w:rsidR="00000000" w:rsidDel="00000000" w:rsidP="00000000" w:rsidRDefault="00000000" w:rsidRPr="00000000" w14:paraId="00000031">
      <w:pPr>
        <w:pageBreakBefore w:val="0"/>
        <w:rPr>
          <w:sz w:val="23"/>
          <w:szCs w:val="23"/>
        </w:rPr>
      </w:pPr>
      <w:r w:rsidDel="00000000" w:rsidR="00000000" w:rsidRPr="00000000">
        <w:rPr>
          <w:rtl w:val="0"/>
        </w:rPr>
      </w:r>
    </w:p>
    <w:p w:rsidR="00000000" w:rsidDel="00000000" w:rsidP="00000000" w:rsidRDefault="00000000" w:rsidRPr="00000000" w14:paraId="00000032">
      <w:pPr>
        <w:pageBreakBefore w:val="0"/>
        <w:rPr>
          <w:sz w:val="23"/>
          <w:szCs w:val="23"/>
        </w:rPr>
      </w:pPr>
      <w:r w:rsidDel="00000000" w:rsidR="00000000" w:rsidRPr="00000000">
        <w:rPr>
          <w:sz w:val="23"/>
          <w:szCs w:val="23"/>
          <w:rtl w:val="0"/>
        </w:rPr>
        <w:t xml:space="preserve">inbred = the inbred name</w:t>
      </w:r>
    </w:p>
    <w:p w:rsidR="00000000" w:rsidDel="00000000" w:rsidP="00000000" w:rsidRDefault="00000000" w:rsidRPr="00000000" w14:paraId="00000033">
      <w:pPr>
        <w:pageBreakBefore w:val="0"/>
        <w:rPr>
          <w:sz w:val="23"/>
          <w:szCs w:val="23"/>
        </w:rPr>
      </w:pPr>
      <w:r w:rsidDel="00000000" w:rsidR="00000000" w:rsidRPr="00000000">
        <w:rPr>
          <w:sz w:val="23"/>
          <w:szCs w:val="23"/>
          <w:rtl w:val="0"/>
        </w:rPr>
        <w:t xml:space="preserve">plantNumber = the number that you have assigned each of your plant</w:t>
      </w:r>
    </w:p>
    <w:p w:rsidR="00000000" w:rsidDel="00000000" w:rsidP="00000000" w:rsidRDefault="00000000" w:rsidRPr="00000000" w14:paraId="00000034">
      <w:pPr>
        <w:pageBreakBefore w:val="0"/>
        <w:rPr>
          <w:sz w:val="23"/>
          <w:szCs w:val="23"/>
        </w:rPr>
      </w:pPr>
      <w:r w:rsidDel="00000000" w:rsidR="00000000" w:rsidRPr="00000000">
        <w:rPr>
          <w:sz w:val="23"/>
          <w:szCs w:val="23"/>
          <w:rtl w:val="0"/>
        </w:rPr>
        <w:t xml:space="preserve">rootType = primary, seminal, crown</w:t>
      </w:r>
    </w:p>
    <w:p w:rsidR="00000000" w:rsidDel="00000000" w:rsidP="00000000" w:rsidRDefault="00000000" w:rsidRPr="00000000" w14:paraId="00000035">
      <w:pPr>
        <w:pageBreakBefore w:val="0"/>
        <w:rPr>
          <w:sz w:val="23"/>
          <w:szCs w:val="23"/>
        </w:rPr>
      </w:pPr>
      <w:r w:rsidDel="00000000" w:rsidR="00000000" w:rsidRPr="00000000">
        <w:rPr>
          <w:sz w:val="23"/>
          <w:szCs w:val="23"/>
          <w:rtl w:val="0"/>
        </w:rPr>
        <w:t xml:space="preserve">imageNumber = you will likely need to scan multiple seminal and crown roots, so this will help you keep track of them (the scanner only allows you to use 3 digits, so start with 001)</w:t>
      </w:r>
    </w:p>
    <w:p w:rsidR="00000000" w:rsidDel="00000000" w:rsidP="00000000" w:rsidRDefault="00000000" w:rsidRPr="00000000" w14:paraId="00000036">
      <w:pPr>
        <w:rPr>
          <w:sz w:val="23"/>
          <w:szCs w:val="23"/>
        </w:rPr>
      </w:pPr>
      <w:r w:rsidDel="00000000" w:rsidR="00000000" w:rsidRPr="00000000">
        <w:rPr>
          <w:rtl w:val="0"/>
        </w:rPr>
      </w:r>
    </w:p>
    <w:p w:rsidR="00000000" w:rsidDel="00000000" w:rsidP="00000000" w:rsidRDefault="00000000" w:rsidRPr="00000000" w14:paraId="00000037">
      <w:pPr>
        <w:rPr>
          <w:sz w:val="23"/>
          <w:szCs w:val="23"/>
        </w:rPr>
      </w:pPr>
      <w:r w:rsidDel="00000000" w:rsidR="00000000" w:rsidRPr="00000000">
        <w:rPr>
          <w:sz w:val="23"/>
          <w:szCs w:val="23"/>
          <w:rtl w:val="0"/>
        </w:rPr>
        <w:t xml:space="preserve">Scan a preview to see your root system. Then select the area(s) that you’d like to scan. Scan each of your root types (primary root, seminal root, crown root) as an individual image. The resulting scans produce an image for each selection. You may scan multiple seminal or crown roots in one scan or you may separate them, depending on the size of your root system and your preference.</w:t>
        <w:br w:type="textWrapping"/>
      </w:r>
    </w:p>
    <w:p w:rsidR="00000000" w:rsidDel="00000000" w:rsidP="00000000" w:rsidRDefault="00000000" w:rsidRPr="00000000" w14:paraId="00000038">
      <w:pPr>
        <w:rPr>
          <w:sz w:val="23"/>
          <w:szCs w:val="23"/>
        </w:rPr>
      </w:pPr>
      <w:bookmarkStart w:colFirst="0" w:colLast="0" w:name="_me23mcorucym" w:id="1"/>
      <w:bookmarkEnd w:id="1"/>
      <w:r w:rsidDel="00000000" w:rsidR="00000000" w:rsidRPr="00000000">
        <w:rPr>
          <w:sz w:val="23"/>
          <w:szCs w:val="23"/>
          <w:rtl w:val="0"/>
        </w:rPr>
        <w:t xml:space="preserve">Save your scanned images into your own </w:t>
      </w:r>
      <w:hyperlink r:id="rId10">
        <w:r w:rsidDel="00000000" w:rsidR="00000000" w:rsidRPr="00000000">
          <w:rPr>
            <w:color w:val="1155cc"/>
            <w:sz w:val="23"/>
            <w:szCs w:val="23"/>
            <w:u w:val="single"/>
            <w:rtl w:val="0"/>
          </w:rPr>
          <w:t xml:space="preserve">Shared Drive folder</w:t>
        </w:r>
      </w:hyperlink>
      <w:r w:rsidDel="00000000" w:rsidR="00000000" w:rsidRPr="00000000">
        <w:rPr>
          <w:sz w:val="23"/>
          <w:szCs w:val="23"/>
          <w:rtl w:val="0"/>
        </w:rPr>
        <w:t xml:space="preserve">. You will be able to edit only the contents of your own folder, but you may view contents from other students.</w:t>
      </w:r>
    </w:p>
    <w:p w:rsidR="00000000" w:rsidDel="00000000" w:rsidP="00000000" w:rsidRDefault="00000000" w:rsidRPr="00000000" w14:paraId="00000039">
      <w:pPr>
        <w:rPr>
          <w:sz w:val="23"/>
          <w:szCs w:val="23"/>
        </w:rPr>
      </w:pPr>
      <w:r w:rsidDel="00000000" w:rsidR="00000000" w:rsidRPr="00000000">
        <w:rPr>
          <w:rtl w:val="0"/>
        </w:rPr>
      </w:r>
    </w:p>
    <w:p w:rsidR="00000000" w:rsidDel="00000000" w:rsidP="00000000" w:rsidRDefault="00000000" w:rsidRPr="00000000" w14:paraId="0000003A">
      <w:pPr>
        <w:rPr>
          <w:sz w:val="23"/>
          <w:szCs w:val="23"/>
        </w:rPr>
      </w:pPr>
      <w:r w:rsidDel="00000000" w:rsidR="00000000" w:rsidRPr="00000000">
        <w:rPr>
          <w:sz w:val="23"/>
          <w:szCs w:val="23"/>
          <w:rtl w:val="0"/>
        </w:rPr>
        <w:t xml:space="preserve">Before moving on, make sure the images are named correctly. Make any corrections as necessary.</w:t>
      </w:r>
    </w:p>
    <w:p w:rsidR="00000000" w:rsidDel="00000000" w:rsidP="00000000" w:rsidRDefault="00000000" w:rsidRPr="00000000" w14:paraId="0000003B">
      <w:pPr>
        <w:rPr>
          <w:sz w:val="23"/>
          <w:szCs w:val="23"/>
        </w:rPr>
      </w:pPr>
      <w:r w:rsidDel="00000000" w:rsidR="00000000" w:rsidRPr="00000000">
        <w:rPr>
          <w:rtl w:val="0"/>
        </w:rPr>
      </w:r>
    </w:p>
    <w:p w:rsidR="00000000" w:rsidDel="00000000" w:rsidP="00000000" w:rsidRDefault="00000000" w:rsidRPr="00000000" w14:paraId="0000003C">
      <w:pPr>
        <w:rPr>
          <w:sz w:val="23"/>
          <w:szCs w:val="23"/>
        </w:rPr>
      </w:pPr>
      <w:r w:rsidDel="00000000" w:rsidR="00000000" w:rsidRPr="00000000">
        <w:rPr>
          <w:rtl w:val="0"/>
        </w:rPr>
      </w:r>
    </w:p>
    <w:p w:rsidR="00000000" w:rsidDel="00000000" w:rsidP="00000000" w:rsidRDefault="00000000" w:rsidRPr="00000000" w14:paraId="0000003D">
      <w:pPr>
        <w:rPr>
          <w:sz w:val="23"/>
          <w:szCs w:val="23"/>
        </w:rPr>
      </w:pPr>
      <w:bookmarkStart w:colFirst="0" w:colLast="0" w:name="_4kilu7z2wbcp" w:id="2"/>
      <w:bookmarkEnd w:id="2"/>
      <w:r w:rsidDel="00000000" w:rsidR="00000000" w:rsidRPr="00000000">
        <w:rPr>
          <w:rtl w:val="0"/>
        </w:rPr>
      </w:r>
    </w:p>
    <w:p w:rsidR="00000000" w:rsidDel="00000000" w:rsidP="00000000" w:rsidRDefault="00000000" w:rsidRPr="00000000" w14:paraId="0000003E">
      <w:pPr>
        <w:rPr>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RhizoVision Explorer software parameters</w:t>
      </w:r>
    </w:p>
    <w:p w:rsidR="00000000" w:rsidDel="00000000" w:rsidP="00000000" w:rsidRDefault="00000000" w:rsidRPr="00000000" w14:paraId="00000040">
      <w:pPr>
        <w:rPr>
          <w:sz w:val="23"/>
          <w:szCs w:val="23"/>
          <w:u w:val="single"/>
        </w:rPr>
      </w:pPr>
      <w:r w:rsidDel="00000000" w:rsidR="00000000" w:rsidRPr="00000000">
        <w:rPr>
          <w:sz w:val="23"/>
          <w:szCs w:val="23"/>
          <w:u w:val="single"/>
          <w:rtl w:val="0"/>
        </w:rPr>
        <w:t xml:space="preserve">Image pre-processing</w:t>
      </w:r>
    </w:p>
    <w:p w:rsidR="00000000" w:rsidDel="00000000" w:rsidP="00000000" w:rsidRDefault="00000000" w:rsidRPr="00000000" w14:paraId="00000041">
      <w:pPr>
        <w:numPr>
          <w:ilvl w:val="0"/>
          <w:numId w:val="3"/>
        </w:numPr>
        <w:ind w:left="720" w:hanging="360"/>
        <w:rPr>
          <w:sz w:val="23"/>
          <w:szCs w:val="23"/>
        </w:rPr>
      </w:pPr>
      <w:r w:rsidDel="00000000" w:rsidR="00000000" w:rsidRPr="00000000">
        <w:rPr>
          <w:sz w:val="23"/>
          <w:szCs w:val="23"/>
          <w:rtl w:val="0"/>
        </w:rPr>
        <w:t xml:space="preserve">Analysis mode: </w:t>
      </w:r>
      <w:r w:rsidDel="00000000" w:rsidR="00000000" w:rsidRPr="00000000">
        <w:rPr>
          <w:b w:val="1"/>
          <w:sz w:val="23"/>
          <w:szCs w:val="23"/>
          <w:rtl w:val="0"/>
        </w:rPr>
        <w:t xml:space="preserve">Broken roots</w:t>
      </w:r>
      <w:r w:rsidDel="00000000" w:rsidR="00000000" w:rsidRPr="00000000">
        <w:rPr>
          <w:sz w:val="23"/>
          <w:szCs w:val="23"/>
          <w:rtl w:val="0"/>
        </w:rPr>
        <w:t xml:space="preserve"> (for multiple scanned root pieces)</w:t>
      </w:r>
    </w:p>
    <w:p w:rsidR="00000000" w:rsidDel="00000000" w:rsidP="00000000" w:rsidRDefault="00000000" w:rsidRPr="00000000" w14:paraId="00000042">
      <w:pPr>
        <w:numPr>
          <w:ilvl w:val="0"/>
          <w:numId w:val="3"/>
        </w:numPr>
        <w:ind w:left="720" w:hanging="360"/>
        <w:rPr>
          <w:sz w:val="23"/>
          <w:szCs w:val="23"/>
        </w:rPr>
      </w:pPr>
      <w:r w:rsidDel="00000000" w:rsidR="00000000" w:rsidRPr="00000000">
        <w:rPr>
          <w:sz w:val="23"/>
          <w:szCs w:val="23"/>
          <w:rtl w:val="0"/>
        </w:rPr>
        <w:t xml:space="preserve">Convert pixels to physical units: check box, and type in the PDI that you scanned the roots (usually </w:t>
      </w:r>
      <w:r w:rsidDel="00000000" w:rsidR="00000000" w:rsidRPr="00000000">
        <w:rPr>
          <w:b w:val="1"/>
          <w:sz w:val="23"/>
          <w:szCs w:val="23"/>
          <w:rtl w:val="0"/>
        </w:rPr>
        <w:t xml:space="preserve">1200 dpi</w:t>
      </w:r>
      <w:r w:rsidDel="00000000" w:rsidR="00000000" w:rsidRPr="00000000">
        <w:rPr>
          <w:sz w:val="23"/>
          <w:szCs w:val="23"/>
          <w:rtl w:val="0"/>
        </w:rPr>
        <w:t xml:space="preserve">).</w:t>
      </w:r>
    </w:p>
    <w:p w:rsidR="00000000" w:rsidDel="00000000" w:rsidP="00000000" w:rsidRDefault="00000000" w:rsidRPr="00000000" w14:paraId="00000043">
      <w:pPr>
        <w:numPr>
          <w:ilvl w:val="0"/>
          <w:numId w:val="3"/>
        </w:numPr>
        <w:ind w:left="720" w:hanging="360"/>
        <w:rPr>
          <w:sz w:val="23"/>
          <w:szCs w:val="23"/>
        </w:rPr>
      </w:pPr>
      <w:r w:rsidDel="00000000" w:rsidR="00000000" w:rsidRPr="00000000">
        <w:rPr>
          <w:sz w:val="23"/>
          <w:szCs w:val="23"/>
          <w:rtl w:val="0"/>
        </w:rPr>
        <w:t xml:space="preserve">Image thresholding level: this will vary for each scan but will be </w:t>
      </w:r>
      <w:r w:rsidDel="00000000" w:rsidR="00000000" w:rsidRPr="00000000">
        <w:rPr>
          <w:b w:val="1"/>
          <w:sz w:val="23"/>
          <w:szCs w:val="23"/>
          <w:rtl w:val="0"/>
        </w:rPr>
        <w:t xml:space="preserve">around 240</w:t>
      </w:r>
      <w:r w:rsidDel="00000000" w:rsidR="00000000" w:rsidRPr="00000000">
        <w:rPr>
          <w:sz w:val="23"/>
          <w:szCs w:val="23"/>
          <w:rtl w:val="0"/>
        </w:rPr>
        <w:t xml:space="preserve">. Play around a bit until you are satisfied that the threshold is strong enough to capture contiguous roots in your system.</w:t>
      </w:r>
    </w:p>
    <w:p w:rsidR="00000000" w:rsidDel="00000000" w:rsidP="00000000" w:rsidRDefault="00000000" w:rsidRPr="00000000" w14:paraId="00000044">
      <w:pPr>
        <w:numPr>
          <w:ilvl w:val="0"/>
          <w:numId w:val="3"/>
        </w:numPr>
        <w:ind w:left="720" w:hanging="360"/>
        <w:rPr>
          <w:sz w:val="23"/>
          <w:szCs w:val="23"/>
        </w:rPr>
      </w:pPr>
      <w:r w:rsidDel="00000000" w:rsidR="00000000" w:rsidRPr="00000000">
        <w:rPr>
          <w:sz w:val="23"/>
          <w:szCs w:val="23"/>
          <w:rtl w:val="0"/>
        </w:rPr>
        <w:t xml:space="preserve">Filter non-root objects: check box. Maximum size (mm): This will depend on each scan. Keep adjusting the number until you feel like you have a nice and clean root image.</w:t>
      </w:r>
    </w:p>
    <w:p w:rsidR="00000000" w:rsidDel="00000000" w:rsidP="00000000" w:rsidRDefault="00000000" w:rsidRPr="00000000" w14:paraId="00000045">
      <w:pPr>
        <w:pageBreakBefore w:val="0"/>
        <w:numPr>
          <w:ilvl w:val="0"/>
          <w:numId w:val="3"/>
        </w:numPr>
        <w:ind w:left="720" w:hanging="360"/>
        <w:rPr>
          <w:sz w:val="23"/>
          <w:szCs w:val="23"/>
        </w:rPr>
      </w:pPr>
      <w:r w:rsidDel="00000000" w:rsidR="00000000" w:rsidRPr="00000000">
        <w:rPr>
          <w:sz w:val="23"/>
          <w:szCs w:val="23"/>
          <w:rtl w:val="0"/>
        </w:rPr>
        <w:t xml:space="preserve">It is unlikely that you will need to use the “Fill holes in root objects” option, but may be required for some scans.</w:t>
      </w:r>
    </w:p>
    <w:p w:rsidR="00000000" w:rsidDel="00000000" w:rsidP="00000000" w:rsidRDefault="00000000" w:rsidRPr="00000000" w14:paraId="00000046">
      <w:pPr>
        <w:numPr>
          <w:ilvl w:val="0"/>
          <w:numId w:val="3"/>
        </w:numPr>
        <w:ind w:left="720" w:hanging="360"/>
        <w:rPr>
          <w:sz w:val="23"/>
          <w:szCs w:val="23"/>
        </w:rPr>
      </w:pPr>
      <w:r w:rsidDel="00000000" w:rsidR="00000000" w:rsidRPr="00000000">
        <w:rPr>
          <w:sz w:val="23"/>
          <w:szCs w:val="23"/>
          <w:rtl w:val="0"/>
        </w:rPr>
        <w:t xml:space="preserve">Enable edge smoothing: check box. Set to 2. This option will help improve your segmented image.</w:t>
      </w:r>
      <w:r w:rsidDel="00000000" w:rsidR="00000000" w:rsidRPr="00000000">
        <w:rPr>
          <w:rtl w:val="0"/>
        </w:rPr>
      </w:r>
    </w:p>
    <w:p w:rsidR="00000000" w:rsidDel="00000000" w:rsidP="00000000" w:rsidRDefault="00000000" w:rsidRPr="00000000" w14:paraId="00000047">
      <w:pPr>
        <w:ind w:left="720" w:firstLine="0"/>
        <w:rPr>
          <w:sz w:val="23"/>
          <w:szCs w:val="23"/>
          <w:u w:val="single"/>
        </w:rPr>
      </w:pPr>
      <w:r w:rsidDel="00000000" w:rsidR="00000000" w:rsidRPr="00000000">
        <w:rPr>
          <w:rtl w:val="0"/>
        </w:rPr>
      </w:r>
    </w:p>
    <w:p w:rsidR="00000000" w:rsidDel="00000000" w:rsidP="00000000" w:rsidRDefault="00000000" w:rsidRPr="00000000" w14:paraId="00000048">
      <w:pPr>
        <w:rPr>
          <w:sz w:val="23"/>
          <w:szCs w:val="23"/>
          <w:u w:val="single"/>
        </w:rPr>
      </w:pPr>
      <w:r w:rsidDel="00000000" w:rsidR="00000000" w:rsidRPr="00000000">
        <w:rPr>
          <w:sz w:val="23"/>
          <w:szCs w:val="23"/>
          <w:u w:val="single"/>
          <w:rtl w:val="0"/>
        </w:rPr>
        <w:t xml:space="preserve">Feature extraction</w:t>
      </w:r>
    </w:p>
    <w:p w:rsidR="00000000" w:rsidDel="00000000" w:rsidP="00000000" w:rsidRDefault="00000000" w:rsidRPr="00000000" w14:paraId="00000049">
      <w:pPr>
        <w:numPr>
          <w:ilvl w:val="0"/>
          <w:numId w:val="3"/>
        </w:numPr>
        <w:ind w:left="720" w:hanging="360"/>
        <w:rPr>
          <w:sz w:val="23"/>
          <w:szCs w:val="23"/>
        </w:rPr>
      </w:pPr>
      <w:r w:rsidDel="00000000" w:rsidR="00000000" w:rsidRPr="00000000">
        <w:rPr>
          <w:sz w:val="23"/>
          <w:szCs w:val="23"/>
          <w:rtl w:val="0"/>
        </w:rPr>
        <w:t xml:space="preserve">Enable root pruning: Always use this option</w:t>
      </w:r>
    </w:p>
    <w:p w:rsidR="00000000" w:rsidDel="00000000" w:rsidP="00000000" w:rsidRDefault="00000000" w:rsidRPr="00000000" w14:paraId="0000004A">
      <w:pPr>
        <w:numPr>
          <w:ilvl w:val="1"/>
          <w:numId w:val="3"/>
        </w:numPr>
        <w:ind w:left="1440" w:hanging="360"/>
        <w:rPr>
          <w:sz w:val="23"/>
          <w:szCs w:val="23"/>
        </w:rPr>
      </w:pPr>
      <w:r w:rsidDel="00000000" w:rsidR="00000000" w:rsidRPr="00000000">
        <w:rPr>
          <w:sz w:val="23"/>
          <w:szCs w:val="23"/>
          <w:rtl w:val="0"/>
        </w:rPr>
        <w:t xml:space="preserve">Root pruning threshold: set to 5</w:t>
      </w:r>
    </w:p>
    <w:p w:rsidR="00000000" w:rsidDel="00000000" w:rsidP="00000000" w:rsidRDefault="00000000" w:rsidRPr="00000000" w14:paraId="0000004B">
      <w:pPr>
        <w:numPr>
          <w:ilvl w:val="0"/>
          <w:numId w:val="3"/>
        </w:numPr>
        <w:ind w:left="720" w:hanging="360"/>
        <w:rPr>
          <w:sz w:val="23"/>
          <w:szCs w:val="23"/>
        </w:rPr>
      </w:pPr>
      <w:r w:rsidDel="00000000" w:rsidR="00000000" w:rsidRPr="00000000">
        <w:rPr>
          <w:sz w:val="23"/>
          <w:szCs w:val="23"/>
          <w:rtl w:val="0"/>
        </w:rPr>
        <w:t xml:space="preserve">Root diameter ranges: we will use three root diameter ranges</w:t>
      </w:r>
    </w:p>
    <w:p w:rsidR="00000000" w:rsidDel="00000000" w:rsidP="00000000" w:rsidRDefault="00000000" w:rsidRPr="00000000" w14:paraId="0000004C">
      <w:pPr>
        <w:numPr>
          <w:ilvl w:val="1"/>
          <w:numId w:val="3"/>
        </w:numPr>
        <w:ind w:left="1440" w:hanging="360"/>
        <w:rPr>
          <w:sz w:val="23"/>
          <w:szCs w:val="23"/>
        </w:rPr>
      </w:pPr>
      <w:r w:rsidDel="00000000" w:rsidR="00000000" w:rsidRPr="00000000">
        <w:rPr>
          <w:sz w:val="23"/>
          <w:szCs w:val="23"/>
          <w:rtl w:val="0"/>
        </w:rPr>
        <w:t xml:space="preserve">Range #1: 0-0.3 (2nd order roots)</w:t>
      </w:r>
    </w:p>
    <w:p w:rsidR="00000000" w:rsidDel="00000000" w:rsidP="00000000" w:rsidRDefault="00000000" w:rsidRPr="00000000" w14:paraId="0000004D">
      <w:pPr>
        <w:numPr>
          <w:ilvl w:val="1"/>
          <w:numId w:val="3"/>
        </w:numPr>
        <w:ind w:left="1440" w:hanging="360"/>
        <w:rPr>
          <w:sz w:val="23"/>
          <w:szCs w:val="23"/>
        </w:rPr>
      </w:pPr>
      <w:r w:rsidDel="00000000" w:rsidR="00000000" w:rsidRPr="00000000">
        <w:rPr>
          <w:sz w:val="23"/>
          <w:szCs w:val="23"/>
          <w:rtl w:val="0"/>
        </w:rPr>
        <w:t xml:space="preserve">Range #2: 0.3-1.0 (lateral roots = 1st order roots)</w:t>
      </w:r>
    </w:p>
    <w:p w:rsidR="00000000" w:rsidDel="00000000" w:rsidP="00000000" w:rsidRDefault="00000000" w:rsidRPr="00000000" w14:paraId="0000004E">
      <w:pPr>
        <w:numPr>
          <w:ilvl w:val="1"/>
          <w:numId w:val="3"/>
        </w:numPr>
        <w:ind w:left="1440" w:hanging="360"/>
        <w:rPr>
          <w:sz w:val="23"/>
          <w:szCs w:val="23"/>
        </w:rPr>
      </w:pPr>
      <w:r w:rsidDel="00000000" w:rsidR="00000000" w:rsidRPr="00000000">
        <w:rPr>
          <w:sz w:val="23"/>
          <w:szCs w:val="23"/>
          <w:rtl w:val="0"/>
        </w:rPr>
        <w:t xml:space="preserve">Range #3: </w:t>
      </w:r>
      <w:r w:rsidDel="00000000" w:rsidR="00000000" w:rsidRPr="00000000">
        <w:rPr>
          <w:sz w:val="23"/>
          <w:szCs w:val="23"/>
          <w:highlight w:val="yellow"/>
          <w:rtl w:val="0"/>
        </w:rPr>
        <w:t xml:space="preserve">1.0</w:t>
      </w:r>
      <w:r w:rsidDel="00000000" w:rsidR="00000000" w:rsidRPr="00000000">
        <w:rPr>
          <w:sz w:val="23"/>
          <w:szCs w:val="23"/>
          <w:rtl w:val="0"/>
        </w:rPr>
        <w:t xml:space="preserve"> and above (axial root)</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Saving data</w:t>
      </w:r>
    </w:p>
    <w:p w:rsidR="00000000" w:rsidDel="00000000" w:rsidP="00000000" w:rsidRDefault="00000000" w:rsidRPr="00000000" w14:paraId="00000051">
      <w:pPr>
        <w:rPr>
          <w:sz w:val="23"/>
          <w:szCs w:val="23"/>
        </w:rPr>
      </w:pPr>
      <w:r w:rsidDel="00000000" w:rsidR="00000000" w:rsidRPr="00000000">
        <w:rPr>
          <w:sz w:val="23"/>
          <w:szCs w:val="23"/>
          <w:rtl w:val="0"/>
        </w:rPr>
        <w:t xml:space="preserve">IMPORTANT: Save your data after the processing of each image/region of interest into your </w:t>
      </w:r>
      <w:hyperlink r:id="rId11">
        <w:r w:rsidDel="00000000" w:rsidR="00000000" w:rsidRPr="00000000">
          <w:rPr>
            <w:color w:val="1155cc"/>
            <w:sz w:val="23"/>
            <w:szCs w:val="23"/>
            <w:u w:val="single"/>
            <w:rtl w:val="0"/>
          </w:rPr>
          <w:t xml:space="preserve">Shared Drive folder</w:t>
        </w:r>
      </w:hyperlink>
      <w:r w:rsidDel="00000000" w:rsidR="00000000" w:rsidRPr="00000000">
        <w:rPr>
          <w:sz w:val="23"/>
          <w:szCs w:val="23"/>
          <w:rtl w:val="0"/>
        </w:rPr>
        <w:t xml:space="preserve">. The software crashes all the time (very typical of root phenotyping software) so make sure that you save after each run to prevent loss of data.</w:t>
      </w:r>
    </w:p>
    <w:p w:rsidR="00000000" w:rsidDel="00000000" w:rsidP="00000000" w:rsidRDefault="00000000" w:rsidRPr="00000000" w14:paraId="00000052">
      <w:pPr>
        <w:numPr>
          <w:ilvl w:val="0"/>
          <w:numId w:val="5"/>
        </w:numPr>
        <w:ind w:left="720" w:hanging="360"/>
        <w:rPr>
          <w:sz w:val="23"/>
          <w:szCs w:val="23"/>
        </w:rPr>
      </w:pPr>
      <w:r w:rsidDel="00000000" w:rsidR="00000000" w:rsidRPr="00000000">
        <w:rPr>
          <w:sz w:val="23"/>
          <w:szCs w:val="23"/>
          <w:rtl w:val="0"/>
        </w:rPr>
        <w:t xml:space="preserve">Once you have finalized the parameters that you deemed best for your root system, clear all the rows in the “Features” panel, then run the analysis one more time.</w:t>
      </w:r>
    </w:p>
    <w:p w:rsidR="00000000" w:rsidDel="00000000" w:rsidP="00000000" w:rsidRDefault="00000000" w:rsidRPr="00000000" w14:paraId="00000053">
      <w:pPr>
        <w:numPr>
          <w:ilvl w:val="0"/>
          <w:numId w:val="5"/>
        </w:numPr>
        <w:ind w:left="720" w:hanging="360"/>
        <w:rPr>
          <w:sz w:val="23"/>
          <w:szCs w:val="23"/>
        </w:rPr>
      </w:pPr>
      <w:r w:rsidDel="00000000" w:rsidR="00000000" w:rsidRPr="00000000">
        <w:rPr>
          <w:sz w:val="23"/>
          <w:szCs w:val="23"/>
          <w:rtl w:val="0"/>
        </w:rPr>
        <w:t xml:space="preserve">Save the features by going to File &gt; Features. Name your root system appropriately so that you know which inbred, plant, and root type the data belongs to.</w:t>
      </w:r>
    </w:p>
    <w:p w:rsidR="00000000" w:rsidDel="00000000" w:rsidP="00000000" w:rsidRDefault="00000000" w:rsidRPr="00000000" w14:paraId="00000054">
      <w:pPr>
        <w:pageBreakBefore w:val="0"/>
        <w:rPr>
          <w:sz w:val="23"/>
          <w:szCs w:val="23"/>
        </w:rPr>
      </w:pPr>
      <w:r w:rsidDel="00000000" w:rsidR="00000000" w:rsidRPr="00000000">
        <w:rPr>
          <w:rtl w:val="0"/>
        </w:rPr>
      </w:r>
    </w:p>
    <w:p w:rsidR="00000000" w:rsidDel="00000000" w:rsidP="00000000" w:rsidRDefault="00000000" w:rsidRPr="00000000" w14:paraId="00000055">
      <w:pPr>
        <w:pageBreakBefore w:val="0"/>
        <w:rPr>
          <w:b w:val="1"/>
          <w:sz w:val="28"/>
          <w:szCs w:val="28"/>
        </w:rPr>
      </w:pPr>
      <w:r w:rsidDel="00000000" w:rsidR="00000000" w:rsidRPr="00000000">
        <w:rPr>
          <w:b w:val="1"/>
          <w:sz w:val="28"/>
          <w:szCs w:val="28"/>
          <w:rtl w:val="0"/>
        </w:rPr>
        <w:t xml:space="preserve">Batch processing</w:t>
      </w:r>
    </w:p>
    <w:p w:rsidR="00000000" w:rsidDel="00000000" w:rsidP="00000000" w:rsidRDefault="00000000" w:rsidRPr="00000000" w14:paraId="00000056">
      <w:pPr>
        <w:pageBreakBefore w:val="0"/>
        <w:rPr>
          <w:sz w:val="23"/>
          <w:szCs w:val="23"/>
        </w:rPr>
      </w:pPr>
      <w:r w:rsidDel="00000000" w:rsidR="00000000" w:rsidRPr="00000000">
        <w:rPr>
          <w:sz w:val="23"/>
          <w:szCs w:val="23"/>
          <w:rtl w:val="0"/>
        </w:rPr>
        <w:t xml:space="preserve">Use batch processing mode to process all images stored in a folder. It is very important that you decide on which parameters work best for your inbred. Once you have figured out the best parameters that describe the three root ranges, apply those parameters in batch processing mode. </w:t>
      </w:r>
    </w:p>
    <w:p w:rsidR="00000000" w:rsidDel="00000000" w:rsidP="00000000" w:rsidRDefault="00000000" w:rsidRPr="00000000" w14:paraId="00000057">
      <w:pPr>
        <w:pageBreakBefore w:val="0"/>
        <w:rPr>
          <w:sz w:val="23"/>
          <w:szCs w:val="23"/>
        </w:rPr>
      </w:pPr>
      <w:r w:rsidDel="00000000" w:rsidR="00000000" w:rsidRPr="00000000">
        <w:rPr>
          <w:rtl w:val="0"/>
        </w:rPr>
      </w:r>
    </w:p>
    <w:p w:rsidR="00000000" w:rsidDel="00000000" w:rsidP="00000000" w:rsidRDefault="00000000" w:rsidRPr="00000000" w14:paraId="00000058">
      <w:pPr>
        <w:pageBreakBefore w:val="0"/>
        <w:rPr>
          <w:sz w:val="23"/>
          <w:szCs w:val="23"/>
        </w:rPr>
      </w:pPr>
      <w:r w:rsidDel="00000000" w:rsidR="00000000" w:rsidRPr="00000000">
        <w:rPr>
          <w:sz w:val="23"/>
          <w:szCs w:val="23"/>
          <w:rtl w:val="0"/>
        </w:rPr>
        <w:t xml:space="preserve">Batch processing mode is </w:t>
      </w:r>
      <w:r w:rsidDel="00000000" w:rsidR="00000000" w:rsidRPr="00000000">
        <w:rPr>
          <w:i w:val="1"/>
          <w:sz w:val="23"/>
          <w:szCs w:val="23"/>
          <w:rtl w:val="0"/>
        </w:rPr>
        <w:t xml:space="preserve">not</w:t>
      </w:r>
      <w:r w:rsidDel="00000000" w:rsidR="00000000" w:rsidRPr="00000000">
        <w:rPr>
          <w:sz w:val="23"/>
          <w:szCs w:val="23"/>
          <w:rtl w:val="0"/>
        </w:rPr>
        <w:t xml:space="preserve"> recommended unless you have a lot of photos that need to be processed. You gain time but lose data resolution.</w:t>
      </w:r>
    </w:p>
    <w:p w:rsidR="00000000" w:rsidDel="00000000" w:rsidP="00000000" w:rsidRDefault="00000000" w:rsidRPr="00000000" w14:paraId="00000059">
      <w:pPr>
        <w:pageBreakBefore w:val="0"/>
        <w:rPr>
          <w:sz w:val="23"/>
          <w:szCs w:val="23"/>
        </w:rPr>
      </w:pPr>
      <w:r w:rsidDel="00000000" w:rsidR="00000000" w:rsidRPr="00000000">
        <w:rPr>
          <w:rtl w:val="0"/>
        </w:rPr>
      </w:r>
    </w:p>
    <w:p w:rsidR="00000000" w:rsidDel="00000000" w:rsidP="00000000" w:rsidRDefault="00000000" w:rsidRPr="00000000" w14:paraId="0000005A">
      <w:pPr>
        <w:pageBreakBefore w:val="0"/>
        <w:numPr>
          <w:ilvl w:val="0"/>
          <w:numId w:val="2"/>
        </w:numPr>
        <w:ind w:left="720" w:hanging="360"/>
        <w:rPr>
          <w:sz w:val="23"/>
          <w:szCs w:val="23"/>
          <w:u w:val="none"/>
        </w:rPr>
      </w:pPr>
      <w:r w:rsidDel="00000000" w:rsidR="00000000" w:rsidRPr="00000000">
        <w:rPr>
          <w:sz w:val="23"/>
          <w:szCs w:val="23"/>
          <w:rtl w:val="0"/>
        </w:rPr>
        <w:t xml:space="preserve">Place all the photos you’d like to process into a folder</w:t>
      </w:r>
    </w:p>
    <w:p w:rsidR="00000000" w:rsidDel="00000000" w:rsidP="00000000" w:rsidRDefault="00000000" w:rsidRPr="00000000" w14:paraId="0000005B">
      <w:pPr>
        <w:pageBreakBefore w:val="0"/>
        <w:numPr>
          <w:ilvl w:val="0"/>
          <w:numId w:val="2"/>
        </w:numPr>
        <w:ind w:left="720" w:hanging="360"/>
        <w:rPr>
          <w:sz w:val="23"/>
          <w:szCs w:val="23"/>
          <w:u w:val="none"/>
        </w:rPr>
      </w:pPr>
      <w:r w:rsidDel="00000000" w:rsidR="00000000" w:rsidRPr="00000000">
        <w:rPr>
          <w:sz w:val="23"/>
          <w:szCs w:val="23"/>
          <w:rtl w:val="0"/>
        </w:rPr>
        <w:t xml:space="preserve">Set your </w:t>
      </w:r>
      <w:r w:rsidDel="00000000" w:rsidR="00000000" w:rsidRPr="00000000">
        <w:rPr>
          <w:b w:val="1"/>
          <w:sz w:val="23"/>
          <w:szCs w:val="23"/>
          <w:rtl w:val="0"/>
        </w:rPr>
        <w:t xml:space="preserve">Image pre-processing </w:t>
      </w:r>
      <w:r w:rsidDel="00000000" w:rsidR="00000000" w:rsidRPr="00000000">
        <w:rPr>
          <w:sz w:val="23"/>
          <w:szCs w:val="23"/>
          <w:rtl w:val="0"/>
        </w:rPr>
        <w:t xml:space="preserve">to the proper parameter as described above</w:t>
      </w:r>
    </w:p>
    <w:p w:rsidR="00000000" w:rsidDel="00000000" w:rsidP="00000000" w:rsidRDefault="00000000" w:rsidRPr="00000000" w14:paraId="0000005C">
      <w:pPr>
        <w:pageBreakBefore w:val="0"/>
        <w:numPr>
          <w:ilvl w:val="0"/>
          <w:numId w:val="2"/>
        </w:numPr>
        <w:ind w:left="720" w:hanging="360"/>
        <w:rPr>
          <w:sz w:val="23"/>
          <w:szCs w:val="23"/>
          <w:u w:val="none"/>
        </w:rPr>
      </w:pPr>
      <w:r w:rsidDel="00000000" w:rsidR="00000000" w:rsidRPr="00000000">
        <w:rPr>
          <w:sz w:val="23"/>
          <w:szCs w:val="23"/>
          <w:rtl w:val="0"/>
        </w:rPr>
        <w:t xml:space="preserve">Set your</w:t>
      </w:r>
      <w:r w:rsidDel="00000000" w:rsidR="00000000" w:rsidRPr="00000000">
        <w:rPr>
          <w:b w:val="1"/>
          <w:sz w:val="23"/>
          <w:szCs w:val="23"/>
          <w:rtl w:val="0"/>
        </w:rPr>
        <w:t xml:space="preserve"> Feature extraction</w:t>
      </w:r>
      <w:r w:rsidDel="00000000" w:rsidR="00000000" w:rsidRPr="00000000">
        <w:rPr>
          <w:sz w:val="23"/>
          <w:szCs w:val="23"/>
          <w:rtl w:val="0"/>
        </w:rPr>
        <w:t xml:space="preserve"> according to your root phenotype</w:t>
      </w:r>
    </w:p>
    <w:p w:rsidR="00000000" w:rsidDel="00000000" w:rsidP="00000000" w:rsidRDefault="00000000" w:rsidRPr="00000000" w14:paraId="0000005D">
      <w:pPr>
        <w:pageBreakBefore w:val="0"/>
        <w:numPr>
          <w:ilvl w:val="0"/>
          <w:numId w:val="2"/>
        </w:numPr>
        <w:ind w:left="720" w:hanging="360"/>
        <w:rPr>
          <w:sz w:val="23"/>
          <w:szCs w:val="23"/>
          <w:u w:val="none"/>
        </w:rPr>
      </w:pPr>
      <w:r w:rsidDel="00000000" w:rsidR="00000000" w:rsidRPr="00000000">
        <w:rPr>
          <w:sz w:val="23"/>
          <w:szCs w:val="23"/>
          <w:rtl w:val="0"/>
        </w:rPr>
        <w:t xml:space="preserve">Go to File &gt; Batch analysis</w:t>
      </w:r>
    </w:p>
    <w:p w:rsidR="00000000" w:rsidDel="00000000" w:rsidP="00000000" w:rsidRDefault="00000000" w:rsidRPr="00000000" w14:paraId="0000005E">
      <w:pPr>
        <w:pageBreakBefore w:val="0"/>
        <w:numPr>
          <w:ilvl w:val="0"/>
          <w:numId w:val="2"/>
        </w:numPr>
        <w:ind w:left="720" w:hanging="360"/>
        <w:rPr>
          <w:sz w:val="23"/>
          <w:szCs w:val="23"/>
          <w:u w:val="none"/>
        </w:rPr>
      </w:pPr>
      <w:r w:rsidDel="00000000" w:rsidR="00000000" w:rsidRPr="00000000">
        <w:rPr>
          <w:sz w:val="23"/>
          <w:szCs w:val="23"/>
          <w:rtl w:val="0"/>
        </w:rPr>
        <w:t xml:space="preserve">Image(s) location: select the folder where images are stored</w:t>
      </w:r>
    </w:p>
    <w:p w:rsidR="00000000" w:rsidDel="00000000" w:rsidP="00000000" w:rsidRDefault="00000000" w:rsidRPr="00000000" w14:paraId="0000005F">
      <w:pPr>
        <w:pageBreakBefore w:val="0"/>
        <w:numPr>
          <w:ilvl w:val="0"/>
          <w:numId w:val="2"/>
        </w:numPr>
        <w:ind w:left="720" w:hanging="360"/>
        <w:rPr>
          <w:sz w:val="23"/>
          <w:szCs w:val="23"/>
          <w:u w:val="none"/>
        </w:rPr>
      </w:pPr>
      <w:r w:rsidDel="00000000" w:rsidR="00000000" w:rsidRPr="00000000">
        <w:rPr>
          <w:sz w:val="23"/>
          <w:szCs w:val="23"/>
          <w:rtl w:val="0"/>
        </w:rPr>
        <w:t xml:space="preserve">Output location: select the folder where you’d like the results to be stored</w:t>
      </w:r>
    </w:p>
    <w:p w:rsidR="00000000" w:rsidDel="00000000" w:rsidP="00000000" w:rsidRDefault="00000000" w:rsidRPr="00000000" w14:paraId="00000060">
      <w:pPr>
        <w:pageBreakBefore w:val="0"/>
        <w:numPr>
          <w:ilvl w:val="0"/>
          <w:numId w:val="2"/>
        </w:numPr>
        <w:ind w:left="720" w:hanging="360"/>
        <w:rPr>
          <w:sz w:val="23"/>
          <w:szCs w:val="23"/>
          <w:u w:val="none"/>
        </w:rPr>
      </w:pPr>
      <w:r w:rsidDel="00000000" w:rsidR="00000000" w:rsidRPr="00000000">
        <w:rPr>
          <w:sz w:val="23"/>
          <w:szCs w:val="23"/>
          <w:rtl w:val="0"/>
        </w:rPr>
        <w:t xml:space="preserve">Rename output files if you wish. These will be csv files for your extracted features as well as parameters that you used to run the batch so that you can run them again as needed.</w:t>
      </w:r>
    </w:p>
    <w:p w:rsidR="00000000" w:rsidDel="00000000" w:rsidP="00000000" w:rsidRDefault="00000000" w:rsidRPr="00000000" w14:paraId="00000061">
      <w:pPr>
        <w:pageBreakBefore w:val="0"/>
        <w:rPr>
          <w:sz w:val="23"/>
          <w:szCs w:val="23"/>
        </w:rPr>
      </w:pPr>
      <w:r w:rsidDel="00000000" w:rsidR="00000000" w:rsidRPr="00000000">
        <w:rPr>
          <w:rtl w:val="0"/>
        </w:rPr>
      </w:r>
    </w:p>
    <w:p w:rsidR="00000000" w:rsidDel="00000000" w:rsidP="00000000" w:rsidRDefault="00000000" w:rsidRPr="00000000" w14:paraId="00000062">
      <w:pPr>
        <w:rPr>
          <w:sz w:val="23"/>
          <w:szCs w:val="23"/>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Combine final data</w:t>
      </w:r>
    </w:p>
    <w:p w:rsidR="00000000" w:rsidDel="00000000" w:rsidP="00000000" w:rsidRDefault="00000000" w:rsidRPr="00000000" w14:paraId="00000064">
      <w:pPr>
        <w:rPr>
          <w:sz w:val="23"/>
          <w:szCs w:val="23"/>
        </w:rPr>
      </w:pPr>
      <w:r w:rsidDel="00000000" w:rsidR="00000000" w:rsidRPr="00000000">
        <w:rPr>
          <w:sz w:val="23"/>
          <w:szCs w:val="23"/>
          <w:rtl w:val="0"/>
        </w:rPr>
        <w:t xml:space="preserve">Once you have processed all of your images, combine the data into a single spreadsheet so that you can process your raw data in R.</w:t>
      </w:r>
    </w:p>
    <w:p w:rsidR="00000000" w:rsidDel="00000000" w:rsidP="00000000" w:rsidRDefault="00000000" w:rsidRPr="00000000" w14:paraId="00000065">
      <w:pPr>
        <w:rPr/>
      </w:pPr>
      <w:r w:rsidDel="00000000" w:rsidR="00000000" w:rsidRPr="00000000">
        <w:rPr>
          <w:rtl w:val="0"/>
        </w:rPr>
      </w:r>
    </w:p>
    <w:sectPr>
      <w:headerReference r:id="rId12" w:type="default"/>
      <w:pgSz w:h="15840" w:w="12240" w:orient="portrait"/>
      <w:pgMar w:bottom="1080" w:top="18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Pr>
      <w:drawing>
        <wp:inline distB="0" distT="0" distL="0" distR="0">
          <wp:extent cx="3549162" cy="56081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549162" cy="560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lLY-l4rjIYfxg9flvHIrEljgUI5_7GnO?usp=sharing" TargetMode="External"/><Relationship Id="rId10" Type="http://schemas.openxmlformats.org/officeDocument/2006/relationships/hyperlink" Target="https://drive.google.com/drive/folders/1lLY-l4rjIYfxg9flvHIrEljgUI5_7GnO?usp=sharing" TargetMode="External"/><Relationship Id="rId12" Type="http://schemas.openxmlformats.org/officeDocument/2006/relationships/header" Target="header1.xml"/><Relationship Id="rId9" Type="http://schemas.openxmlformats.org/officeDocument/2006/relationships/hyperlink" Target="https://spj.sciencemag.org/journals/plantphenomics/2020/307491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DxHnbnwgSGw" TargetMode="External"/><Relationship Id="rId8" Type="http://schemas.openxmlformats.org/officeDocument/2006/relationships/hyperlink" Target="https://zenodo.org/record/4095629#.X7Fi5tNKhB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