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ЛР2: Реализация микросервисов. По документу ДЗ4 разделить бэкенд на микросервисы.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Введение</w:t>
      </w:r>
      <w:r w:rsidDel="00000000" w:rsidR="00000000" w:rsidRPr="00000000">
        <w:rPr>
          <w:rtl w:val="0"/>
        </w:rPr>
      </w:r>
    </w:p>
    <w:p>
      <w:r>
        <w:t>Лабораторная работа №2 — реализация микросервисной архитектуры согласно техническому дизайну ДЗ4. Монолит из ЛР1 разделён на независимые сервисы с отдельными базами данных и единым API Gateway. Стек сохранён: Go, chi, PostgreSQL, JWT.</w:t>
      </w:r>
    </w:p>
    <w:p>
      <w:r>
        <w:t>Корневая директория: labs/lab2/. Используется go.work для локальной разработки нескольких модулей.</w:t>
      </w:r>
    </w:p>
    <w:p>
      <w:r/>
    </w:p>
    <w:p>
      <w:r>
        <w:t>2. Обоснование декомпозиции</w:t>
      </w:r>
    </w:p>
    <w:p>
      <w:r>
        <w:t>Разделение по bounded context: Identity (auth), Catalog (restaurants/menu/reviews/tables), Reservations (bookings). Такой split позволяет независимо масштаировать нагрузку на бронирования и каталог, развивать схемы БД без миграции всего монолита и соответствует database-per-service.</w:t>
      </w:r>
    </w:p>
    <w:p>
      <w:r/>
    </w:p>
    <w:p>
      <w:r>
        <w:t>3. Состав системы</w:t>
      </w:r>
    </w:p>
    <w:p>
      <w:r>
        <w:t>— auth-service (порт 8081): users, register, login, profile.</w:t>
      </w:r>
    </w:p>
    <w:p>
      <w:r>
        <w:t>— restaurant-service (порт 8082): restaurants, photos, menu_items, tables, reviews + internal API.</w:t>
      </w:r>
    </w:p>
    <w:p>
      <w:r>
        <w:t>— booking-service (порт 8083): bookings, my bookings, cancel, table availability (с обращением к restaurant-service).</w:t>
      </w:r>
    </w:p>
    <w:p>
      <w:r>
        <w:t>— api-gateway (порт 8080, публикуется наружу): reverse proxy + JWT + RBAC.</w:t>
      </w:r>
    </w:p>
    <w:p>
      <w:r/>
    </w:p>
    <w:p>
      <w:r>
        <w:t>4. auth-service</w:t>
      </w:r>
    </w:p>
    <w:p>
      <w:r>
        <w:t>Структура аналогична монолиту: cmd/server, internal/app/router, handlers, usecases, user repository.</w:t>
      </w:r>
    </w:p>
    <w:p>
      <w:r>
        <w:t>Миграции: auth-service/migrations/000001_init.up.sql — только таблица users.</w:t>
      </w:r>
    </w:p>
    <w:p>
      <w:r>
        <w:t>Эндпоинты: POST /register, POST /login, GET /profile.</w:t>
      </w:r>
    </w:p>
    <w:p>
      <w:r>
        <w:t>JWT_SECRET общий с gateway для совместимости подписи токенов.</w:t>
      </w:r>
    </w:p>
    <w:p>
      <w:r/>
    </w:p>
    <w:p>
      <w:r>
        <w:t>5. restaurant-service</w:t>
      </w:r>
    </w:p>
    <w:p>
      <w:r>
        <w:t>Владеет сущностями Restaurant, Table, MenuItem, Review, RestaurantPhoto.</w:t>
      </w:r>
    </w:p>
    <w:p>
      <w:r>
        <w:t>Публичные маршруты: список/детали ресторанов, меню, отзывы, POST review (с identity middleware — user id из заголовка X-User-Id, передаваемого gateway).</w:t>
      </w:r>
    </w:p>
    <w:p>
      <w:r>
        <w:t>Internal маршруты (без JWT клиента, доступ из внутренней сети Docker): /internal/tables/{id}, /internal/restaurants/{id}/tables, availability.</w:t>
      </w:r>
    </w:p>
    <w:p>
      <w:r>
        <w:t>Миграции в restaurant_db: полный каталог из монолита без users и bookings.</w:t>
      </w:r>
    </w:p>
    <w:p>
      <w:r/>
    </w:p>
    <w:p>
      <w:r>
        <w:t>6. booking-service</w:t>
      </w:r>
    </w:p>
    <w:p>
      <w:r>
        <w:t>Таблица bookings в booking_db: user_id и table_id как UUID без FK.</w:t>
      </w:r>
    </w:p>
    <w:p>
      <w:r>
        <w:t>При создании брони use case вызывает restaurantClient.GetTable(ctx, tableID) по HTTP (RESTAURANT_SERVICE_URL). При ErrTableNotFound — 404. Проверка capacity и IsTableBooked — локально в booking_db.</w:t>
      </w:r>
    </w:p>
    <w:p>
      <w:r>
        <w:t>Клиент: internal/infrastructure/client/restaurant/client.go, таймаут 5s, JSON decode.</w:t>
      </w:r>
    </w:p>
    <w:p>
      <w:r>
        <w:t>Эндпоинты: POST /bookings, GET /bookings/my, POST /bookings/{id}/cancel, GET /restaurants/{id}/tables/availability (проксируется gateway на booking, внутри — list tables + check bookings).</w:t>
      </w:r>
    </w:p>
    <w:p>
      <w:r/>
    </w:p>
    <w:p>
      <w:r>
        <w:t>7. api-gateway</w:t>
      </w:r>
    </w:p>
    <w:p>
      <w:r>
        <w:t>internal/proxy/proxy.go — httputil.NewSingleHostReverseProxy для каждого backend URL.</w:t>
      </w:r>
    </w:p>
    <w:p>
      <w:r>
        <w:t>internal/app/router.go: публичные маршруты без Auth; группа с middleware.Auth(JWT_SECRET); вложенные группы RequireRole("user") и RequireRole("admin").</w:t>
      </w:r>
    </w:p>
    <w:p>
      <w:r>
        <w:t>Gateway не дублирует бизнес-логику — только терминация TLS (при необходимости), JWT, маршрутизация, логирование.</w:t>
      </w:r>
    </w:p>
    <w:p>
      <w:r>
        <w:t>Переменные: AUTH_SERVICE_URL, RESTAURANT_SERVICE_URL, BOOKING_SERVICE_URL.</w:t>
      </w:r>
    </w:p>
    <w:p>
      <w:r/>
    </w:p>
    <w:p>
      <w:r>
        <w:t>8. Передача identity во внутренние сервисы</w:t>
      </w:r>
    </w:p>
    <w:p>
      <w:r>
        <w:t>После валидации JWT gateway (или middleware identity на сервисах) передаёт идентификатор пользователя в downstream-запросы, чтобы booking-service знал user_id при создании брони без повторной проверки пароля.</w:t>
      </w:r>
    </w:p>
    <w:p>
      <w:r/>
    </w:p>
    <w:p>
      <w:r>
        <w:t>9. Разделение баз данных</w:t>
      </w:r>
    </w:p>
    <w:p>
      <w:r>
        <w:t>Один контейнер postgres, три логические БД: auth_db, restaurant_db, booking_db. Скрипт labs/lab2/init/create_databases.sql выполняется при первом старте через docker-entrypoint-initdb.d.</w:t>
      </w:r>
    </w:p>
    <w:p>
      <w:r>
        <w:t>Три сервиса migrate (migrate/migrate) с разными -database URL и volume с путём к migrations каждого сервиса.</w:t>
      </w:r>
    </w:p>
    <w:p>
      <w:r/>
    </w:p>
    <w:p>
      <w:r>
        <w:t>10. docker-compose.yaml (микросервисы)</w:t>
      </w:r>
    </w:p>
    <w:p>
      <w:r>
        <w:t>Сервисы: postgres, migrate-auth, migrate-restaurant, migrate-booking, auth-service, restaurant-service, booking-service, api-gateway.</w:t>
      </w:r>
    </w:p>
    <w:p>
      <w:r>
        <w:t>Сеть backend (bridge). booking-service depends_on restaurant-service. api-gateway depends_on все три application-сервиса.</w:t>
      </w:r>
    </w:p>
    <w:p>
      <w:r>
        <w:t>Внешний порт только 8080 на gateway.</w:t>
      </w:r>
    </w:p>
    <w:p>
      <w:r/>
    </w:p>
    <w:p>
      <w:r>
        <w:t>11. Сравнение с монолитом</w:t>
      </w:r>
    </w:p>
    <w:p>
      <w:r>
        <w:t>Функциональность для клиента сохранена: те же пути и JSON-контракты. Изменилась топология: вместо одного процесса — четыре; вместо одной БД — три; появился сетевой вызов booking→restaurant.</w:t>
      </w:r>
    </w:p>
    <w:p>
      <w:r/>
    </w:p>
    <w:p>
      <w:r>
        <w:t>12. Ограничения и дальнейшее развитие</w:t>
      </w:r>
    </w:p>
    <w:p>
      <w:r>
        <w:t>Асинхронные события RabbitMQ из ДЗ4 на момент ЛР2 спроектированы, но не подключены (задача ДЗ5). Saga/компенсации при сбое restaurant-service при создании брони — область улучшений.</w:t>
      </w:r>
    </w:p>
    <w:p>
      <w:r/>
    </w:p>
    <w:p>
      <w:r>
        <w:t>13. Проверка работоспособности</w:t>
      </w:r>
    </w:p>
    <w:p>
      <w:r>
        <w:t>cd labs/lab2 &amp;&amp; docker compose up --build. Запросы на localhost:8080. Postman-коллекция из hw3 применима к gateway при наличии seed-данных ресторанов (создаются admin API или SQL).</w:t>
      </w:r>
    </w:p>
    <w:p>
      <w:r/>
    </w:p>
    <w:p>
      <w:r>
        <w:t>14. CI</w:t>
      </w:r>
    </w:p>
    <w:p>
      <w:r>
        <w:t>В .github/workflows/ci.yml настроены отдельные job build/vet для каждого сервиса lab2 и сборка Docker-образов.</w:t>
      </w:r>
    </w:p>
    <w:p>
      <w:r/>
    </w:p>
    <w:p>
      <w:r>
        <w:t>15. Итог</w:t>
      </w:r>
    </w:p>
    <w:p>
      <w:r>
        <w:t>Монолит успешно преобразован в микросервисную систему с API Gateway, изолированными БД и межсервисным HTTP. Архитектура соответствует документу ДЗ4 и готова к контейнеризации (ЛР3) и добавлению очередей сообщений.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Монолит преобразован в систему из четырёх сервисов (auth, restaurant, booking, api-gateway) с отдельными БД и межсервисным HTTP. Функциональность и контракт API для клиента сохранены.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