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E76B" w14:textId="77777777" w:rsidR="0037432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САНКТ-ПЕТЕРБУРГСКИЙ НАЦИОНАЛЬНЫЙ ИССЛЕДОВАТЕЛЬСКИЙ УНИВЕРСИТЕТ ИТМО</w:t>
      </w:r>
    </w:p>
    <w:p w14:paraId="419AC279"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9236430" w14:textId="77777777" w:rsidR="00374321" w:rsidRDefault="00000000">
      <w:pPr>
        <w:spacing w:before="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DC7632D" w14:textId="77777777" w:rsidR="00374321" w:rsidRDefault="00000000">
      <w:pPr>
        <w:pStyle w:val="Heading1"/>
        <w:spacing w:before="240"/>
        <w:jc w:val="center"/>
        <w:rPr>
          <w:rFonts w:ascii="Times New Roman" w:eastAsia="Times New Roman" w:hAnsi="Times New Roman" w:cs="Times New Roman"/>
          <w:sz w:val="36"/>
          <w:szCs w:val="36"/>
        </w:rPr>
      </w:pPr>
      <w:bookmarkStart w:id="0" w:name="_9cij99n42bnt" w:colFirst="0" w:colLast="0"/>
      <w:bookmarkEnd w:id="0"/>
      <w:r>
        <w:rPr>
          <w:rFonts w:ascii="Times New Roman" w:eastAsia="Times New Roman" w:hAnsi="Times New Roman" w:cs="Times New Roman"/>
          <w:b/>
          <w:bCs/>
        </w:rPr>
        <w:t>Дисциплина:</w:t>
      </w:r>
      <w:r>
        <w:rPr>
          <w:rFonts w:ascii="Times New Roman" w:eastAsia="Times New Roman" w:hAnsi="Times New Roman" w:cs="Times New Roman"/>
        </w:rPr>
        <w:t xml:space="preserve"> </w:t>
      </w:r>
      <w:r>
        <w:rPr>
          <w:rFonts w:ascii="Times New Roman" w:eastAsia="Times New Roman" w:hAnsi="Times New Roman" w:cs="Times New Roman"/>
          <w:sz w:val="36"/>
          <w:szCs w:val="36"/>
        </w:rPr>
        <w:t>Бэк-энд разработка</w:t>
      </w:r>
    </w:p>
    <w:p w14:paraId="353471BE" w14:textId="77777777" w:rsidR="00374321" w:rsidRDefault="00374321"/>
    <w:p w14:paraId="37FC48EF" w14:textId="77777777" w:rsidR="00374321"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Отчет</w:t>
      </w:r>
    </w:p>
    <w:p w14:paraId="6486DA87" w14:textId="77777777" w:rsidR="00374321" w:rsidRDefault="00374321">
      <w:pPr>
        <w:jc w:val="center"/>
        <w:rPr>
          <w:rFonts w:ascii="Times New Roman" w:eastAsia="Times New Roman" w:hAnsi="Times New Roman" w:cs="Times New Roman"/>
          <w:sz w:val="36"/>
          <w:szCs w:val="36"/>
        </w:rPr>
      </w:pPr>
    </w:p>
    <w:p w14:paraId="247A67DA" w14:textId="77777777" w:rsidR="00374321"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Домашняя работа №5</w:t>
      </w:r>
    </w:p>
    <w:p w14:paraId="06EEE4E0" w14:textId="77777777" w:rsidR="00374321" w:rsidRDefault="00374321">
      <w:pPr>
        <w:jc w:val="center"/>
        <w:rPr>
          <w:rFonts w:ascii="Times New Roman" w:eastAsia="Times New Roman" w:hAnsi="Times New Roman" w:cs="Times New Roman"/>
          <w:sz w:val="36"/>
          <w:szCs w:val="36"/>
        </w:rPr>
      </w:pPr>
    </w:p>
    <w:p w14:paraId="15CF0E37" w14:textId="77777777" w:rsidR="00374321" w:rsidRDefault="00374321">
      <w:pPr>
        <w:spacing w:before="240" w:after="240" w:line="240" w:lineRule="auto"/>
        <w:rPr>
          <w:rFonts w:ascii="Times New Roman" w:eastAsia="Times New Roman" w:hAnsi="Times New Roman" w:cs="Times New Roman"/>
          <w:sz w:val="24"/>
          <w:szCs w:val="24"/>
        </w:rPr>
      </w:pPr>
    </w:p>
    <w:p w14:paraId="4361073B" w14:textId="77777777" w:rsidR="00374321" w:rsidRDefault="00000000">
      <w:pPr>
        <w:ind w:left="5811"/>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Выполнил:</w:t>
      </w:r>
    </w:p>
    <w:p w14:paraId="7C5F458F" w14:textId="77777777" w:rsidR="00374321" w:rsidRDefault="00374321">
      <w:pPr>
        <w:ind w:left="5811"/>
        <w:jc w:val="right"/>
        <w:rPr>
          <w:rFonts w:ascii="Times New Roman" w:eastAsia="Times New Roman" w:hAnsi="Times New Roman" w:cs="Times New Roman"/>
          <w:sz w:val="32"/>
          <w:szCs w:val="32"/>
        </w:rPr>
      </w:pPr>
    </w:p>
    <w:p w14:paraId="6DFC8B10"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Зотеев Максим</w:t>
      </w:r>
    </w:p>
    <w:p w14:paraId="0C6FD848" w14:textId="77777777" w:rsidR="00374321" w:rsidRDefault="00374321">
      <w:pPr>
        <w:jc w:val="right"/>
        <w:rPr>
          <w:rFonts w:ascii="Times New Roman" w:eastAsia="Times New Roman" w:hAnsi="Times New Roman" w:cs="Times New Roman"/>
          <w:sz w:val="32"/>
          <w:szCs w:val="32"/>
        </w:rPr>
      </w:pPr>
    </w:p>
    <w:p w14:paraId="39C8F230"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БР1.1</w:t>
      </w:r>
    </w:p>
    <w:p w14:paraId="6CFFDF78" w14:textId="77777777" w:rsidR="00374321" w:rsidRDefault="00374321">
      <w:pPr>
        <w:jc w:val="right"/>
        <w:rPr>
          <w:rFonts w:ascii="Times New Roman" w:eastAsia="Times New Roman" w:hAnsi="Times New Roman" w:cs="Times New Roman"/>
          <w:sz w:val="24"/>
          <w:szCs w:val="24"/>
        </w:rPr>
      </w:pPr>
    </w:p>
    <w:p w14:paraId="2F2CFC1A" w14:textId="77777777" w:rsidR="00374321" w:rsidRDefault="00374321">
      <w:pPr>
        <w:jc w:val="right"/>
        <w:rPr>
          <w:rFonts w:ascii="Times New Roman" w:eastAsia="Times New Roman" w:hAnsi="Times New Roman" w:cs="Times New Roman"/>
          <w:sz w:val="24"/>
          <w:szCs w:val="24"/>
        </w:rPr>
      </w:pPr>
    </w:p>
    <w:p w14:paraId="6BD02E82" w14:textId="77777777" w:rsidR="00374321" w:rsidRDefault="00374321">
      <w:pPr>
        <w:jc w:val="right"/>
        <w:rPr>
          <w:rFonts w:ascii="Times New Roman" w:eastAsia="Times New Roman" w:hAnsi="Times New Roman" w:cs="Times New Roman"/>
          <w:sz w:val="24"/>
          <w:szCs w:val="24"/>
        </w:rPr>
      </w:pPr>
    </w:p>
    <w:p w14:paraId="2C9532DB"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Проверил:</w:t>
      </w:r>
    </w:p>
    <w:p w14:paraId="72CCB82C"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Добряков Д. И.</w:t>
      </w:r>
    </w:p>
    <w:p w14:paraId="32C26E2A" w14:textId="77777777" w:rsidR="00374321" w:rsidRDefault="00374321">
      <w:pPr>
        <w:rPr>
          <w:rFonts w:ascii="Times New Roman" w:eastAsia="Times New Roman" w:hAnsi="Times New Roman" w:cs="Times New Roman"/>
          <w:sz w:val="32"/>
          <w:szCs w:val="32"/>
        </w:rPr>
      </w:pPr>
    </w:p>
    <w:p w14:paraId="68091699" w14:textId="77777777" w:rsidR="00374321" w:rsidRDefault="00374321">
      <w:pPr>
        <w:rPr>
          <w:rFonts w:ascii="Times New Roman" w:eastAsia="Times New Roman" w:hAnsi="Times New Roman" w:cs="Times New Roman"/>
          <w:sz w:val="32"/>
          <w:szCs w:val="32"/>
        </w:rPr>
      </w:pPr>
    </w:p>
    <w:p w14:paraId="3FB4E784" w14:textId="77777777" w:rsidR="00374321" w:rsidRDefault="00374321">
      <w:pPr>
        <w:rPr>
          <w:rFonts w:ascii="Times New Roman" w:eastAsia="Times New Roman" w:hAnsi="Times New Roman" w:cs="Times New Roman"/>
          <w:sz w:val="32"/>
          <w:szCs w:val="32"/>
        </w:rPr>
      </w:pPr>
    </w:p>
    <w:p w14:paraId="1A227711" w14:textId="77777777" w:rsidR="00374321" w:rsidRDefault="00374321">
      <w:pPr>
        <w:rPr>
          <w:rFonts w:ascii="Times New Roman" w:eastAsia="Times New Roman" w:hAnsi="Times New Roman" w:cs="Times New Roman"/>
          <w:sz w:val="32"/>
          <w:szCs w:val="32"/>
        </w:rPr>
      </w:pPr>
    </w:p>
    <w:p w14:paraId="373E7EEC" w14:textId="77777777" w:rsidR="00374321" w:rsidRDefault="00374321">
      <w:pPr>
        <w:rPr>
          <w:rFonts w:ascii="Times New Roman" w:eastAsia="Times New Roman" w:hAnsi="Times New Roman" w:cs="Times New Roman"/>
          <w:sz w:val="32"/>
          <w:szCs w:val="32"/>
        </w:rPr>
      </w:pPr>
    </w:p>
    <w:p w14:paraId="739802F7" w14:textId="77777777" w:rsidR="00374321" w:rsidRDefault="00374321">
      <w:pPr>
        <w:rPr>
          <w:rFonts w:ascii="Times New Roman" w:eastAsia="Times New Roman" w:hAnsi="Times New Roman" w:cs="Times New Roman"/>
          <w:sz w:val="32"/>
          <w:szCs w:val="32"/>
        </w:rPr>
      </w:pPr>
    </w:p>
    <w:p w14:paraId="29B6B8C4" w14:textId="77777777" w:rsidR="00374321" w:rsidRDefault="00374321">
      <w:pPr>
        <w:rPr>
          <w:rFonts w:ascii="Times New Roman" w:eastAsia="Times New Roman" w:hAnsi="Times New Roman" w:cs="Times New Roman"/>
          <w:sz w:val="32"/>
          <w:szCs w:val="32"/>
        </w:rPr>
      </w:pPr>
    </w:p>
    <w:p w14:paraId="61DAF46B"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27DF9612"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2026 г.</w:t>
      </w:r>
      <w:r>
        <w:br w:type="page"/>
      </w:r>
    </w:p>
    <w:p w14:paraId="478D0B47"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lastRenderedPageBreak/>
        <w:t>Задача</w:t>
      </w:r>
    </w:p>
    <w:p w14:paraId="08F67B5D" w14:textId="588C5DE4" w:rsidR="00204260" w:rsidRPr="007276DF" w:rsidRDefault="00000000">
      <w:pPr>
        <w:rPr>
          <w:rFonts w:ascii="Times New Roman" w:hAnsi="Times New Roman" w:cs="Times New Roman"/>
          <w:sz w:val="24"/>
          <w:szCs w:val="24"/>
          <w:lang w:val="ru-RU"/>
        </w:rPr>
      </w:pPr>
      <w:r w:rsidRPr="007276DF">
        <w:rPr>
          <w:rFonts w:ascii="Times New Roman" w:hAnsi="Times New Roman" w:cs="Times New Roman"/>
          <w:sz w:val="24"/>
          <w:szCs w:val="24"/>
        </w:rPr>
        <w:t xml:space="preserve">Подключить и настроить брокер сообщений (RabbitMQ) к микросервисному бэкенд-приложению, реализованному в ЛР2. Реализовать асинхронное межсервисное взаимодействие через очереди сообщений: одни сервисы должны публиковать события о значимых бизнес-действиях, другие </w:t>
      </w:r>
      <w:r w:rsidR="007276DF" w:rsidRPr="007276DF">
        <w:rPr>
          <w:rFonts w:ascii="Times New Roman" w:hAnsi="Times New Roman" w:cs="Times New Roman"/>
          <w:sz w:val="24"/>
          <w:szCs w:val="24"/>
          <w:lang w:val="ru-RU"/>
        </w:rPr>
        <w:t>-</w:t>
      </w:r>
      <w:r w:rsidRPr="007276DF">
        <w:rPr>
          <w:rFonts w:ascii="Times New Roman" w:hAnsi="Times New Roman" w:cs="Times New Roman"/>
          <w:sz w:val="24"/>
          <w:szCs w:val="24"/>
        </w:rPr>
        <w:t xml:space="preserve"> подписываться и реагировать на них, не зная о существовании источника событий напрямую</w:t>
      </w:r>
    </w:p>
    <w:p w14:paraId="72E746B8" w14:textId="77777777" w:rsidR="00204260" w:rsidRPr="007276DF" w:rsidRDefault="00204260">
      <w:pPr>
        <w:rPr>
          <w:rFonts w:ascii="Times New Roman" w:hAnsi="Times New Roman" w:cs="Times New Roman"/>
          <w:sz w:val="24"/>
          <w:szCs w:val="24"/>
        </w:rPr>
      </w:pPr>
    </w:p>
    <w:p w14:paraId="2D90F9EE"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Ход работы</w:t>
      </w:r>
    </w:p>
    <w:p w14:paraId="2DD0E752" w14:textId="77777777" w:rsidR="00204260" w:rsidRPr="007276DF" w:rsidRDefault="00204260">
      <w:pPr>
        <w:rPr>
          <w:rFonts w:ascii="Times New Roman" w:hAnsi="Times New Roman" w:cs="Times New Roman"/>
          <w:sz w:val="24"/>
          <w:szCs w:val="24"/>
        </w:rPr>
      </w:pPr>
    </w:p>
    <w:p w14:paraId="4246EFAF"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1. Зачем понадобился брокер сообщений</w:t>
      </w:r>
    </w:p>
    <w:p w14:paraId="3665DD93" w14:textId="18CB5755" w:rsidR="00204260" w:rsidRPr="0001487D" w:rsidRDefault="00000000">
      <w:pPr>
        <w:rPr>
          <w:rFonts w:ascii="Times New Roman" w:hAnsi="Times New Roman" w:cs="Times New Roman"/>
          <w:sz w:val="24"/>
          <w:szCs w:val="24"/>
          <w:lang w:val="ru-RU"/>
        </w:rPr>
      </w:pPr>
      <w:r w:rsidRPr="007276DF">
        <w:rPr>
          <w:rFonts w:ascii="Times New Roman" w:hAnsi="Times New Roman" w:cs="Times New Roman"/>
          <w:sz w:val="24"/>
          <w:szCs w:val="24"/>
        </w:rPr>
        <w:t xml:space="preserve">В микросервисной архитектуре ЛР2 межсервисное взаимодействие сделано синхронно по HTTP. Такой подход подходит для запросов «получить контекст», «проверить участника сделки», где вызывающему нужен немедленный ответ. Но он плохо подходит для нотификаций «случилось событие X, кому интересно </w:t>
      </w:r>
      <w:r w:rsidR="0026246A" w:rsidRPr="0001487D">
        <w:rPr>
          <w:rFonts w:ascii="Times New Roman" w:hAnsi="Times New Roman" w:cs="Times New Roman"/>
          <w:sz w:val="24"/>
          <w:szCs w:val="24"/>
          <w:lang w:val="ru-RU"/>
        </w:rPr>
        <w:t>-</w:t>
      </w:r>
      <w:r w:rsidRPr="007276DF">
        <w:rPr>
          <w:rFonts w:ascii="Times New Roman" w:hAnsi="Times New Roman" w:cs="Times New Roman"/>
          <w:sz w:val="24"/>
          <w:szCs w:val="24"/>
        </w:rPr>
        <w:t xml:space="preserve"> обработайте». Если rental-service после успешного создания сделки сам ходил бы в messaging-service «допиши системное сообщение в чат», то падение messaging-service ломало бы создание сделки, а добавление новых подписчиков (например, будущего notification-service для писем) потребовало бы правок в rental-service. Брокер сообщений снимает эту связность: rental-service публикует факт «сделка создана», а кто и как на него реагирует </w:t>
      </w:r>
      <w:r w:rsidR="0001487D" w:rsidRPr="0001487D">
        <w:rPr>
          <w:rFonts w:ascii="Times New Roman" w:hAnsi="Times New Roman" w:cs="Times New Roman"/>
          <w:sz w:val="24"/>
          <w:szCs w:val="24"/>
          <w:lang w:val="ru-RU"/>
        </w:rPr>
        <w:t>-</w:t>
      </w:r>
      <w:r w:rsidRPr="007276DF">
        <w:rPr>
          <w:rFonts w:ascii="Times New Roman" w:hAnsi="Times New Roman" w:cs="Times New Roman"/>
          <w:sz w:val="24"/>
          <w:szCs w:val="24"/>
        </w:rPr>
        <w:t xml:space="preserve"> забота подписчиков</w:t>
      </w:r>
    </w:p>
    <w:p w14:paraId="7CF21170" w14:textId="77777777" w:rsidR="00204260" w:rsidRPr="007276DF" w:rsidRDefault="00204260">
      <w:pPr>
        <w:rPr>
          <w:rFonts w:ascii="Times New Roman" w:hAnsi="Times New Roman" w:cs="Times New Roman"/>
          <w:sz w:val="24"/>
          <w:szCs w:val="24"/>
        </w:rPr>
      </w:pPr>
    </w:p>
    <w:p w14:paraId="6D93E900"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2. Выбор технологии и подключение</w:t>
      </w:r>
    </w:p>
    <w:p w14:paraId="5E5E93D1" w14:textId="5F6E65E7" w:rsidR="00204260" w:rsidRPr="00532948"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В качестве брокера выбран RabbitMQ 3.13 с включённым management plugin. Он запускается отдельным контейнером в общем docker-compose.yml, healthcheck опирается на rabbitmq-diagnostics ping, для разработки доступна web-консоль на http://localhost:15672. Все сервисы, использующие брокер (identity, rental, messaging), подключаются через библиотеку amqplib. URL брокера передаётся переменной окружения RABBITMQ_URL. Подключение выполняется на старте с ретраями (10 попыток с интервалом 2 секунды), чтобы переждать поднятие RabbitMQ при первом запуске docker compose</w:t>
      </w:r>
    </w:p>
    <w:p w14:paraId="6D59ABA3" w14:textId="77777777" w:rsidR="00204260" w:rsidRPr="007276DF" w:rsidRDefault="00204260">
      <w:pPr>
        <w:rPr>
          <w:rFonts w:ascii="Times New Roman" w:hAnsi="Times New Roman" w:cs="Times New Roman"/>
          <w:sz w:val="24"/>
          <w:szCs w:val="24"/>
        </w:rPr>
      </w:pPr>
    </w:p>
    <w:p w14:paraId="241A8FF1"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3. Топология обмена</w:t>
      </w:r>
    </w:p>
    <w:p w14:paraId="2A10D077" w14:textId="54CAB866" w:rsidR="00204260" w:rsidRPr="00DC0B36"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 xml:space="preserve">В качестве обмена используется один exchange </w:t>
      </w:r>
      <w:proofErr w:type="gramStart"/>
      <w:r w:rsidRPr="007276DF">
        <w:rPr>
          <w:rFonts w:ascii="Times New Roman" w:hAnsi="Times New Roman" w:cs="Times New Roman"/>
          <w:sz w:val="24"/>
          <w:szCs w:val="24"/>
        </w:rPr>
        <w:t>rental.events</w:t>
      </w:r>
      <w:proofErr w:type="gramEnd"/>
      <w:r w:rsidRPr="007276DF">
        <w:rPr>
          <w:rFonts w:ascii="Times New Roman" w:hAnsi="Times New Roman" w:cs="Times New Roman"/>
          <w:sz w:val="24"/>
          <w:szCs w:val="24"/>
        </w:rPr>
        <w:t xml:space="preserve"> типа topic, объявленный durable (переживает рестарт брокера). Тип topic выбран, чтобы подписчики могли фильтровать события по шаблону routing key. Producers </w:t>
      </w:r>
      <w:r w:rsidR="008F7DD1" w:rsidRPr="008F7DD1">
        <w:rPr>
          <w:rFonts w:ascii="Times New Roman" w:hAnsi="Times New Roman" w:cs="Times New Roman"/>
          <w:sz w:val="24"/>
          <w:szCs w:val="24"/>
          <w:lang w:val="ru-RU"/>
        </w:rPr>
        <w:t>-</w:t>
      </w:r>
      <w:r w:rsidRPr="007276DF">
        <w:rPr>
          <w:rFonts w:ascii="Times New Roman" w:hAnsi="Times New Roman" w:cs="Times New Roman"/>
          <w:sz w:val="24"/>
          <w:szCs w:val="24"/>
        </w:rPr>
        <w:t xml:space="preserve"> rental-service (для событий о сделках) и identity-service (для событий о регистрациях). Consumer </w:t>
      </w:r>
      <w:r w:rsidR="008F7DD1" w:rsidRPr="00DC0B36">
        <w:rPr>
          <w:rFonts w:ascii="Times New Roman" w:hAnsi="Times New Roman" w:cs="Times New Roman"/>
          <w:sz w:val="24"/>
          <w:szCs w:val="24"/>
        </w:rPr>
        <w:t>-</w:t>
      </w:r>
      <w:r w:rsidRPr="007276DF">
        <w:rPr>
          <w:rFonts w:ascii="Times New Roman" w:hAnsi="Times New Roman" w:cs="Times New Roman"/>
          <w:sz w:val="24"/>
          <w:szCs w:val="24"/>
        </w:rPr>
        <w:t xml:space="preserve"> messaging-service: создаёт durable-очередь </w:t>
      </w:r>
      <w:proofErr w:type="gramStart"/>
      <w:r w:rsidRPr="007276DF">
        <w:rPr>
          <w:rFonts w:ascii="Times New Roman" w:hAnsi="Times New Roman" w:cs="Times New Roman"/>
          <w:sz w:val="24"/>
          <w:szCs w:val="24"/>
        </w:rPr>
        <w:t>messaging.rental</w:t>
      </w:r>
      <w:proofErr w:type="gramEnd"/>
      <w:r w:rsidRPr="007276DF">
        <w:rPr>
          <w:rFonts w:ascii="Times New Roman" w:hAnsi="Times New Roman" w:cs="Times New Roman"/>
          <w:sz w:val="24"/>
          <w:szCs w:val="24"/>
        </w:rPr>
        <w:t>-events с binding key rental.*, что позволит подписаться сразу на все события из домена сделок без перенастройки при добавлении новых типов событий</w:t>
      </w:r>
    </w:p>
    <w:p w14:paraId="621A3CBF" w14:textId="77777777" w:rsidR="00204260" w:rsidRPr="007276DF" w:rsidRDefault="00204260">
      <w:pPr>
        <w:rPr>
          <w:rFonts w:ascii="Times New Roman" w:hAnsi="Times New Roman" w:cs="Times New Roman"/>
          <w:sz w:val="24"/>
          <w:szCs w:val="24"/>
        </w:rPr>
      </w:pPr>
    </w:p>
    <w:p w14:paraId="23994B39"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4. Перечень событий и их payload</w:t>
      </w:r>
    </w:p>
    <w:p w14:paraId="4AE78965" w14:textId="5CBDDC01" w:rsidR="00204260" w:rsidRPr="00455943"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 xml:space="preserve">В системе определены четыре события. user.registered публикуется identity-service после успешной регистрации, содержит user_id, email, role и occurred_at. rental.created публикуется rental-service после успешной фиксации сделки и переключения </w:t>
      </w:r>
      <w:r w:rsidRPr="007276DF">
        <w:rPr>
          <w:rFonts w:ascii="Times New Roman" w:hAnsi="Times New Roman" w:cs="Times New Roman"/>
          <w:sz w:val="24"/>
          <w:szCs w:val="24"/>
        </w:rPr>
        <w:lastRenderedPageBreak/>
        <w:t xml:space="preserve">доступности объекта, содержит rental_id, property_id, property_title, tenant_id, owner_id, occurred_at. </w:t>
      </w:r>
      <w:proofErr w:type="gramStart"/>
      <w:r w:rsidRPr="007276DF">
        <w:rPr>
          <w:rFonts w:ascii="Times New Roman" w:hAnsi="Times New Roman" w:cs="Times New Roman"/>
          <w:sz w:val="24"/>
          <w:szCs w:val="24"/>
        </w:rPr>
        <w:t>rental.completed</w:t>
      </w:r>
      <w:proofErr w:type="gramEnd"/>
      <w:r w:rsidRPr="007276DF">
        <w:rPr>
          <w:rFonts w:ascii="Times New Roman" w:hAnsi="Times New Roman" w:cs="Times New Roman"/>
          <w:sz w:val="24"/>
          <w:szCs w:val="24"/>
        </w:rPr>
        <w:t xml:space="preserve"> и </w:t>
      </w:r>
      <w:proofErr w:type="gramStart"/>
      <w:r w:rsidRPr="007276DF">
        <w:rPr>
          <w:rFonts w:ascii="Times New Roman" w:hAnsi="Times New Roman" w:cs="Times New Roman"/>
          <w:sz w:val="24"/>
          <w:szCs w:val="24"/>
        </w:rPr>
        <w:t>rental.cancelled</w:t>
      </w:r>
      <w:proofErr w:type="gramEnd"/>
      <w:r w:rsidRPr="007276DF">
        <w:rPr>
          <w:rFonts w:ascii="Times New Roman" w:hAnsi="Times New Roman" w:cs="Times New Roman"/>
          <w:sz w:val="24"/>
          <w:szCs w:val="24"/>
        </w:rPr>
        <w:t xml:space="preserve"> публикуются rental-service после соответствующих переходов статуса и содержат rental_id, property_id, tenant_id, owner_id, occurred_at. Все схемы зафиксированы в файле events-</w:t>
      </w:r>
      <w:proofErr w:type="gramStart"/>
      <w:r w:rsidRPr="007276DF">
        <w:rPr>
          <w:rFonts w:ascii="Times New Roman" w:hAnsi="Times New Roman" w:cs="Times New Roman"/>
          <w:sz w:val="24"/>
          <w:szCs w:val="24"/>
        </w:rPr>
        <w:t>schema.json</w:t>
      </w:r>
      <w:proofErr w:type="gramEnd"/>
      <w:r w:rsidRPr="007276DF">
        <w:rPr>
          <w:rFonts w:ascii="Times New Roman" w:hAnsi="Times New Roman" w:cs="Times New Roman"/>
          <w:sz w:val="24"/>
          <w:szCs w:val="24"/>
        </w:rPr>
        <w:t xml:space="preserve"> в формате JSON Schema</w:t>
      </w:r>
    </w:p>
    <w:p w14:paraId="2F8ED0AB" w14:textId="77777777" w:rsidR="00204260" w:rsidRPr="007276DF" w:rsidRDefault="00204260">
      <w:pPr>
        <w:rPr>
          <w:rFonts w:ascii="Times New Roman" w:hAnsi="Times New Roman" w:cs="Times New Roman"/>
          <w:sz w:val="24"/>
          <w:szCs w:val="24"/>
        </w:rPr>
      </w:pPr>
    </w:p>
    <w:p w14:paraId="14E7F5F5"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5. Что делает consumer</w:t>
      </w:r>
    </w:p>
    <w:p w14:paraId="21D37692" w14:textId="53E05BFD" w:rsidR="00204260" w:rsidRPr="001F360A"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 xml:space="preserve">Messaging-service слушает очередь </w:t>
      </w:r>
      <w:proofErr w:type="gramStart"/>
      <w:r w:rsidRPr="007276DF">
        <w:rPr>
          <w:rFonts w:ascii="Times New Roman" w:hAnsi="Times New Roman" w:cs="Times New Roman"/>
          <w:sz w:val="24"/>
          <w:szCs w:val="24"/>
        </w:rPr>
        <w:t>messaging.rental</w:t>
      </w:r>
      <w:proofErr w:type="gramEnd"/>
      <w:r w:rsidRPr="007276DF">
        <w:rPr>
          <w:rFonts w:ascii="Times New Roman" w:hAnsi="Times New Roman" w:cs="Times New Roman"/>
          <w:sz w:val="24"/>
          <w:szCs w:val="24"/>
        </w:rPr>
        <w:t xml:space="preserve">-events. На каждое событие из </w:t>
      </w:r>
      <w:proofErr w:type="gramStart"/>
      <w:r w:rsidRPr="007276DF">
        <w:rPr>
          <w:rFonts w:ascii="Times New Roman" w:hAnsi="Times New Roman" w:cs="Times New Roman"/>
          <w:sz w:val="24"/>
          <w:szCs w:val="24"/>
        </w:rPr>
        <w:t>rental.*</w:t>
      </w:r>
      <w:proofErr w:type="gramEnd"/>
      <w:r w:rsidRPr="007276DF">
        <w:rPr>
          <w:rFonts w:ascii="Times New Roman" w:hAnsi="Times New Roman" w:cs="Times New Roman"/>
          <w:sz w:val="24"/>
          <w:szCs w:val="24"/>
        </w:rPr>
        <w:t xml:space="preserve"> он создаёт в своей БД строку в таблице messages с kind='system' и sender_id=null. Текст системного сообщения формируется из шаблона по routing key: для </w:t>
      </w:r>
      <w:proofErr w:type="gramStart"/>
      <w:r w:rsidRPr="007276DF">
        <w:rPr>
          <w:rFonts w:ascii="Times New Roman" w:hAnsi="Times New Roman" w:cs="Times New Roman"/>
          <w:sz w:val="24"/>
          <w:szCs w:val="24"/>
        </w:rPr>
        <w:t>rental.created</w:t>
      </w:r>
      <w:proofErr w:type="gramEnd"/>
      <w:r w:rsidRPr="007276DF">
        <w:rPr>
          <w:rFonts w:ascii="Times New Roman" w:hAnsi="Times New Roman" w:cs="Times New Roman"/>
          <w:sz w:val="24"/>
          <w:szCs w:val="24"/>
        </w:rPr>
        <w:t xml:space="preserve"> </w:t>
      </w:r>
      <w:r w:rsidR="008C073B" w:rsidRPr="008C073B">
        <w:rPr>
          <w:rFonts w:ascii="Times New Roman" w:hAnsi="Times New Roman" w:cs="Times New Roman"/>
          <w:sz w:val="24"/>
          <w:szCs w:val="24"/>
          <w:lang w:val="ru-RU"/>
        </w:rPr>
        <w:t>-</w:t>
      </w:r>
      <w:r w:rsidRPr="007276DF">
        <w:rPr>
          <w:rFonts w:ascii="Times New Roman" w:hAnsi="Times New Roman" w:cs="Times New Roman"/>
          <w:sz w:val="24"/>
          <w:szCs w:val="24"/>
        </w:rPr>
        <w:t xml:space="preserve"> «Сделка по объекту "..." создана. Желаем удачной аренды!», для </w:t>
      </w:r>
      <w:proofErr w:type="gramStart"/>
      <w:r w:rsidRPr="007276DF">
        <w:rPr>
          <w:rFonts w:ascii="Times New Roman" w:hAnsi="Times New Roman" w:cs="Times New Roman"/>
          <w:sz w:val="24"/>
          <w:szCs w:val="24"/>
        </w:rPr>
        <w:t>rental.completed</w:t>
      </w:r>
      <w:proofErr w:type="gramEnd"/>
      <w:r w:rsidRPr="007276DF">
        <w:rPr>
          <w:rFonts w:ascii="Times New Roman" w:hAnsi="Times New Roman" w:cs="Times New Roman"/>
          <w:sz w:val="24"/>
          <w:szCs w:val="24"/>
        </w:rPr>
        <w:t xml:space="preserve"> </w:t>
      </w:r>
      <w:r w:rsidR="008C073B" w:rsidRPr="001F360A">
        <w:rPr>
          <w:rFonts w:ascii="Times New Roman" w:hAnsi="Times New Roman" w:cs="Times New Roman"/>
          <w:sz w:val="24"/>
          <w:szCs w:val="24"/>
          <w:lang w:val="ru-RU"/>
        </w:rPr>
        <w:t>-</w:t>
      </w:r>
      <w:r w:rsidRPr="007276DF">
        <w:rPr>
          <w:rFonts w:ascii="Times New Roman" w:hAnsi="Times New Roman" w:cs="Times New Roman"/>
          <w:sz w:val="24"/>
          <w:szCs w:val="24"/>
        </w:rPr>
        <w:t xml:space="preserve"> «Сделка успешно завершена.», для </w:t>
      </w:r>
      <w:proofErr w:type="gramStart"/>
      <w:r w:rsidRPr="007276DF">
        <w:rPr>
          <w:rFonts w:ascii="Times New Roman" w:hAnsi="Times New Roman" w:cs="Times New Roman"/>
          <w:sz w:val="24"/>
          <w:szCs w:val="24"/>
        </w:rPr>
        <w:t>rental.cancelled</w:t>
      </w:r>
      <w:proofErr w:type="gramEnd"/>
      <w:r w:rsidRPr="007276DF">
        <w:rPr>
          <w:rFonts w:ascii="Times New Roman" w:hAnsi="Times New Roman" w:cs="Times New Roman"/>
          <w:sz w:val="24"/>
          <w:szCs w:val="24"/>
        </w:rPr>
        <w:t xml:space="preserve"> — «Сделка отменена.». В результате участники сделки видят прогресс прямо в общем чате сделки без отдельных нотификаций, а в API GET /rentals/:id/messages эти сообщения появляются автоматически и отдаются вместе с обычными пользовательскими</w:t>
      </w:r>
    </w:p>
    <w:p w14:paraId="48788C37" w14:textId="77777777" w:rsidR="00204260" w:rsidRPr="007276DF" w:rsidRDefault="00204260">
      <w:pPr>
        <w:rPr>
          <w:rFonts w:ascii="Times New Roman" w:hAnsi="Times New Roman" w:cs="Times New Roman"/>
          <w:sz w:val="24"/>
          <w:szCs w:val="24"/>
        </w:rPr>
      </w:pPr>
    </w:p>
    <w:p w14:paraId="53A7F744"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6. Гарантии доставки и обработка ошибок</w:t>
      </w:r>
    </w:p>
    <w:p w14:paraId="6DC5CB02" w14:textId="6E6D7A9E" w:rsidR="00204260" w:rsidRPr="005A5718" w:rsidRDefault="00000000">
      <w:pPr>
        <w:rPr>
          <w:rFonts w:ascii="Times New Roman" w:hAnsi="Times New Roman" w:cs="Times New Roman"/>
          <w:sz w:val="24"/>
          <w:szCs w:val="24"/>
          <w:lang w:val="ru-RU"/>
        </w:rPr>
      </w:pPr>
      <w:r w:rsidRPr="007276DF">
        <w:rPr>
          <w:rFonts w:ascii="Times New Roman" w:hAnsi="Times New Roman" w:cs="Times New Roman"/>
          <w:sz w:val="24"/>
          <w:szCs w:val="24"/>
        </w:rPr>
        <w:t xml:space="preserve">Применены типовые настройки надёжности AMQP. Exchange и очередь объявлены durable, сообщения публикуются с persistent=true </w:t>
      </w:r>
      <w:r w:rsidR="006B2D00" w:rsidRPr="00F40F4A">
        <w:rPr>
          <w:rFonts w:ascii="Times New Roman" w:hAnsi="Times New Roman" w:cs="Times New Roman"/>
          <w:sz w:val="24"/>
          <w:szCs w:val="24"/>
          <w:lang w:val="ru-RU"/>
        </w:rPr>
        <w:t>-</w:t>
      </w:r>
      <w:r w:rsidRPr="007276DF">
        <w:rPr>
          <w:rFonts w:ascii="Times New Roman" w:hAnsi="Times New Roman" w:cs="Times New Roman"/>
          <w:sz w:val="24"/>
          <w:szCs w:val="24"/>
        </w:rPr>
        <w:t xml:space="preserve"> после рестарта брокера ничего не теряется. Consumer обрабатывает сообщения в режиме ручного подтверждения: при успехе вызывает ack, при необработанной ошибке </w:t>
      </w:r>
      <w:r w:rsidR="00F40F4A" w:rsidRPr="00F40F4A">
        <w:rPr>
          <w:rFonts w:ascii="Times New Roman" w:hAnsi="Times New Roman" w:cs="Times New Roman"/>
          <w:sz w:val="24"/>
          <w:szCs w:val="24"/>
          <w:lang w:val="ru-RU"/>
        </w:rPr>
        <w:t>-</w:t>
      </w:r>
      <w:r w:rsidRPr="007276DF">
        <w:rPr>
          <w:rFonts w:ascii="Times New Roman" w:hAnsi="Times New Roman" w:cs="Times New Roman"/>
          <w:sz w:val="24"/>
          <w:szCs w:val="24"/>
        </w:rPr>
        <w:t xml:space="preserve"> nack(requeue=false), чтобы битое сообщение не зацикливалось. Publisher работает в режиме fire-and-forget: если канал к брокеру по какой-то причине ещё не готов, событие логируется и пропускается </w:t>
      </w:r>
      <w:r w:rsidR="00F40F4A" w:rsidRPr="005A5718">
        <w:rPr>
          <w:rFonts w:ascii="Times New Roman" w:hAnsi="Times New Roman" w:cs="Times New Roman"/>
          <w:sz w:val="24"/>
          <w:szCs w:val="24"/>
          <w:lang w:val="ru-RU"/>
        </w:rPr>
        <w:t>-</w:t>
      </w:r>
      <w:r w:rsidRPr="007276DF">
        <w:rPr>
          <w:rFonts w:ascii="Times New Roman" w:hAnsi="Times New Roman" w:cs="Times New Roman"/>
          <w:sz w:val="24"/>
          <w:szCs w:val="24"/>
        </w:rPr>
        <w:t xml:space="preserve"> основной HTTP-поток создания сделки не должен падать из-за временной недоступности брокера</w:t>
      </w:r>
    </w:p>
    <w:p w14:paraId="580A0DBA" w14:textId="77777777" w:rsidR="00204260" w:rsidRPr="007276DF" w:rsidRDefault="00204260">
      <w:pPr>
        <w:rPr>
          <w:rFonts w:ascii="Times New Roman" w:hAnsi="Times New Roman" w:cs="Times New Roman"/>
          <w:sz w:val="24"/>
          <w:szCs w:val="24"/>
        </w:rPr>
      </w:pPr>
    </w:p>
    <w:p w14:paraId="14BD781B"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7. Проверка работы</w:t>
      </w:r>
    </w:p>
    <w:p w14:paraId="43B56DFD" w14:textId="7905F1F6" w:rsidR="00204260" w:rsidRPr="005A5718"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 xml:space="preserve">Сквозной сценарий выполнен через Postman-коллекцию ЛР2 (тесты 48 и 51): сразу после POST /properties/:id/rentals и POST /rentals/:id/complete вызывается GET /rentals/:id/messages с небольшой паузой и проверяется, что в чате появилось системное сообщение нужного вида (kind=system, sender=null, текст соответствует шаблону). Прогон автотестов через newman подтверждает работоспособность шины событий. Дополнительно по http://localhost:15672 (rental/rental) в management-консоли видно, что счётчики publish и deliver_get на exchange </w:t>
      </w:r>
      <w:proofErr w:type="gramStart"/>
      <w:r w:rsidRPr="007276DF">
        <w:rPr>
          <w:rFonts w:ascii="Times New Roman" w:hAnsi="Times New Roman" w:cs="Times New Roman"/>
          <w:sz w:val="24"/>
          <w:szCs w:val="24"/>
        </w:rPr>
        <w:t>rental.events</w:t>
      </w:r>
      <w:proofErr w:type="gramEnd"/>
      <w:r w:rsidRPr="007276DF">
        <w:rPr>
          <w:rFonts w:ascii="Times New Roman" w:hAnsi="Times New Roman" w:cs="Times New Roman"/>
          <w:sz w:val="24"/>
          <w:szCs w:val="24"/>
        </w:rPr>
        <w:t xml:space="preserve"> растут синхронно с действиями в API</w:t>
      </w:r>
    </w:p>
    <w:p w14:paraId="22495602" w14:textId="77777777" w:rsidR="00204260" w:rsidRPr="007276DF" w:rsidRDefault="00204260">
      <w:pPr>
        <w:rPr>
          <w:rFonts w:ascii="Times New Roman" w:hAnsi="Times New Roman" w:cs="Times New Roman"/>
          <w:sz w:val="24"/>
          <w:szCs w:val="24"/>
        </w:rPr>
      </w:pPr>
    </w:p>
    <w:p w14:paraId="72754F0F" w14:textId="77777777" w:rsidR="00204260" w:rsidRPr="007276DF" w:rsidRDefault="00000000">
      <w:pPr>
        <w:rPr>
          <w:rFonts w:ascii="Times New Roman" w:hAnsi="Times New Roman" w:cs="Times New Roman"/>
          <w:sz w:val="24"/>
          <w:szCs w:val="24"/>
        </w:rPr>
      </w:pPr>
      <w:r w:rsidRPr="007276DF">
        <w:rPr>
          <w:rFonts w:ascii="Times New Roman" w:hAnsi="Times New Roman" w:cs="Times New Roman"/>
          <w:sz w:val="24"/>
          <w:szCs w:val="24"/>
        </w:rPr>
        <w:t>Заключение</w:t>
      </w:r>
    </w:p>
    <w:p w14:paraId="1966E578" w14:textId="6148BE20" w:rsidR="00204260" w:rsidRPr="00D00762" w:rsidRDefault="00000000">
      <w:pPr>
        <w:rPr>
          <w:rFonts w:ascii="Times New Roman" w:hAnsi="Times New Roman" w:cs="Times New Roman"/>
          <w:sz w:val="24"/>
          <w:szCs w:val="24"/>
          <w:lang w:val="en-US"/>
        </w:rPr>
      </w:pPr>
      <w:r w:rsidRPr="007276DF">
        <w:rPr>
          <w:rFonts w:ascii="Times New Roman" w:hAnsi="Times New Roman" w:cs="Times New Roman"/>
          <w:sz w:val="24"/>
          <w:szCs w:val="24"/>
        </w:rPr>
        <w:t xml:space="preserve">В рамках ДЗ5 в микросервисное приложение из ЛР2 интегрирован брокер сообщений RabbitMQ. Реализовано асинхронное межсервисное взаимодействие через единый topic exchange </w:t>
      </w:r>
      <w:proofErr w:type="gramStart"/>
      <w:r w:rsidRPr="007276DF">
        <w:rPr>
          <w:rFonts w:ascii="Times New Roman" w:hAnsi="Times New Roman" w:cs="Times New Roman"/>
          <w:sz w:val="24"/>
          <w:szCs w:val="24"/>
        </w:rPr>
        <w:t>rental.events</w:t>
      </w:r>
      <w:proofErr w:type="gramEnd"/>
      <w:r w:rsidRPr="007276DF">
        <w:rPr>
          <w:rFonts w:ascii="Times New Roman" w:hAnsi="Times New Roman" w:cs="Times New Roman"/>
          <w:sz w:val="24"/>
          <w:szCs w:val="24"/>
        </w:rPr>
        <w:t xml:space="preserve">: rental-service публикует события жизненного цикла сделки, identity-service </w:t>
      </w:r>
      <w:r w:rsidR="002B33EE" w:rsidRPr="00D00762">
        <w:rPr>
          <w:rFonts w:ascii="Times New Roman" w:hAnsi="Times New Roman" w:cs="Times New Roman"/>
          <w:sz w:val="24"/>
          <w:szCs w:val="24"/>
          <w:lang w:val="ru-RU"/>
        </w:rPr>
        <w:t>-</w:t>
      </w:r>
      <w:r w:rsidRPr="007276DF">
        <w:rPr>
          <w:rFonts w:ascii="Times New Roman" w:hAnsi="Times New Roman" w:cs="Times New Roman"/>
          <w:sz w:val="24"/>
          <w:szCs w:val="24"/>
        </w:rPr>
        <w:t xml:space="preserve"> события о регистрации пользователей, messaging-service подписывается на </w:t>
      </w:r>
      <w:proofErr w:type="gramStart"/>
      <w:r w:rsidRPr="007276DF">
        <w:rPr>
          <w:rFonts w:ascii="Times New Roman" w:hAnsi="Times New Roman" w:cs="Times New Roman"/>
          <w:sz w:val="24"/>
          <w:szCs w:val="24"/>
        </w:rPr>
        <w:t>rental.*</w:t>
      </w:r>
      <w:proofErr w:type="gramEnd"/>
      <w:r w:rsidRPr="007276DF">
        <w:rPr>
          <w:rFonts w:ascii="Times New Roman" w:hAnsi="Times New Roman" w:cs="Times New Roman"/>
          <w:sz w:val="24"/>
          <w:szCs w:val="24"/>
        </w:rPr>
        <w:t xml:space="preserve"> и автоматически дописывает системные сообщения в чаты соответствующих сделок. Применены настройки надёжной доставки (durable exchange и queue, persistent messages, manual ack/nack без requeue) и устойчивости к старту в </w:t>
      </w:r>
      <w:r w:rsidRPr="007276DF">
        <w:rPr>
          <w:rFonts w:ascii="Times New Roman" w:hAnsi="Times New Roman" w:cs="Times New Roman"/>
          <w:sz w:val="24"/>
          <w:szCs w:val="24"/>
        </w:rPr>
        <w:lastRenderedPageBreak/>
        <w:t>docker compose (ретраи подключения). Сервисы остаются развязанными: добавление нового подписчика (например, будущего notification-service для писем) не требует изменений ни в одном из существующих сервисов</w:t>
      </w:r>
    </w:p>
    <w:sectPr w:rsidR="00204260" w:rsidRPr="00D007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308CC44-60F8-9847-910A-ACB8EE75ABB9}"/>
    <w:embedItalic r:id="rId2" w:fontKey="{A4EC8760-70C0-1F4E-AAE8-6E6B913D6D10}"/>
  </w:font>
  <w:font w:name="Times New Roman">
    <w:panose1 w:val="02020603050405020304"/>
    <w:charset w:val="00"/>
    <w:family w:val="roman"/>
    <w:pitch w:val="variable"/>
    <w:sig w:usb0="E0002EFF" w:usb1="C000785B" w:usb2="00000009" w:usb3="00000000" w:csb0="000001FF" w:csb1="00000000"/>
    <w:embedRegular r:id="rId3" w:fontKey="{0AA592EC-BDF7-2340-B7B6-3B89080781BC}"/>
    <w:embedBold r:id="rId4" w:fontKey="{86F9C1A7-8923-0A43-8AF2-544A173D52B8}"/>
  </w:font>
  <w:font w:name="Calibri">
    <w:panose1 w:val="020F0502020204030204"/>
    <w:charset w:val="00"/>
    <w:family w:val="swiss"/>
    <w:pitch w:val="variable"/>
    <w:sig w:usb0="E0002AFF" w:usb1="C000247B" w:usb2="00000009" w:usb3="00000000" w:csb0="000001FF" w:csb1="00000000"/>
    <w:embedRegular r:id="rId5" w:fontKey="{95249F27-DA3A-5942-92FB-B839E825B8C4}"/>
  </w:font>
  <w:font w:name="Cambria">
    <w:panose1 w:val="02040503050406030204"/>
    <w:charset w:val="00"/>
    <w:family w:val="roman"/>
    <w:pitch w:val="variable"/>
    <w:sig w:usb0="E00002FF" w:usb1="400004FF" w:usb2="00000000" w:usb3="00000000" w:csb0="0000019F" w:csb1="00000000"/>
    <w:embedRegular r:id="rId6" w:fontKey="{01DDF4B0-DFE9-7948-BD45-16216C2CD9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21"/>
    <w:rsid w:val="000107EA"/>
    <w:rsid w:val="0001487D"/>
    <w:rsid w:val="00075805"/>
    <w:rsid w:val="0008385B"/>
    <w:rsid w:val="000E4B9A"/>
    <w:rsid w:val="0018611D"/>
    <w:rsid w:val="001A5F84"/>
    <w:rsid w:val="001F360A"/>
    <w:rsid w:val="00204260"/>
    <w:rsid w:val="0026246A"/>
    <w:rsid w:val="00283917"/>
    <w:rsid w:val="002B33EE"/>
    <w:rsid w:val="002C2EA2"/>
    <w:rsid w:val="002F6A5E"/>
    <w:rsid w:val="00374321"/>
    <w:rsid w:val="003F46AB"/>
    <w:rsid w:val="00402FAA"/>
    <w:rsid w:val="00455943"/>
    <w:rsid w:val="00475D63"/>
    <w:rsid w:val="00532948"/>
    <w:rsid w:val="005A5718"/>
    <w:rsid w:val="005D1996"/>
    <w:rsid w:val="005D1C34"/>
    <w:rsid w:val="00614434"/>
    <w:rsid w:val="006402FE"/>
    <w:rsid w:val="00642143"/>
    <w:rsid w:val="006A4DA0"/>
    <w:rsid w:val="006B2D00"/>
    <w:rsid w:val="006F2578"/>
    <w:rsid w:val="006F74A4"/>
    <w:rsid w:val="007276DF"/>
    <w:rsid w:val="00733A39"/>
    <w:rsid w:val="007722EF"/>
    <w:rsid w:val="007B5D2F"/>
    <w:rsid w:val="00871A01"/>
    <w:rsid w:val="008C073B"/>
    <w:rsid w:val="008F6498"/>
    <w:rsid w:val="008F7DD1"/>
    <w:rsid w:val="009534A0"/>
    <w:rsid w:val="00985419"/>
    <w:rsid w:val="009B358C"/>
    <w:rsid w:val="00A35D19"/>
    <w:rsid w:val="00A64275"/>
    <w:rsid w:val="00AA199A"/>
    <w:rsid w:val="00AE6CF9"/>
    <w:rsid w:val="00B96188"/>
    <w:rsid w:val="00C54FF8"/>
    <w:rsid w:val="00CA070F"/>
    <w:rsid w:val="00CE1148"/>
    <w:rsid w:val="00CE7070"/>
    <w:rsid w:val="00D00762"/>
    <w:rsid w:val="00DC0B36"/>
    <w:rsid w:val="00DC5308"/>
    <w:rsid w:val="00E4589C"/>
    <w:rsid w:val="00EF0D5E"/>
    <w:rsid w:val="00F40F4A"/>
    <w:rsid w:val="00FC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9D94D"/>
  <w15:docId w15:val="{7AC93D4C-4D0B-3547-8DD2-021602BF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Maksim Zoteev</cp:lastModifiedBy>
  <cp:revision>50</cp:revision>
  <dcterms:created xsi:type="dcterms:W3CDTF">2026-03-30T22:33:00Z</dcterms:created>
  <dcterms:modified xsi:type="dcterms:W3CDTF">2026-05-19T16:15:00Z</dcterms:modified>
</cp:coreProperties>
</file>