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2D82" w:rsidRPr="00083BEC" w:rsidRDefault="002B18B8">
      <w:pPr>
        <w:jc w:val="center"/>
        <w:rPr>
          <w:lang w:val="ru-RU"/>
        </w:rPr>
      </w:pPr>
      <w:r w:rsidRPr="00083BEC">
        <w:rPr>
          <w:b/>
          <w:lang w:val="ru-RU"/>
        </w:rPr>
        <w:t>МИНИСТЕРСТВО НАУКИ И ВЫСШЕГО ОБРАЗОВАНИЯ РОССИЙСКОЙ ФЕДЕРАЦИИ</w:t>
      </w:r>
      <w:r w:rsidRPr="00083BEC">
        <w:rPr>
          <w:b/>
          <w:lang w:val="ru-RU"/>
        </w:rPr>
        <w:br/>
        <w:t>НАЦИОНАЛЬНЫЙ ИССЛЕДОВАТЕЛЬСКИЙ</w:t>
      </w:r>
      <w:r w:rsidRPr="00083BEC">
        <w:rPr>
          <w:b/>
          <w:lang w:val="ru-RU"/>
        </w:rPr>
        <w:br/>
        <w:t>УНИВЕРСИТЕТ ИТМО</w:t>
      </w:r>
    </w:p>
    <w:p w:rsidR="00AF2D82" w:rsidRPr="00083BEC" w:rsidRDefault="002B18B8">
      <w:pPr>
        <w:rPr>
          <w:lang w:val="ru-RU"/>
        </w:rPr>
      </w:pPr>
      <w:r w:rsidRPr="00083BEC">
        <w:rPr>
          <w:lang w:val="ru-RU"/>
        </w:rPr>
        <w:br/>
      </w:r>
      <w:r w:rsidRPr="00083BEC">
        <w:rPr>
          <w:lang w:val="ru-RU"/>
        </w:rPr>
        <w:br/>
      </w:r>
      <w:r w:rsidRPr="00083BEC">
        <w:rPr>
          <w:lang w:val="ru-RU"/>
        </w:rPr>
        <w:br/>
      </w:r>
      <w:r w:rsidRPr="00083BEC">
        <w:rPr>
          <w:lang w:val="ru-RU"/>
        </w:rPr>
        <w:br/>
      </w:r>
      <w:r w:rsidRPr="00083BEC">
        <w:rPr>
          <w:lang w:val="ru-RU"/>
        </w:rPr>
        <w:br/>
      </w:r>
    </w:p>
    <w:p w:rsidR="00AF2D82" w:rsidRPr="00083BEC" w:rsidRDefault="002B18B8" w:rsidP="00083BEC">
      <w:pPr>
        <w:jc w:val="center"/>
        <w:rPr>
          <w:lang w:val="ru-RU"/>
        </w:rPr>
      </w:pPr>
      <w:r w:rsidRPr="00083BEC">
        <w:rPr>
          <w:b/>
          <w:lang w:val="ru-RU"/>
        </w:rPr>
        <w:t xml:space="preserve">ОТЧЕТ ПО </w:t>
      </w:r>
      <w:r w:rsidR="007B2E94">
        <w:rPr>
          <w:b/>
          <w:lang w:val="ru-RU"/>
        </w:rPr>
        <w:t>ДЗ</w:t>
      </w:r>
      <w:r w:rsidRPr="00083BEC">
        <w:rPr>
          <w:b/>
          <w:lang w:val="ru-RU"/>
        </w:rPr>
        <w:t xml:space="preserve"> №</w:t>
      </w:r>
      <w:r w:rsidR="003258AD">
        <w:rPr>
          <w:b/>
          <w:lang w:val="ru-RU"/>
        </w:rPr>
        <w:t>3</w:t>
      </w:r>
      <w:r w:rsidRPr="00083BEC">
        <w:rPr>
          <w:b/>
          <w:lang w:val="ru-RU"/>
        </w:rPr>
        <w:br/>
        <w:t>по дисциплине</w:t>
      </w:r>
      <w:r w:rsidR="00083BEC" w:rsidRPr="00083BEC">
        <w:rPr>
          <w:b/>
          <w:lang w:val="ru-RU"/>
        </w:rPr>
        <w:t>:</w:t>
      </w:r>
      <w:r w:rsidRPr="00083BEC">
        <w:rPr>
          <w:b/>
          <w:lang w:val="ru-RU"/>
        </w:rPr>
        <w:t xml:space="preserve"> </w:t>
      </w:r>
      <w:r w:rsidR="00083BEC" w:rsidRPr="00083BEC">
        <w:rPr>
          <w:lang w:val="ru-RU"/>
        </w:rPr>
        <w:t>Фронт-энд разработка</w:t>
      </w:r>
      <w:r w:rsidRPr="00083BEC">
        <w:rPr>
          <w:b/>
          <w:lang w:val="ru-RU"/>
        </w:rPr>
        <w:br/>
      </w:r>
      <w:proofErr w:type="spellStart"/>
      <w:r w:rsidR="002E5A3F" w:rsidRPr="002E5A3F">
        <w:rPr>
          <w:b/>
          <w:sz w:val="36"/>
          <w:szCs w:val="36"/>
          <w:lang w:val="ru-RU"/>
        </w:rPr>
        <w:t>Разработка</w:t>
      </w:r>
      <w:proofErr w:type="spellEnd"/>
      <w:r w:rsidR="002E5A3F" w:rsidRPr="002E5A3F">
        <w:rPr>
          <w:b/>
          <w:sz w:val="36"/>
          <w:szCs w:val="36"/>
          <w:lang w:val="ru-RU"/>
        </w:rPr>
        <w:t xml:space="preserve"> одностраничного веб-приложения (SPA) с использованием </w:t>
      </w:r>
      <w:proofErr w:type="spellStart"/>
      <w:r w:rsidR="002E5A3F" w:rsidRPr="002E5A3F">
        <w:rPr>
          <w:b/>
          <w:sz w:val="36"/>
          <w:szCs w:val="36"/>
          <w:lang w:val="ru-RU"/>
        </w:rPr>
        <w:t>фреймворка</w:t>
      </w:r>
      <w:proofErr w:type="spellEnd"/>
      <w:r w:rsidR="002E5A3F" w:rsidRPr="002E5A3F">
        <w:rPr>
          <w:b/>
          <w:sz w:val="36"/>
          <w:szCs w:val="36"/>
          <w:lang w:val="ru-RU"/>
        </w:rPr>
        <w:t xml:space="preserve"> Vue.JS</w:t>
      </w:r>
    </w:p>
    <w:p w:rsidR="00AF2D82" w:rsidRPr="00083BEC" w:rsidRDefault="002B18B8">
      <w:pPr>
        <w:rPr>
          <w:lang w:val="ru-RU"/>
        </w:rPr>
      </w:pPr>
      <w:r w:rsidRPr="00083BEC">
        <w:rPr>
          <w:lang w:val="ru-RU"/>
        </w:rPr>
        <w:br/>
      </w:r>
      <w:r w:rsidRPr="00083BEC">
        <w:rPr>
          <w:lang w:val="ru-RU"/>
        </w:rPr>
        <w:br/>
      </w:r>
      <w:r w:rsidRPr="00083BEC">
        <w:rPr>
          <w:lang w:val="ru-RU"/>
        </w:rPr>
        <w:br/>
      </w:r>
      <w:r w:rsidRPr="00083BEC">
        <w:rPr>
          <w:lang w:val="ru-RU"/>
        </w:rPr>
        <w:br/>
      </w:r>
      <w:r w:rsidRPr="00083BEC">
        <w:rPr>
          <w:lang w:val="ru-RU"/>
        </w:rPr>
        <w:br/>
      </w:r>
    </w:p>
    <w:p w:rsidR="00AF2D82" w:rsidRPr="00083BEC" w:rsidRDefault="002B18B8" w:rsidP="00083BEC">
      <w:pPr>
        <w:ind w:left="3969"/>
        <w:rPr>
          <w:lang w:val="ru-RU"/>
        </w:rPr>
      </w:pPr>
      <w:r w:rsidRPr="00083BEC">
        <w:rPr>
          <w:lang w:val="ru-RU"/>
        </w:rPr>
        <w:t>Выполнил:</w:t>
      </w:r>
      <w:r w:rsidRPr="00083BEC">
        <w:rPr>
          <w:lang w:val="ru-RU"/>
        </w:rPr>
        <w:br/>
        <w:t xml:space="preserve">Студент гр. </w:t>
      </w:r>
      <w:r w:rsidR="00083BEC">
        <w:t>J</w:t>
      </w:r>
      <w:r w:rsidR="00083BEC" w:rsidRPr="00083BEC">
        <w:rPr>
          <w:lang w:val="ru-RU"/>
        </w:rPr>
        <w:t>3313</w:t>
      </w:r>
      <w:r w:rsidRPr="00083BEC">
        <w:rPr>
          <w:lang w:val="ru-RU"/>
        </w:rPr>
        <w:br/>
      </w:r>
      <w:r w:rsidR="00083BEC">
        <w:rPr>
          <w:lang w:val="ru-RU"/>
        </w:rPr>
        <w:t>Семёнов Никита Викторович</w:t>
      </w:r>
      <w:r w:rsidRPr="00083BEC">
        <w:rPr>
          <w:lang w:val="ru-RU"/>
        </w:rPr>
        <w:br/>
      </w:r>
      <w:r w:rsidRPr="00083BEC">
        <w:rPr>
          <w:lang w:val="ru-RU"/>
        </w:rPr>
        <w:br/>
        <w:t>Проверил:</w:t>
      </w:r>
      <w:r w:rsidRPr="00083BEC">
        <w:rPr>
          <w:lang w:val="ru-RU"/>
        </w:rPr>
        <w:br/>
      </w:r>
      <w:r w:rsidR="00083BEC" w:rsidRPr="00083BEC">
        <w:rPr>
          <w:lang w:val="ru-RU"/>
        </w:rPr>
        <w:t>Добряков Давид Ильич</w:t>
      </w:r>
    </w:p>
    <w:p w:rsidR="00AF2D82" w:rsidRPr="00083BEC" w:rsidRDefault="00083BEC">
      <w:pPr>
        <w:rPr>
          <w:lang w:val="ru-RU"/>
        </w:rPr>
      </w:pPr>
      <w:r>
        <w:rPr>
          <w:lang w:val="ru-RU"/>
        </w:rPr>
        <w:br/>
      </w:r>
      <w:r>
        <w:rPr>
          <w:lang w:val="ru-RU"/>
        </w:rPr>
        <w:br/>
      </w:r>
      <w:r w:rsidR="00E01DBC">
        <w:rPr>
          <w:lang w:val="ru-RU"/>
        </w:rPr>
        <w:br/>
      </w:r>
    </w:p>
    <w:p w:rsidR="00AF2D82" w:rsidRPr="00083BEC" w:rsidRDefault="002B18B8">
      <w:pPr>
        <w:jc w:val="center"/>
        <w:rPr>
          <w:lang w:val="ru-RU"/>
        </w:rPr>
      </w:pPr>
      <w:r w:rsidRPr="00083BEC">
        <w:rPr>
          <w:lang w:val="ru-RU"/>
        </w:rPr>
        <w:t>Санкт-Петербург, 2026</w:t>
      </w:r>
    </w:p>
    <w:p w:rsidR="003258AD" w:rsidRPr="003258AD" w:rsidRDefault="003258AD" w:rsidP="003258AD">
      <w:pPr>
        <w:pStyle w:val="aff8"/>
        <w:rPr>
          <w:sz w:val="28"/>
          <w:szCs w:val="28"/>
        </w:rPr>
      </w:pPr>
      <w:r w:rsidRPr="003258AD">
        <w:rPr>
          <w:b/>
          <w:bCs/>
          <w:sz w:val="28"/>
          <w:szCs w:val="28"/>
        </w:rPr>
        <w:lastRenderedPageBreak/>
        <w:t>Введение: зачем нужна миграция</w:t>
      </w:r>
      <w:r w:rsidRPr="003258AD">
        <w:rPr>
          <w:sz w:val="28"/>
          <w:szCs w:val="28"/>
        </w:rPr>
        <w:t xml:space="preserve"> В рамках данной лабораторной работы я перенес проект "Мои Финансы" с классической связки HTML/CSS/JS на </w:t>
      </w:r>
      <w:proofErr w:type="spellStart"/>
      <w:r w:rsidRPr="003258AD">
        <w:rPr>
          <w:sz w:val="28"/>
          <w:szCs w:val="28"/>
        </w:rPr>
        <w:t>фреймворк</w:t>
      </w:r>
      <w:proofErr w:type="spellEnd"/>
      <w:r w:rsidRPr="003258AD">
        <w:rPr>
          <w:sz w:val="28"/>
          <w:szCs w:val="28"/>
        </w:rPr>
        <w:t xml:space="preserve"> Vue.js. В предыдущих версиях вся логика интерфейса, сетевые запросы и </w:t>
      </w:r>
      <w:proofErr w:type="spellStart"/>
      <w:r w:rsidRPr="003258AD">
        <w:rPr>
          <w:sz w:val="28"/>
          <w:szCs w:val="28"/>
        </w:rPr>
        <w:t>отрисовка</w:t>
      </w:r>
      <w:proofErr w:type="spellEnd"/>
      <w:r w:rsidRPr="003258AD">
        <w:rPr>
          <w:sz w:val="28"/>
          <w:szCs w:val="28"/>
        </w:rPr>
        <w:t xml:space="preserve"> данных находились в одном большом файле </w:t>
      </w:r>
      <w:r w:rsidRPr="003258AD">
        <w:rPr>
          <w:rStyle w:val="HTML"/>
          <w:sz w:val="28"/>
          <w:szCs w:val="28"/>
        </w:rPr>
        <w:t>script.js</w:t>
      </w:r>
      <w:r w:rsidRPr="003258AD">
        <w:rPr>
          <w:sz w:val="28"/>
          <w:szCs w:val="28"/>
        </w:rPr>
        <w:t xml:space="preserve">. Такой подход быстро становится неуправляемым при росте проекта. Переход на </w:t>
      </w:r>
      <w:proofErr w:type="spellStart"/>
      <w:r w:rsidRPr="003258AD">
        <w:rPr>
          <w:sz w:val="28"/>
          <w:szCs w:val="28"/>
        </w:rPr>
        <w:t>Vue</w:t>
      </w:r>
      <w:proofErr w:type="spellEnd"/>
      <w:r w:rsidRPr="003258AD">
        <w:rPr>
          <w:sz w:val="28"/>
          <w:szCs w:val="28"/>
        </w:rPr>
        <w:t xml:space="preserve"> решает эту проблему: мы получаем реактивность из коробки и возможность разбить интерфейс на независимые блоки. Кроме того, приложение стало SPA (одностраничным) — страницы переключаются мгновенно без раздражающих перезагрузок экрана, что делает его похожим на полноценные </w:t>
      </w:r>
      <w:proofErr w:type="spellStart"/>
      <w:r w:rsidRPr="003258AD">
        <w:rPr>
          <w:sz w:val="28"/>
          <w:szCs w:val="28"/>
        </w:rPr>
        <w:t>нативные</w:t>
      </w:r>
      <w:proofErr w:type="spellEnd"/>
      <w:r w:rsidRPr="003258AD">
        <w:rPr>
          <w:sz w:val="28"/>
          <w:szCs w:val="28"/>
        </w:rPr>
        <w:t xml:space="preserve"> программы.</w:t>
      </w:r>
    </w:p>
    <w:p w:rsidR="003258AD" w:rsidRDefault="003258AD" w:rsidP="003258AD">
      <w:pPr>
        <w:pStyle w:val="aff8"/>
        <w:rPr>
          <w:sz w:val="28"/>
          <w:szCs w:val="28"/>
        </w:rPr>
      </w:pPr>
      <w:proofErr w:type="spellStart"/>
      <w:r w:rsidRPr="003258AD">
        <w:rPr>
          <w:b/>
          <w:bCs/>
          <w:sz w:val="28"/>
          <w:szCs w:val="28"/>
        </w:rPr>
        <w:t>Роутинг</w:t>
      </w:r>
      <w:proofErr w:type="spellEnd"/>
      <w:r w:rsidRPr="003258AD">
        <w:rPr>
          <w:b/>
          <w:bCs/>
          <w:sz w:val="28"/>
          <w:szCs w:val="28"/>
        </w:rPr>
        <w:t xml:space="preserve"> и SPA</w:t>
      </w:r>
      <w:r w:rsidRPr="003258AD">
        <w:rPr>
          <w:sz w:val="28"/>
          <w:szCs w:val="28"/>
        </w:rPr>
        <w:t xml:space="preserve"> </w:t>
      </w:r>
      <w:proofErr w:type="gramStart"/>
      <w:r w:rsidRPr="003258AD">
        <w:rPr>
          <w:sz w:val="28"/>
          <w:szCs w:val="28"/>
        </w:rPr>
        <w:t>Для</w:t>
      </w:r>
      <w:proofErr w:type="gramEnd"/>
      <w:r w:rsidRPr="003258AD">
        <w:rPr>
          <w:sz w:val="28"/>
          <w:szCs w:val="28"/>
        </w:rPr>
        <w:t xml:space="preserve"> реализации одностраничного приложения я подключил библиотеку </w:t>
      </w:r>
      <w:proofErr w:type="spellStart"/>
      <w:r w:rsidRPr="003258AD">
        <w:rPr>
          <w:rStyle w:val="HTML"/>
          <w:sz w:val="28"/>
          <w:szCs w:val="28"/>
        </w:rPr>
        <w:t>vue-router</w:t>
      </w:r>
      <w:proofErr w:type="spellEnd"/>
      <w:r w:rsidRPr="003258AD">
        <w:rPr>
          <w:sz w:val="28"/>
          <w:szCs w:val="28"/>
        </w:rPr>
        <w:t xml:space="preserve">. Настроил пути для основных экранов: главная страница, список транзакций, отчеты и авторизация. Теперь переходы по ссылкам перехватываются роутером, который просто подменяет нужные компоненты на экране. </w:t>
      </w:r>
    </w:p>
    <w:p w:rsidR="002E5A3F" w:rsidRDefault="002E5A3F" w:rsidP="003258AD">
      <w:pPr>
        <w:pStyle w:val="aff8"/>
        <w:rPr>
          <w:b/>
          <w:bCs/>
          <w:sz w:val="28"/>
          <w:szCs w:val="28"/>
        </w:rPr>
      </w:pPr>
      <w:r w:rsidRPr="002E5A3F">
        <w:rPr>
          <w:i/>
          <w:iCs/>
          <w:sz w:val="28"/>
          <w:szCs w:val="28"/>
        </w:rPr>
        <w:drawing>
          <wp:inline distT="0" distB="0" distL="0" distR="0" wp14:anchorId="3B852BB8" wp14:editId="6075383A">
            <wp:extent cx="5486400" cy="15925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8AD" w:rsidRDefault="003258AD" w:rsidP="003258AD">
      <w:pPr>
        <w:pStyle w:val="aff8"/>
        <w:rPr>
          <w:i/>
          <w:iCs/>
          <w:sz w:val="28"/>
          <w:szCs w:val="28"/>
        </w:rPr>
      </w:pPr>
      <w:r w:rsidRPr="003258AD">
        <w:rPr>
          <w:b/>
          <w:bCs/>
          <w:sz w:val="28"/>
          <w:szCs w:val="28"/>
        </w:rPr>
        <w:t>Компонентный подход</w:t>
      </w:r>
      <w:r w:rsidRPr="003258AD">
        <w:rPr>
          <w:sz w:val="28"/>
          <w:szCs w:val="28"/>
        </w:rPr>
        <w:t xml:space="preserve"> </w:t>
      </w:r>
      <w:proofErr w:type="gramStart"/>
      <w:r w:rsidRPr="003258AD">
        <w:rPr>
          <w:sz w:val="28"/>
          <w:szCs w:val="28"/>
        </w:rPr>
        <w:t>Вместо</w:t>
      </w:r>
      <w:proofErr w:type="gramEnd"/>
      <w:r w:rsidRPr="003258AD">
        <w:rPr>
          <w:sz w:val="28"/>
          <w:szCs w:val="28"/>
        </w:rPr>
        <w:t xml:space="preserve"> дублирования одинакового HTML-кода на каждой странице, я декомпозировал интерфейс на </w:t>
      </w:r>
      <w:proofErr w:type="spellStart"/>
      <w:r w:rsidRPr="003258AD">
        <w:rPr>
          <w:sz w:val="28"/>
          <w:szCs w:val="28"/>
        </w:rPr>
        <w:t>переиспользуемые</w:t>
      </w:r>
      <w:proofErr w:type="spellEnd"/>
      <w:r w:rsidRPr="003258AD">
        <w:rPr>
          <w:sz w:val="28"/>
          <w:szCs w:val="28"/>
        </w:rPr>
        <w:t xml:space="preserve"> </w:t>
      </w:r>
      <w:proofErr w:type="spellStart"/>
      <w:r w:rsidRPr="003258AD">
        <w:rPr>
          <w:sz w:val="28"/>
          <w:szCs w:val="28"/>
        </w:rPr>
        <w:t>Vue</w:t>
      </w:r>
      <w:proofErr w:type="spellEnd"/>
      <w:r w:rsidRPr="003258AD">
        <w:rPr>
          <w:sz w:val="28"/>
          <w:szCs w:val="28"/>
        </w:rPr>
        <w:t xml:space="preserve">-компоненты. Я выделил навигационную панель в </w:t>
      </w:r>
      <w:proofErr w:type="spellStart"/>
      <w:r w:rsidRPr="003258AD">
        <w:rPr>
          <w:rStyle w:val="HTML"/>
          <w:sz w:val="28"/>
          <w:szCs w:val="28"/>
        </w:rPr>
        <w:t>Navbar.vue</w:t>
      </w:r>
      <w:proofErr w:type="spellEnd"/>
      <w:r w:rsidRPr="003258AD">
        <w:rPr>
          <w:sz w:val="28"/>
          <w:szCs w:val="28"/>
        </w:rPr>
        <w:t xml:space="preserve">, строчку таблицы в </w:t>
      </w:r>
      <w:proofErr w:type="spellStart"/>
      <w:r w:rsidRPr="003258AD">
        <w:rPr>
          <w:rStyle w:val="HTML"/>
          <w:sz w:val="28"/>
          <w:szCs w:val="28"/>
        </w:rPr>
        <w:t>TransactionRow.vue</w:t>
      </w:r>
      <w:proofErr w:type="spellEnd"/>
      <w:r w:rsidRPr="003258AD">
        <w:rPr>
          <w:sz w:val="28"/>
          <w:szCs w:val="28"/>
        </w:rPr>
        <w:t xml:space="preserve"> и модальное окно добавления записей в </w:t>
      </w:r>
      <w:proofErr w:type="spellStart"/>
      <w:r w:rsidRPr="003258AD">
        <w:rPr>
          <w:rStyle w:val="HTML"/>
          <w:sz w:val="28"/>
          <w:szCs w:val="28"/>
        </w:rPr>
        <w:t>TransactionModal.vue</w:t>
      </w:r>
      <w:proofErr w:type="spellEnd"/>
      <w:r w:rsidRPr="003258AD">
        <w:rPr>
          <w:sz w:val="28"/>
          <w:szCs w:val="28"/>
        </w:rPr>
        <w:t xml:space="preserve">. Это правильное архитектурное решение: если в будущем потребуется изменить внешний вид кнопки или добавить новое поле в таблицу, мне нужно будет внести правку только в одном файле-компоненте, и она автоматически применится по всему сайту. </w:t>
      </w:r>
    </w:p>
    <w:p w:rsidR="002E5A3F" w:rsidRPr="003258AD" w:rsidRDefault="002E5A3F" w:rsidP="003258AD">
      <w:pPr>
        <w:pStyle w:val="aff8"/>
        <w:rPr>
          <w:sz w:val="28"/>
          <w:szCs w:val="28"/>
        </w:rPr>
      </w:pPr>
    </w:p>
    <w:p w:rsidR="003258AD" w:rsidRPr="003258AD" w:rsidRDefault="003258AD" w:rsidP="003258AD">
      <w:pPr>
        <w:pStyle w:val="aff8"/>
        <w:rPr>
          <w:sz w:val="28"/>
          <w:szCs w:val="28"/>
        </w:rPr>
      </w:pPr>
      <w:proofErr w:type="spellStart"/>
      <w:r w:rsidRPr="003258AD">
        <w:rPr>
          <w:b/>
          <w:bCs/>
          <w:sz w:val="28"/>
          <w:szCs w:val="28"/>
        </w:rPr>
        <w:lastRenderedPageBreak/>
        <w:t>Composables</w:t>
      </w:r>
      <w:proofErr w:type="spellEnd"/>
      <w:r w:rsidRPr="003258AD">
        <w:rPr>
          <w:b/>
          <w:bCs/>
          <w:sz w:val="28"/>
          <w:szCs w:val="28"/>
        </w:rPr>
        <w:t xml:space="preserve"> (</w:t>
      </w:r>
      <w:proofErr w:type="spellStart"/>
      <w:r w:rsidRPr="003258AD">
        <w:rPr>
          <w:b/>
          <w:bCs/>
          <w:sz w:val="28"/>
          <w:szCs w:val="28"/>
        </w:rPr>
        <w:t>Переиспользуемая</w:t>
      </w:r>
      <w:proofErr w:type="spellEnd"/>
      <w:r w:rsidRPr="003258AD">
        <w:rPr>
          <w:b/>
          <w:bCs/>
          <w:sz w:val="28"/>
          <w:szCs w:val="28"/>
        </w:rPr>
        <w:t xml:space="preserve"> логика)</w:t>
      </w:r>
      <w:r w:rsidRPr="003258AD">
        <w:rPr>
          <w:sz w:val="28"/>
          <w:szCs w:val="28"/>
        </w:rPr>
        <w:t xml:space="preserve"> Чтобы не перегружать сами компоненты сложной бизнес-логикой, я использовал паттерн </w:t>
      </w:r>
      <w:proofErr w:type="spellStart"/>
      <w:r w:rsidRPr="003258AD">
        <w:rPr>
          <w:sz w:val="28"/>
          <w:szCs w:val="28"/>
        </w:rPr>
        <w:t>Composables</w:t>
      </w:r>
      <w:proofErr w:type="spellEnd"/>
      <w:r w:rsidRPr="003258AD">
        <w:rPr>
          <w:sz w:val="28"/>
          <w:szCs w:val="28"/>
        </w:rPr>
        <w:t xml:space="preserve"> (</w:t>
      </w:r>
      <w:proofErr w:type="spellStart"/>
      <w:r w:rsidRPr="003258AD">
        <w:rPr>
          <w:sz w:val="28"/>
          <w:szCs w:val="28"/>
        </w:rPr>
        <w:t>Composition</w:t>
      </w:r>
      <w:proofErr w:type="spellEnd"/>
      <w:r w:rsidRPr="003258AD">
        <w:rPr>
          <w:sz w:val="28"/>
          <w:szCs w:val="28"/>
        </w:rPr>
        <w:t xml:space="preserve"> API). Я вынес функционал в отдельные файлы:</w:t>
      </w:r>
    </w:p>
    <w:p w:rsidR="003258AD" w:rsidRPr="003258AD" w:rsidRDefault="003258AD" w:rsidP="003258AD">
      <w:pPr>
        <w:pStyle w:val="aff8"/>
        <w:numPr>
          <w:ilvl w:val="0"/>
          <w:numId w:val="16"/>
        </w:numPr>
        <w:rPr>
          <w:sz w:val="28"/>
          <w:szCs w:val="28"/>
        </w:rPr>
      </w:pPr>
      <w:r w:rsidRPr="003258AD">
        <w:rPr>
          <w:rStyle w:val="HTML"/>
          <w:sz w:val="28"/>
          <w:szCs w:val="28"/>
        </w:rPr>
        <w:t>useAuth.js</w:t>
      </w:r>
      <w:r w:rsidRPr="003258AD">
        <w:rPr>
          <w:sz w:val="28"/>
          <w:szCs w:val="28"/>
        </w:rPr>
        <w:t xml:space="preserve"> — управляет проверкой сессии и выходом из аккаунта.</w:t>
      </w:r>
    </w:p>
    <w:p w:rsidR="003258AD" w:rsidRPr="003258AD" w:rsidRDefault="003258AD" w:rsidP="003258AD">
      <w:pPr>
        <w:pStyle w:val="aff8"/>
        <w:numPr>
          <w:ilvl w:val="0"/>
          <w:numId w:val="16"/>
        </w:numPr>
        <w:rPr>
          <w:sz w:val="28"/>
          <w:szCs w:val="28"/>
        </w:rPr>
      </w:pPr>
      <w:r w:rsidRPr="003258AD">
        <w:rPr>
          <w:rStyle w:val="HTML"/>
          <w:sz w:val="28"/>
          <w:szCs w:val="28"/>
        </w:rPr>
        <w:t>useTheme.js</w:t>
      </w:r>
      <w:r w:rsidRPr="003258AD">
        <w:rPr>
          <w:sz w:val="28"/>
          <w:szCs w:val="28"/>
        </w:rPr>
        <w:t xml:space="preserve"> — отвечает за переключение темной и светлой темы. Это делает компоненты "чистыми" — они занимаются только </w:t>
      </w:r>
      <w:proofErr w:type="spellStart"/>
      <w:r w:rsidRPr="003258AD">
        <w:rPr>
          <w:sz w:val="28"/>
          <w:szCs w:val="28"/>
        </w:rPr>
        <w:t>отрисовкой</w:t>
      </w:r>
      <w:proofErr w:type="spellEnd"/>
      <w:r w:rsidRPr="003258AD">
        <w:rPr>
          <w:sz w:val="28"/>
          <w:szCs w:val="28"/>
        </w:rPr>
        <w:t xml:space="preserve"> интерфейса, а логику просто импортируют. </w:t>
      </w:r>
    </w:p>
    <w:p w:rsidR="003258AD" w:rsidRDefault="003258AD" w:rsidP="003258AD">
      <w:pPr>
        <w:pStyle w:val="aff8"/>
        <w:rPr>
          <w:i/>
          <w:iCs/>
          <w:sz w:val="28"/>
          <w:szCs w:val="28"/>
        </w:rPr>
      </w:pPr>
      <w:r w:rsidRPr="003258AD">
        <w:rPr>
          <w:b/>
          <w:bCs/>
          <w:sz w:val="28"/>
          <w:szCs w:val="28"/>
        </w:rPr>
        <w:t>Работа с внешним API</w:t>
      </w:r>
      <w:r w:rsidRPr="003258AD">
        <w:rPr>
          <w:sz w:val="28"/>
          <w:szCs w:val="28"/>
        </w:rPr>
        <w:t xml:space="preserve"> </w:t>
      </w:r>
      <w:proofErr w:type="gramStart"/>
      <w:r w:rsidRPr="003258AD">
        <w:rPr>
          <w:sz w:val="28"/>
          <w:szCs w:val="28"/>
        </w:rPr>
        <w:t>Вместо</w:t>
      </w:r>
      <w:proofErr w:type="gramEnd"/>
      <w:r w:rsidRPr="003258AD">
        <w:rPr>
          <w:sz w:val="28"/>
          <w:szCs w:val="28"/>
        </w:rPr>
        <w:t xml:space="preserve"> </w:t>
      </w:r>
      <w:proofErr w:type="spellStart"/>
      <w:r w:rsidRPr="003258AD">
        <w:rPr>
          <w:sz w:val="28"/>
          <w:szCs w:val="28"/>
        </w:rPr>
        <w:t>нативных</w:t>
      </w:r>
      <w:proofErr w:type="spellEnd"/>
      <w:r w:rsidRPr="003258AD">
        <w:rPr>
          <w:sz w:val="28"/>
          <w:szCs w:val="28"/>
        </w:rPr>
        <w:t xml:space="preserve"> запросов </w:t>
      </w:r>
      <w:proofErr w:type="spellStart"/>
      <w:r w:rsidRPr="003258AD">
        <w:rPr>
          <w:rStyle w:val="HTML"/>
          <w:sz w:val="28"/>
          <w:szCs w:val="28"/>
        </w:rPr>
        <w:t>fetch</w:t>
      </w:r>
      <w:proofErr w:type="spellEnd"/>
      <w:r w:rsidRPr="003258AD">
        <w:rPr>
          <w:sz w:val="28"/>
          <w:szCs w:val="28"/>
        </w:rPr>
        <w:t xml:space="preserve"> я внедрил библиотеку </w:t>
      </w:r>
      <w:proofErr w:type="spellStart"/>
      <w:r w:rsidRPr="003258AD">
        <w:rPr>
          <w:rStyle w:val="HTML"/>
          <w:sz w:val="28"/>
          <w:szCs w:val="28"/>
        </w:rPr>
        <w:t>axios</w:t>
      </w:r>
      <w:proofErr w:type="spellEnd"/>
      <w:r w:rsidRPr="003258AD">
        <w:rPr>
          <w:sz w:val="28"/>
          <w:szCs w:val="28"/>
        </w:rPr>
        <w:t xml:space="preserve">. Она удобнее в использовании и автоматически </w:t>
      </w:r>
      <w:proofErr w:type="spellStart"/>
      <w:r w:rsidRPr="003258AD">
        <w:rPr>
          <w:sz w:val="28"/>
          <w:szCs w:val="28"/>
        </w:rPr>
        <w:t>парсит</w:t>
      </w:r>
      <w:proofErr w:type="spellEnd"/>
      <w:r w:rsidRPr="003258AD">
        <w:rPr>
          <w:sz w:val="28"/>
          <w:szCs w:val="28"/>
        </w:rPr>
        <w:t xml:space="preserve"> JSON-ответы. С ее помощью приложение успешно связывается с локальным </w:t>
      </w:r>
      <w:proofErr w:type="spellStart"/>
      <w:r w:rsidRPr="003258AD">
        <w:rPr>
          <w:sz w:val="28"/>
          <w:szCs w:val="28"/>
        </w:rPr>
        <w:t>моковым</w:t>
      </w:r>
      <w:proofErr w:type="spellEnd"/>
      <w:r w:rsidRPr="003258AD">
        <w:rPr>
          <w:sz w:val="28"/>
          <w:szCs w:val="28"/>
        </w:rPr>
        <w:t xml:space="preserve"> сервером (</w:t>
      </w:r>
      <w:proofErr w:type="spellStart"/>
      <w:r w:rsidRPr="003258AD">
        <w:rPr>
          <w:sz w:val="28"/>
          <w:szCs w:val="28"/>
        </w:rPr>
        <w:t>json-server</w:t>
      </w:r>
      <w:proofErr w:type="spellEnd"/>
      <w:r w:rsidRPr="003258AD">
        <w:rPr>
          <w:sz w:val="28"/>
          <w:szCs w:val="28"/>
        </w:rPr>
        <w:t xml:space="preserve">), запрашивает списки транзакций методом GET и отправляет новые записи методом POST. </w:t>
      </w:r>
    </w:p>
    <w:p w:rsidR="002E5A3F" w:rsidRDefault="002E5A3F" w:rsidP="003258AD">
      <w:pPr>
        <w:pStyle w:val="aff8"/>
        <w:rPr>
          <w:sz w:val="28"/>
          <w:szCs w:val="28"/>
        </w:rPr>
      </w:pPr>
      <w:r w:rsidRPr="002E5A3F">
        <w:rPr>
          <w:sz w:val="28"/>
          <w:szCs w:val="28"/>
        </w:rPr>
        <w:drawing>
          <wp:inline distT="0" distB="0" distL="0" distR="0" wp14:anchorId="1CD8F347" wp14:editId="3A36AD08">
            <wp:extent cx="5486400" cy="16840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A3F" w:rsidRPr="003258AD" w:rsidRDefault="002E5A3F" w:rsidP="003258AD">
      <w:pPr>
        <w:pStyle w:val="aff8"/>
        <w:rPr>
          <w:sz w:val="28"/>
          <w:szCs w:val="28"/>
        </w:rPr>
      </w:pPr>
      <w:r w:rsidRPr="002E5A3F">
        <w:rPr>
          <w:sz w:val="28"/>
          <w:szCs w:val="28"/>
        </w:rPr>
        <w:drawing>
          <wp:inline distT="0" distB="0" distL="0" distR="0" wp14:anchorId="1E1F3BA2" wp14:editId="30259CC4">
            <wp:extent cx="2258170" cy="1826280"/>
            <wp:effectExtent l="0" t="0" r="889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0185" cy="184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D82" w:rsidRDefault="00AF2D82" w:rsidP="00E01DBC">
      <w:pPr>
        <w:spacing w:before="100" w:beforeAutospacing="1" w:after="100" w:afterAutospacing="1" w:line="240" w:lineRule="auto"/>
        <w:rPr>
          <w:szCs w:val="28"/>
          <w:lang w:val="ru-RU"/>
        </w:rPr>
      </w:pPr>
    </w:p>
    <w:p w:rsidR="002E5A3F" w:rsidRDefault="002E5A3F" w:rsidP="00E01DBC">
      <w:pPr>
        <w:spacing w:before="100" w:beforeAutospacing="1" w:after="100" w:afterAutospacing="1" w:line="240" w:lineRule="auto"/>
        <w:rPr>
          <w:szCs w:val="28"/>
          <w:lang w:val="ru-RU"/>
        </w:rPr>
      </w:pPr>
    </w:p>
    <w:p w:rsidR="002E5A3F" w:rsidRPr="002E5A3F" w:rsidRDefault="002E5A3F" w:rsidP="00E01DBC">
      <w:pPr>
        <w:spacing w:before="100" w:beforeAutospacing="1" w:after="100" w:afterAutospacing="1" w:line="240" w:lineRule="auto"/>
        <w:rPr>
          <w:b/>
          <w:sz w:val="36"/>
          <w:szCs w:val="36"/>
          <w:lang w:val="ru-RU"/>
        </w:rPr>
      </w:pPr>
      <w:r w:rsidRPr="002E5A3F">
        <w:rPr>
          <w:b/>
          <w:sz w:val="36"/>
          <w:szCs w:val="36"/>
          <w:lang w:val="ru-RU"/>
        </w:rPr>
        <w:lastRenderedPageBreak/>
        <w:t>Вывод</w:t>
      </w:r>
    </w:p>
    <w:p w:rsidR="002E5A3F" w:rsidRDefault="002E5A3F" w:rsidP="002E5A3F">
      <w:pPr>
        <w:pStyle w:val="aff8"/>
      </w:pPr>
      <w:r w:rsidRPr="003258AD">
        <w:rPr>
          <w:sz w:val="28"/>
          <w:szCs w:val="28"/>
        </w:rPr>
        <w:t>В результате миграции проект получил современную, масштабируемую архитектуру. Код стал модульным</w:t>
      </w:r>
      <w:r>
        <w:rPr>
          <w:sz w:val="28"/>
          <w:szCs w:val="28"/>
        </w:rPr>
        <w:t>, а интерфейс не изменился</w:t>
      </w:r>
      <w:r>
        <w:t>.</w:t>
      </w:r>
      <w:bookmarkStart w:id="0" w:name="_GoBack"/>
      <w:bookmarkEnd w:id="0"/>
    </w:p>
    <w:p w:rsidR="002E5A3F" w:rsidRPr="00E01DBC" w:rsidRDefault="002E5A3F" w:rsidP="00E01DBC">
      <w:pPr>
        <w:spacing w:before="100" w:beforeAutospacing="1" w:after="100" w:afterAutospacing="1" w:line="240" w:lineRule="auto"/>
        <w:rPr>
          <w:szCs w:val="28"/>
          <w:lang w:val="ru-RU"/>
        </w:rPr>
      </w:pPr>
    </w:p>
    <w:sectPr w:rsidR="002E5A3F" w:rsidRPr="00E01D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D71BFB"/>
    <w:multiLevelType w:val="multilevel"/>
    <w:tmpl w:val="5E2A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AA41DD"/>
    <w:multiLevelType w:val="multilevel"/>
    <w:tmpl w:val="1792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FB22AE"/>
    <w:multiLevelType w:val="multilevel"/>
    <w:tmpl w:val="54EC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A26B45"/>
    <w:multiLevelType w:val="multilevel"/>
    <w:tmpl w:val="273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7493C"/>
    <w:multiLevelType w:val="multilevel"/>
    <w:tmpl w:val="85048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D95D36"/>
    <w:multiLevelType w:val="multilevel"/>
    <w:tmpl w:val="5D1A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B10E62"/>
    <w:multiLevelType w:val="multilevel"/>
    <w:tmpl w:val="F9FC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14"/>
  </w:num>
  <w:num w:numId="13">
    <w:abstractNumId w:val="12"/>
  </w:num>
  <w:num w:numId="14">
    <w:abstractNumId w:val="9"/>
  </w:num>
  <w:num w:numId="15">
    <w:abstractNumId w:val="13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4CD8"/>
    <w:rsid w:val="00034616"/>
    <w:rsid w:val="0006063C"/>
    <w:rsid w:val="00083BEC"/>
    <w:rsid w:val="0015074B"/>
    <w:rsid w:val="0029639D"/>
    <w:rsid w:val="002B18B8"/>
    <w:rsid w:val="002E5A3F"/>
    <w:rsid w:val="003258AD"/>
    <w:rsid w:val="00326F90"/>
    <w:rsid w:val="0035445C"/>
    <w:rsid w:val="005B5AE2"/>
    <w:rsid w:val="006E2AE7"/>
    <w:rsid w:val="006F6E40"/>
    <w:rsid w:val="00770DBF"/>
    <w:rsid w:val="007B2E94"/>
    <w:rsid w:val="00AA1D8D"/>
    <w:rsid w:val="00AD3EC5"/>
    <w:rsid w:val="00AF2D82"/>
    <w:rsid w:val="00B47730"/>
    <w:rsid w:val="00CB0664"/>
    <w:rsid w:val="00E01D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CC686E"/>
  <w14:defaultImageDpi w14:val="300"/>
  <w15:docId w15:val="{9DC9747D-E4F2-4FDD-8040-2B8310038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6E2AE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  <w:style w:type="character" w:styleId="HTML">
    <w:name w:val="HTML Code"/>
    <w:basedOn w:val="a2"/>
    <w:uiPriority w:val="99"/>
    <w:semiHidden/>
    <w:unhideWhenUsed/>
    <w:rsid w:val="00AD3E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4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5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1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2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6B0FE5B-5B35-4094-A46D-7FDF96E7A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405</Words>
  <Characters>2309</Characters>
  <Application>Microsoft Office Word</Application>
  <DocSecurity>0</DocSecurity>
  <Lines>19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Никита Семенов</cp:lastModifiedBy>
  <cp:revision>14</cp:revision>
  <dcterms:created xsi:type="dcterms:W3CDTF">2013-12-23T23:15:00Z</dcterms:created>
  <dcterms:modified xsi:type="dcterms:W3CDTF">2026-09-12T03:04:00Z</dcterms:modified>
  <cp:category/>
</cp:coreProperties>
</file>