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ПЕТЕРБУРГСКИЙ НАЦИОНАЛЬНЫЙ ИССЛЕДОВАТЕЛЬСКИЙ УНИВЕРСИТЕТ ИТМО</w:t>
      </w: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 </w:t>
      </w:r>
    </w:p>
    <w:p>
      <w:pPr>
        <w:pStyle w:val="Heading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bookmarkStart w:name="_cij99n42bnt" w:id="0"/>
      <w:bookmarkEnd w:id="0"/>
      <w:r>
        <w:rPr>
          <w:rFonts w:ascii="Times New Roman" w:hAnsi="Times New Roman" w:hint="default"/>
          <w:b w:val="1"/>
          <w:bCs w:val="1"/>
          <w:rtl w:val="0"/>
          <w:lang w:val="ru-RU"/>
        </w:rPr>
        <w:t>Д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исциплина</w:t>
      </w:r>
      <w:r>
        <w:rPr>
          <w:rFonts w:ascii="Times New Roman" w:hAnsi="Times New Roman"/>
          <w:b w:val="1"/>
          <w:bCs w:val="1"/>
          <w:rtl w:val="0"/>
        </w:rPr>
        <w:t>: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Фронт</w:t>
      </w:r>
      <w:r>
        <w:rPr>
          <w:rFonts w:ascii="Times New Roman" w:hAnsi="Times New Roman"/>
          <w:sz w:val="36"/>
          <w:szCs w:val="36"/>
          <w:rtl w:val="0"/>
        </w:rPr>
        <w:t>-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энд разработка</w:t>
      </w:r>
    </w:p>
    <w:p>
      <w:pPr>
        <w:pStyle w:val="Body"/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Отчет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Лабораторная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 xml:space="preserve"> работа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№</w:t>
      </w:r>
      <w:r>
        <w:rPr>
          <w:rFonts w:ascii="Times New Roman" w:hAnsi="Times New Roman"/>
          <w:sz w:val="36"/>
          <w:szCs w:val="36"/>
          <w:rtl w:val="0"/>
          <w:lang w:val="ru-RU"/>
        </w:rPr>
        <w:t>1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spacing w:before="240" w:after="24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Выполнил</w:t>
      </w:r>
      <w:r>
        <w:rPr>
          <w:rFonts w:ascii="Times New Roman" w:hAnsi="Times New Roman"/>
          <w:sz w:val="32"/>
          <w:szCs w:val="32"/>
          <w:rtl w:val="0"/>
        </w:rPr>
        <w:t>:</w:t>
      </w:r>
    </w:p>
    <w:p>
      <w:pPr>
        <w:pStyle w:val="Body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  <w:lang w:val="ru-RU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Муртазалиев Матвей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Группа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J3210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Проверил</w:t>
      </w:r>
      <w:r>
        <w:rPr>
          <w:rFonts w:ascii="Times New Roman" w:hAnsi="Times New Roman"/>
          <w:sz w:val="32"/>
          <w:szCs w:val="32"/>
          <w:rtl w:val="0"/>
        </w:rPr>
        <w:t>: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Добряков Д</w:t>
      </w:r>
      <w:r>
        <w:rPr>
          <w:rFonts w:ascii="Times New Roman" w:hAnsi="Times New Roman"/>
          <w:sz w:val="32"/>
          <w:szCs w:val="32"/>
          <w:rtl w:val="0"/>
        </w:rPr>
        <w:t xml:space="preserve">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И</w:t>
      </w:r>
      <w:r>
        <w:rPr>
          <w:rFonts w:ascii="Times New Roman" w:hAnsi="Times New Roman"/>
          <w:sz w:val="32"/>
          <w:szCs w:val="32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</w:t>
      </w:r>
    </w:p>
    <w:p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  <w:rtl w:val="0"/>
        </w:rPr>
        <w:t>202</w:t>
      </w:r>
      <w:r>
        <w:rPr>
          <w:rFonts w:ascii="Times New Roman" w:hAnsi="Times New Roman"/>
          <w:sz w:val="28"/>
          <w:szCs w:val="28"/>
          <w:rtl w:val="0"/>
          <w:lang w:val="en-US"/>
        </w:rPr>
        <w:t>6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40" w:line="288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Задача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Выполнить верстку сервиса для управления личными финансами средствами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HTML, CSS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Bootstrap,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 также реализовать необходимую интерактивность с помощью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JavaScript.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проекте должны быть страницы входа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регистрации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личного кабинета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отчетов и интеграций с платежными аккаунтами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Ход работы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1)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Сначала была создана общая структура проекта и подготовлена базовая среда для верстки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Я подключил </w:t>
      </w:r>
      <w:r>
        <w:rPr>
          <w:rFonts w:ascii="Times New Roman" w:hAnsi="Times New Roman"/>
          <w:sz w:val="28"/>
          <w:szCs w:val="28"/>
          <w:rtl w:val="0"/>
          <w:lang w:val="nl-NL"/>
        </w:rPr>
        <w:t>Bootstra</w:t>
      </w:r>
      <w:r>
        <w:rPr>
          <w:rFonts w:ascii="Times New Roman" w:hAnsi="Times New Roman"/>
          <w:sz w:val="28"/>
          <w:szCs w:val="28"/>
          <w:rtl w:val="0"/>
          <w:lang w:val="en-US"/>
        </w:rPr>
        <w:t>p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создал общий файл стилей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</w:rPr>
        <w:t xml:space="preserve">styles.css,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чтобы объединить стандартные компоненты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Bootstrap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собственным оформлением проекта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После этого сверстал главную страницу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index.html.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ней был размещен верхний навигационный блок со ссылками на все разделы сайта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основной приветственный экран с кратким описанием сервиса и блок с перечислением возможностей системы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Дополнительно на главной странице было сделано модальное окно быстрого входа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которое открывается средствами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Bootstrap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позволяет перейти в демонстрационный личный кабинет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3)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Далее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была создана страница входа </w:t>
      </w:r>
      <w:r>
        <w:rPr>
          <w:rFonts w:ascii="Times New Roman" w:hAnsi="Times New Roman"/>
          <w:sz w:val="28"/>
          <w:szCs w:val="28"/>
          <w:rtl w:val="0"/>
        </w:rPr>
        <w:t xml:space="preserve">login.html.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 ней я разместил форму авторизации с полями для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email </w:t>
      </w:r>
      <w:r>
        <w:rPr>
          <w:rFonts w:ascii="Times New Roman" w:hAnsi="Times New Roman" w:hint="default"/>
          <w:sz w:val="28"/>
          <w:szCs w:val="28"/>
          <w:rtl w:val="0"/>
        </w:rPr>
        <w:t>и пароля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чекбоксом запоминания пользователя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кнопкой восстановления доступа и вариантами альтернативного входа через сторонние сервисы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удобства пользователя была добавлена возможность показать и скрыть пароль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Затем была сверстана страница регистрации </w:t>
      </w:r>
      <w:r>
        <w:rPr>
          <w:rFonts w:ascii="Times New Roman" w:hAnsi="Times New Roman"/>
          <w:sz w:val="28"/>
          <w:szCs w:val="28"/>
          <w:rtl w:val="0"/>
        </w:rPr>
        <w:t xml:space="preserve">register.html.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ней я разместил поля для имени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фамилии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email </w:t>
      </w:r>
      <w:r>
        <w:rPr>
          <w:rFonts w:ascii="Times New Roman" w:hAnsi="Times New Roman" w:hint="default"/>
          <w:sz w:val="28"/>
          <w:szCs w:val="28"/>
          <w:rtl w:val="0"/>
        </w:rPr>
        <w:t>и пароля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блок выбора тарифного плана и согласия с условиями обработки данных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5)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После реализации страниц авторизации перешел к созданию личного кабинета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dashboard.html.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обавил приветственный баннер пользователя и кнопки быстрых действий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Далее были сверстаны карточки с ключевыми финансовыми показателями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общим балансом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расходами за месяц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накоплениями и риском перерасхода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Ниже был оформлен блок со счетами пользователя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где отображаются текущий счет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накопительный счет и наличные средства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Основной частью страницы стал список транзакций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каждая из которых представлена отдельной карточкой с категорией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датой и суммой операции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6)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Следующим этапом была выполнена страница отчетов </w:t>
      </w:r>
      <w:r>
        <w:rPr>
          <w:rFonts w:ascii="Times New Roman" w:hAnsi="Times New Roman"/>
          <w:sz w:val="28"/>
          <w:szCs w:val="28"/>
          <w:rtl w:val="0"/>
        </w:rPr>
        <w:t xml:space="preserve">reports.html. </w:t>
      </w:r>
      <w:r>
        <w:rPr>
          <w:rFonts w:ascii="Times New Roman" w:hAnsi="Times New Roman" w:hint="default"/>
          <w:sz w:val="28"/>
          <w:szCs w:val="28"/>
          <w:rtl w:val="0"/>
        </w:rPr>
        <w:t>На ней я разместил блок с переключением периода просмотра статистики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неделя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месяц и квартал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Ниже были сверстаны карточки с ключевыми метриками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линейный график расходов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круговая диаграмма по категориям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список основных категорий расходов и блок с прогнозом остатка средств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построения графиков была подключена библиотека </w:t>
      </w:r>
      <w:r>
        <w:rPr>
          <w:rFonts w:ascii="Times New Roman" w:hAnsi="Times New Roman"/>
          <w:sz w:val="28"/>
          <w:szCs w:val="28"/>
          <w:rtl w:val="0"/>
        </w:rPr>
        <w:t xml:space="preserve">Chart.js.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JavaScript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я задал несколько наборов демонстрационных данных и сделал переключение между ними по нажатию на кнопки периода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7)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После этого была создана страница интеграций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integrations.html.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ней я сверстал список подключенных банков и сервисов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карточки их состояния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кнопки импорта операций и переподключения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форму для настройки правил автокатегоризации транзакций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раздела импорта было сделано модальное окно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котором автоматически подставляется название выбранного банка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spacing w:before="240" w:line="288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Вывод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 результате был разработан многостраничный интерфейс сервиса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FinFlow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для управления личными финансами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Проект включает главную страницу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страницы входа и регистрации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личный кабинет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раздел отчетов и страницу интеграций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верстки использовались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HTML, CSS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 xml:space="preserve">Bootstrap,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а для интерактивных элементов был добавлен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 xml:space="preserve">JavaScript.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Работа была выполнена поэтапно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от создания общей структуры и единого стиля до реализации отдельных разделов и клиентской логики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. 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