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AB77" w14:textId="77777777" w:rsidR="00F870A4" w:rsidRDefault="00A4338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E4AD377" w14:textId="77777777" w:rsidR="00F870A4" w:rsidRDefault="00A4338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79F50E7" w14:textId="77777777" w:rsidR="00F870A4" w:rsidRDefault="00F870A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870A4" w14:paraId="7CCC5BF5" w14:textId="77777777">
        <w:tc>
          <w:tcPr>
            <w:tcW w:w="4508" w:type="dxa"/>
          </w:tcPr>
          <w:p w14:paraId="25EF6B23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EDE08C" w14:textId="04228A35" w:rsidR="00F870A4" w:rsidRDefault="001A69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F870A4" w14:paraId="515C8F1B" w14:textId="77777777">
        <w:tc>
          <w:tcPr>
            <w:tcW w:w="4508" w:type="dxa"/>
          </w:tcPr>
          <w:p w14:paraId="46F0C502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C2B313" w14:textId="1C0728AE" w:rsidR="00F870A4" w:rsidRDefault="0087277A">
            <w:pPr>
              <w:rPr>
                <w:rFonts w:ascii="Calibri" w:eastAsia="Calibri" w:hAnsi="Calibri" w:cs="Calibri"/>
              </w:rPr>
            </w:pPr>
            <w:r w:rsidRPr="0087277A">
              <w:rPr>
                <w:rFonts w:ascii="Calibri" w:eastAsia="Calibri" w:hAnsi="Calibri" w:cs="Calibri"/>
              </w:rPr>
              <w:t>LTVIP2026TMIDS66350</w:t>
            </w:r>
          </w:p>
        </w:tc>
      </w:tr>
      <w:tr w:rsidR="00F870A4" w14:paraId="091508F1" w14:textId="77777777">
        <w:tc>
          <w:tcPr>
            <w:tcW w:w="4508" w:type="dxa"/>
          </w:tcPr>
          <w:p w14:paraId="66EAE948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D044D44" w14:textId="233333AF" w:rsidR="00F870A4" w:rsidRDefault="0087277A">
            <w:pPr>
              <w:rPr>
                <w:rFonts w:ascii="Calibri" w:eastAsia="Calibri" w:hAnsi="Calibri" w:cs="Calibri"/>
              </w:rPr>
            </w:pPr>
            <w:r w:rsidRPr="0087277A">
              <w:rPr>
                <w:rFonts w:ascii="Calibri" w:eastAsia="Calibri" w:hAnsi="Calibri" w:cs="Calibri"/>
              </w:rPr>
              <w:t>Calculating family expenses</w:t>
            </w:r>
          </w:p>
        </w:tc>
      </w:tr>
      <w:tr w:rsidR="00F870A4" w14:paraId="4B6273EA" w14:textId="77777777">
        <w:tc>
          <w:tcPr>
            <w:tcW w:w="4508" w:type="dxa"/>
          </w:tcPr>
          <w:p w14:paraId="0704B3DC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74BC23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B05B2C0" w14:textId="77777777" w:rsidR="00F870A4" w:rsidRDefault="00F870A4">
      <w:pPr>
        <w:spacing w:after="160" w:line="259" w:lineRule="auto"/>
        <w:rPr>
          <w:rFonts w:ascii="Calibri" w:eastAsia="Calibri" w:hAnsi="Calibri" w:cs="Calibri"/>
          <w:b/>
        </w:rPr>
      </w:pPr>
    </w:p>
    <w:p w14:paraId="44A721F4" w14:textId="77777777" w:rsidR="00F870A4" w:rsidRDefault="00A4338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ACE5BF0" w14:textId="77777777" w:rsidR="00F870A4" w:rsidRDefault="00A4338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870A4" w14:paraId="0585D65D" w14:textId="77777777">
        <w:trPr>
          <w:trHeight w:val="557"/>
        </w:trPr>
        <w:tc>
          <w:tcPr>
            <w:tcW w:w="735" w:type="dxa"/>
          </w:tcPr>
          <w:p w14:paraId="39A9FF46" w14:textId="77777777" w:rsidR="00F870A4" w:rsidRDefault="00A433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9B2E849" w14:textId="77777777" w:rsidR="00F870A4" w:rsidRDefault="00A433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F8619C6" w14:textId="77777777" w:rsidR="00F870A4" w:rsidRDefault="00A433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697B84B" w14:textId="77777777" w:rsidR="00F870A4" w:rsidRDefault="00A433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870A4" w14:paraId="07569F4A" w14:textId="77777777">
        <w:trPr>
          <w:trHeight w:val="817"/>
        </w:trPr>
        <w:tc>
          <w:tcPr>
            <w:tcW w:w="735" w:type="dxa"/>
          </w:tcPr>
          <w:p w14:paraId="7A7D5B57" w14:textId="77777777" w:rsidR="00F870A4" w:rsidRDefault="00F870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26033B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36CF7F9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MAE- ~1.25 ,</w:t>
            </w:r>
          </w:p>
          <w:p w14:paraId="7855DA4E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MSE - ~1.69 ,</w:t>
            </w:r>
          </w:p>
          <w:p w14:paraId="2C5B9F0E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RMSE - ~1.30,</w:t>
            </w:r>
          </w:p>
          <w:p w14:paraId="209B9651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R2 score – 0.85-0.93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>Confusion Matrix – [[TP, FP],[FN, TN]]</w:t>
            </w:r>
          </w:p>
          <w:p w14:paraId="678DC7D2" w14:textId="77777777" w:rsid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Accuray Score- 96%</w:t>
            </w:r>
          </w:p>
          <w:p w14:paraId="6B56B431" w14:textId="0E3991E7" w:rsidR="00F870A4" w:rsidRPr="00A4338C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F1-score – 0.92 </w:t>
            </w:r>
          </w:p>
        </w:tc>
        <w:tc>
          <w:tcPr>
            <w:tcW w:w="2850" w:type="dxa"/>
          </w:tcPr>
          <w:p w14:paraId="115F704A" w14:textId="0B9241D7" w:rsidR="0039538B" w:rsidRPr="0039538B" w:rsidRDefault="0039538B" w:rsidP="0039538B">
            <w:pPr>
              <w:rPr>
                <w:rFonts w:ascii="Calibri" w:eastAsia="Calibri" w:hAnsi="Calibri" w:cs="Calibri"/>
                <w:lang w:val="en-IN"/>
              </w:rPr>
            </w:pPr>
          </w:p>
          <w:p w14:paraId="784B99C2" w14:textId="049D5A73" w:rsidR="00F870A4" w:rsidRDefault="00B70931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BEA47B3" wp14:editId="23A3A1DB">
                  <wp:extent cx="1672590" cy="899160"/>
                  <wp:effectExtent l="0" t="0" r="3810" b="0"/>
                  <wp:docPr id="1933591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0A4" w14:paraId="4BE08AF0" w14:textId="77777777">
        <w:trPr>
          <w:trHeight w:val="817"/>
        </w:trPr>
        <w:tc>
          <w:tcPr>
            <w:tcW w:w="735" w:type="dxa"/>
          </w:tcPr>
          <w:p w14:paraId="21299E72" w14:textId="77777777" w:rsidR="00F870A4" w:rsidRDefault="00F870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4B0369B" w14:textId="77777777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72BC52F" w14:textId="6B845273" w:rsidR="00F870A4" w:rsidRDefault="00A433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Hyperparameter Tuning – used Grid SearchCV  or RamdomizedSearch CV to optimize parameters</w:t>
            </w:r>
            <w:r>
              <w:rPr>
                <w:rFonts w:ascii="Calibri" w:eastAsia="Calibri" w:hAnsi="Calibri" w:cs="Calibri"/>
              </w:rPr>
              <w:br/>
              <w:t>Validation Method – K-Fold cross-validation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5384CA1" w14:textId="7069E2B2" w:rsidR="00F870A4" w:rsidRDefault="00CC046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954AE02" wp14:editId="292AAFCA">
                  <wp:extent cx="1672590" cy="752475"/>
                  <wp:effectExtent l="0" t="0" r="3810" b="9525"/>
                  <wp:docPr id="5595177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731133" wp14:editId="76C9837F">
                      <wp:extent cx="304800" cy="304800"/>
                      <wp:effectExtent l="0" t="0" r="0" b="0"/>
                      <wp:docPr id="910797428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F5E89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35838D6" wp14:editId="10D070BD">
                      <wp:extent cx="304800" cy="304800"/>
                      <wp:effectExtent l="0" t="0" r="0" b="0"/>
                      <wp:docPr id="1395915285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6E384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003EF9D9" w14:textId="77777777" w:rsidR="00F870A4" w:rsidRDefault="00F870A4">
      <w:pPr>
        <w:spacing w:after="160" w:line="259" w:lineRule="auto"/>
        <w:rPr>
          <w:rFonts w:ascii="Calibri" w:eastAsia="Calibri" w:hAnsi="Calibri" w:cs="Calibri"/>
        </w:rPr>
      </w:pPr>
    </w:p>
    <w:p w14:paraId="0B03B973" w14:textId="77777777" w:rsidR="00F870A4" w:rsidRDefault="00F870A4"/>
    <w:sectPr w:rsidR="00F870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B7783"/>
    <w:multiLevelType w:val="multilevel"/>
    <w:tmpl w:val="5A12DD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5230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0A4"/>
    <w:rsid w:val="000E4791"/>
    <w:rsid w:val="00145365"/>
    <w:rsid w:val="001A6988"/>
    <w:rsid w:val="001D7259"/>
    <w:rsid w:val="003646D4"/>
    <w:rsid w:val="0039538B"/>
    <w:rsid w:val="00486A72"/>
    <w:rsid w:val="004B3959"/>
    <w:rsid w:val="0087277A"/>
    <w:rsid w:val="008E5A40"/>
    <w:rsid w:val="00A4338C"/>
    <w:rsid w:val="00B36026"/>
    <w:rsid w:val="00B70931"/>
    <w:rsid w:val="00CC046A"/>
    <w:rsid w:val="00F8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D8C4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2026-02-20T14:25:00Z</dcterms:created>
  <dcterms:modified xsi:type="dcterms:W3CDTF">2026-02-20T14:25:00Z</dcterms:modified>
</cp:coreProperties>
</file>