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E255B" w14:textId="77777777" w:rsidR="0021234D" w:rsidRDefault="0021234D" w:rsidP="0021234D">
      <w:pPr>
        <w:spacing w:after="480" w:line="360" w:lineRule="auto"/>
        <w:jc w:val="center"/>
        <w:rPr>
          <w:sz w:val="28"/>
          <w:szCs w:val="28"/>
        </w:rPr>
      </w:pPr>
      <w:bookmarkStart w:id="0" w:name="_Hlk227597014"/>
      <w:r>
        <w:rPr>
          <w:b/>
          <w:bCs/>
          <w:sz w:val="28"/>
          <w:szCs w:val="28"/>
        </w:rPr>
        <w:t>FAKULTET STROJARSTVA, RAČUNARSTVA I ELEKTROTEHNIKE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Projektiranje Informacijskih Sustava</w:t>
      </w:r>
    </w:p>
    <w:p w14:paraId="6BEC1BAD" w14:textId="77777777" w:rsidR="0021234D" w:rsidRDefault="0021234D" w:rsidP="0021234D">
      <w:pPr>
        <w:pStyle w:val="Tijeloteksta"/>
        <w:rPr>
          <w:b/>
          <w:sz w:val="28"/>
        </w:rPr>
      </w:pPr>
    </w:p>
    <w:p w14:paraId="5BEEB35B" w14:textId="77777777" w:rsidR="0021234D" w:rsidRDefault="0021234D" w:rsidP="0021234D">
      <w:pPr>
        <w:pStyle w:val="Tijeloteksta"/>
        <w:rPr>
          <w:b/>
          <w:sz w:val="28"/>
        </w:rPr>
      </w:pPr>
    </w:p>
    <w:p w14:paraId="6F639F78" w14:textId="77777777" w:rsidR="0021234D" w:rsidRDefault="0021234D" w:rsidP="0021234D">
      <w:pPr>
        <w:pStyle w:val="Tijeloteksta"/>
        <w:rPr>
          <w:b/>
          <w:sz w:val="28"/>
        </w:rPr>
      </w:pPr>
    </w:p>
    <w:p w14:paraId="5BE9B0A2" w14:textId="77777777" w:rsidR="0021234D" w:rsidRDefault="0021234D" w:rsidP="0021234D">
      <w:pPr>
        <w:pStyle w:val="Tijeloteksta"/>
        <w:rPr>
          <w:b/>
          <w:sz w:val="28"/>
        </w:rPr>
      </w:pPr>
    </w:p>
    <w:p w14:paraId="2F2A2260" w14:textId="77777777" w:rsidR="0021234D" w:rsidRDefault="0021234D" w:rsidP="0021234D">
      <w:pPr>
        <w:pStyle w:val="Tijeloteksta"/>
        <w:rPr>
          <w:b/>
          <w:sz w:val="28"/>
        </w:rPr>
      </w:pPr>
    </w:p>
    <w:p w14:paraId="7E758973" w14:textId="77777777" w:rsidR="0021234D" w:rsidRDefault="0021234D" w:rsidP="0021234D">
      <w:pPr>
        <w:pStyle w:val="Tijeloteksta"/>
        <w:rPr>
          <w:b/>
          <w:sz w:val="28"/>
        </w:rPr>
      </w:pPr>
    </w:p>
    <w:p w14:paraId="7E26F30A" w14:textId="77777777" w:rsidR="0021234D" w:rsidRDefault="0021234D" w:rsidP="0021234D">
      <w:pPr>
        <w:pStyle w:val="Tijeloteksta"/>
        <w:rPr>
          <w:b/>
          <w:sz w:val="28"/>
        </w:rPr>
      </w:pPr>
    </w:p>
    <w:p w14:paraId="3746C6FC" w14:textId="77777777" w:rsidR="0021234D" w:rsidRDefault="0021234D" w:rsidP="0021234D">
      <w:pPr>
        <w:pStyle w:val="Tijeloteksta"/>
        <w:rPr>
          <w:b/>
          <w:sz w:val="28"/>
        </w:rPr>
      </w:pPr>
    </w:p>
    <w:p w14:paraId="314C913B" w14:textId="77777777" w:rsidR="0021234D" w:rsidRDefault="0021234D" w:rsidP="0021234D">
      <w:pPr>
        <w:pStyle w:val="Tijeloteksta"/>
        <w:rPr>
          <w:b/>
          <w:sz w:val="28"/>
        </w:rPr>
      </w:pPr>
    </w:p>
    <w:p w14:paraId="616C5C8C" w14:textId="77777777" w:rsidR="0021234D" w:rsidRDefault="0021234D" w:rsidP="0021234D">
      <w:pPr>
        <w:pStyle w:val="Tijeloteksta"/>
        <w:spacing w:before="162"/>
        <w:rPr>
          <w:b/>
          <w:sz w:val="28"/>
        </w:rPr>
      </w:pPr>
    </w:p>
    <w:p w14:paraId="15275814" w14:textId="05ECBBD9" w:rsidR="0021234D" w:rsidRDefault="0021234D" w:rsidP="0021234D">
      <w:pPr>
        <w:ind w:right="284"/>
        <w:jc w:val="center"/>
        <w:rPr>
          <w:b/>
          <w:sz w:val="28"/>
        </w:rPr>
      </w:pPr>
      <w:r>
        <w:rPr>
          <w:b/>
          <w:sz w:val="28"/>
        </w:rPr>
        <w:t>Specifikacije zahtjeva za</w:t>
      </w:r>
      <w:r>
        <w:rPr>
          <w:b/>
          <w:spacing w:val="-2"/>
          <w:sz w:val="28"/>
        </w:rPr>
        <w:t>:</w:t>
      </w:r>
    </w:p>
    <w:p w14:paraId="216ABC5A" w14:textId="77777777" w:rsidR="0021234D" w:rsidRDefault="0021234D" w:rsidP="0021234D">
      <w:pPr>
        <w:pStyle w:val="Tijeloteksta"/>
        <w:rPr>
          <w:b/>
          <w:sz w:val="28"/>
        </w:rPr>
      </w:pPr>
    </w:p>
    <w:p w14:paraId="16C88E4E" w14:textId="77777777" w:rsidR="0021234D" w:rsidRDefault="0021234D" w:rsidP="0021234D">
      <w:pPr>
        <w:pStyle w:val="Tijeloteksta"/>
        <w:spacing w:before="3"/>
        <w:rPr>
          <w:b/>
          <w:sz w:val="28"/>
        </w:rPr>
      </w:pPr>
    </w:p>
    <w:p w14:paraId="2708165C" w14:textId="77777777" w:rsidR="0021234D" w:rsidRDefault="0021234D" w:rsidP="0021234D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„Informacijski sustav za festival </w:t>
      </w:r>
    </w:p>
    <w:p w14:paraId="7C4EA0F5" w14:textId="77777777" w:rsidR="0021234D" w:rsidRDefault="0021234D" w:rsidP="0021234D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Street </w:t>
      </w:r>
      <w:proofErr w:type="spellStart"/>
      <w:r>
        <w:rPr>
          <w:b/>
          <w:bCs/>
          <w:sz w:val="36"/>
          <w:szCs w:val="36"/>
        </w:rPr>
        <w:t>Food</w:t>
      </w:r>
      <w:proofErr w:type="spellEnd"/>
      <w:r>
        <w:rPr>
          <w:b/>
          <w:bCs/>
          <w:sz w:val="36"/>
          <w:szCs w:val="36"/>
        </w:rPr>
        <w:t xml:space="preserve"> Fest Široki Brijeg“</w:t>
      </w:r>
    </w:p>
    <w:p w14:paraId="6F81D987" w14:textId="77777777" w:rsidR="0021234D" w:rsidRDefault="0021234D" w:rsidP="0021234D">
      <w:pPr>
        <w:pStyle w:val="Tijeloteksta"/>
        <w:spacing w:before="499"/>
        <w:rPr>
          <w:b/>
          <w:sz w:val="44"/>
        </w:rPr>
      </w:pPr>
    </w:p>
    <w:p w14:paraId="6382FA11" w14:textId="77777777" w:rsidR="0021234D" w:rsidRDefault="0021234D" w:rsidP="0021234D">
      <w:pPr>
        <w:ind w:left="1418" w:right="1696"/>
        <w:jc w:val="center"/>
        <w:rPr>
          <w:sz w:val="28"/>
        </w:rPr>
      </w:pPr>
      <w:r>
        <w:rPr>
          <w:b/>
          <w:sz w:val="28"/>
        </w:rPr>
        <w:t>Verzija:</w:t>
      </w:r>
      <w:r>
        <w:rPr>
          <w:b/>
          <w:spacing w:val="-4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32C038EA" w14:textId="77777777" w:rsidR="0021234D" w:rsidRDefault="0021234D" w:rsidP="0021234D">
      <w:pPr>
        <w:pStyle w:val="Tijeloteksta"/>
        <w:rPr>
          <w:sz w:val="28"/>
        </w:rPr>
      </w:pPr>
    </w:p>
    <w:p w14:paraId="13544193" w14:textId="77777777" w:rsidR="0021234D" w:rsidRDefault="0021234D" w:rsidP="0021234D">
      <w:pPr>
        <w:pStyle w:val="Tijeloteksta"/>
        <w:rPr>
          <w:sz w:val="28"/>
        </w:rPr>
      </w:pPr>
    </w:p>
    <w:p w14:paraId="226472B4" w14:textId="77777777" w:rsidR="0021234D" w:rsidRDefault="0021234D" w:rsidP="0021234D">
      <w:pPr>
        <w:pStyle w:val="Tijeloteksta"/>
        <w:rPr>
          <w:sz w:val="28"/>
        </w:rPr>
      </w:pPr>
    </w:p>
    <w:p w14:paraId="0291361E" w14:textId="77777777" w:rsidR="0021234D" w:rsidRDefault="0021234D" w:rsidP="0021234D">
      <w:pPr>
        <w:pStyle w:val="Tijeloteksta"/>
        <w:rPr>
          <w:sz w:val="28"/>
        </w:rPr>
      </w:pPr>
    </w:p>
    <w:p w14:paraId="17D5BE65" w14:textId="77777777" w:rsidR="0021234D" w:rsidRDefault="0021234D" w:rsidP="0021234D">
      <w:pPr>
        <w:pStyle w:val="Tijeloteksta"/>
        <w:rPr>
          <w:sz w:val="28"/>
        </w:rPr>
      </w:pPr>
    </w:p>
    <w:p w14:paraId="7DF5E395" w14:textId="77777777" w:rsidR="0021234D" w:rsidRDefault="0021234D" w:rsidP="0021234D">
      <w:pPr>
        <w:pStyle w:val="Tijeloteksta"/>
        <w:spacing w:before="2"/>
        <w:rPr>
          <w:sz w:val="28"/>
        </w:rPr>
      </w:pPr>
    </w:p>
    <w:p w14:paraId="5D28D97E" w14:textId="77777777" w:rsidR="0021234D" w:rsidRDefault="0021234D" w:rsidP="0021234D">
      <w:pPr>
        <w:pStyle w:val="Tijeloteksta"/>
        <w:spacing w:before="2"/>
        <w:rPr>
          <w:sz w:val="28"/>
        </w:rPr>
      </w:pPr>
    </w:p>
    <w:p w14:paraId="032C951D" w14:textId="77777777" w:rsidR="0021234D" w:rsidRDefault="0021234D" w:rsidP="0021234D">
      <w:pPr>
        <w:ind w:left="1416" w:right="1696"/>
        <w:jc w:val="center"/>
        <w:rPr>
          <w:sz w:val="28"/>
        </w:rPr>
      </w:pPr>
      <w:r>
        <w:rPr>
          <w:b/>
          <w:sz w:val="28"/>
        </w:rPr>
        <w:t>Voditelj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projekta: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Antonija Kožul</w:t>
      </w:r>
    </w:p>
    <w:p w14:paraId="606120F2" w14:textId="77777777" w:rsidR="0021234D" w:rsidRDefault="0021234D" w:rsidP="0021234D">
      <w:pPr>
        <w:ind w:left="1416" w:right="1696"/>
        <w:jc w:val="center"/>
        <w:rPr>
          <w:sz w:val="28"/>
        </w:rPr>
      </w:pPr>
    </w:p>
    <w:p w14:paraId="0939D297" w14:textId="77777777" w:rsidR="0021234D" w:rsidRDefault="0021234D" w:rsidP="0021234D">
      <w:pPr>
        <w:pStyle w:val="Tijeloteksta"/>
        <w:rPr>
          <w:sz w:val="28"/>
        </w:rPr>
      </w:pPr>
    </w:p>
    <w:p w14:paraId="0A5099D7" w14:textId="77777777" w:rsidR="0021234D" w:rsidRDefault="0021234D" w:rsidP="0021234D">
      <w:pPr>
        <w:pStyle w:val="Tijeloteksta"/>
        <w:rPr>
          <w:sz w:val="28"/>
        </w:rPr>
      </w:pPr>
    </w:p>
    <w:p w14:paraId="512A7C4F" w14:textId="77777777" w:rsidR="0021234D" w:rsidRDefault="0021234D" w:rsidP="0021234D">
      <w:pPr>
        <w:pStyle w:val="Tijeloteksta"/>
        <w:rPr>
          <w:sz w:val="28"/>
        </w:rPr>
      </w:pPr>
    </w:p>
    <w:p w14:paraId="65EFCD2C" w14:textId="77777777" w:rsidR="0021234D" w:rsidRDefault="0021234D" w:rsidP="0021234D">
      <w:pPr>
        <w:pStyle w:val="Tijeloteksta"/>
        <w:spacing w:before="4"/>
        <w:rPr>
          <w:sz w:val="28"/>
        </w:rPr>
      </w:pPr>
    </w:p>
    <w:p w14:paraId="17818C8E" w14:textId="12DE22E5" w:rsidR="0021234D" w:rsidRDefault="0021234D" w:rsidP="0021234D">
      <w:pPr>
        <w:ind w:left="1415" w:right="1696"/>
        <w:jc w:val="center"/>
        <w:rPr>
          <w:b/>
          <w:sz w:val="28"/>
        </w:rPr>
      </w:pPr>
      <w:r>
        <w:rPr>
          <w:b/>
          <w:sz w:val="28"/>
        </w:rPr>
        <w:t>Mostar,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svibanj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2026.</w:t>
      </w:r>
      <w:bookmarkEnd w:id="0"/>
    </w:p>
    <w:p w14:paraId="344BCCCF" w14:textId="624C6B98" w:rsidR="0021234D" w:rsidRPr="00C47203" w:rsidRDefault="0021234D" w:rsidP="00C47203">
      <w:pPr>
        <w:pStyle w:val="Odlomakpopisa"/>
        <w:numPr>
          <w:ilvl w:val="0"/>
          <w:numId w:val="21"/>
        </w:num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hr-HR"/>
        </w:rPr>
      </w:pPr>
      <w:r w:rsidRPr="00C47203">
        <w:rPr>
          <w:rFonts w:eastAsia="Times New Roman" w:cstheme="minorHAnsi"/>
          <w:b/>
          <w:bCs/>
          <w:sz w:val="36"/>
          <w:szCs w:val="36"/>
          <w:lang w:eastAsia="hr-HR"/>
        </w:rPr>
        <w:lastRenderedPageBreak/>
        <w:t>Reprezentativni zahtjevi</w:t>
      </w:r>
    </w:p>
    <w:p w14:paraId="2554CE78" w14:textId="55012C09" w:rsidR="00C47203" w:rsidRDefault="00C47203" w:rsidP="001F5BE2">
      <w:pPr>
        <w:spacing w:before="100" w:beforeAutospacing="1" w:after="100" w:afterAutospacing="1" w:line="360" w:lineRule="auto"/>
        <w:ind w:firstLine="360"/>
        <w:jc w:val="both"/>
        <w:outlineLvl w:val="1"/>
        <w:rPr>
          <w:sz w:val="24"/>
          <w:szCs w:val="24"/>
        </w:rPr>
      </w:pPr>
      <w:r w:rsidRPr="00C47203">
        <w:rPr>
          <w:sz w:val="24"/>
          <w:szCs w:val="24"/>
        </w:rPr>
        <w:t xml:space="preserve">U ovom dokumentu definirane su ključne specifikacije i zahtjevi za razvoj informacijskog sustava </w:t>
      </w:r>
      <w:r w:rsidRPr="00C47203">
        <w:rPr>
          <w:i/>
          <w:iCs/>
          <w:sz w:val="24"/>
          <w:szCs w:val="24"/>
        </w:rPr>
        <w:t xml:space="preserve">Street </w:t>
      </w:r>
      <w:proofErr w:type="spellStart"/>
      <w:r w:rsidRPr="00C47203">
        <w:rPr>
          <w:i/>
          <w:iCs/>
          <w:sz w:val="24"/>
          <w:szCs w:val="24"/>
        </w:rPr>
        <w:t>Food</w:t>
      </w:r>
      <w:proofErr w:type="spellEnd"/>
      <w:r w:rsidRPr="00C47203">
        <w:rPr>
          <w:i/>
          <w:iCs/>
          <w:sz w:val="24"/>
          <w:szCs w:val="24"/>
        </w:rPr>
        <w:t xml:space="preserve"> Fest</w:t>
      </w:r>
      <w:r w:rsidRPr="00C47203">
        <w:rPr>
          <w:sz w:val="24"/>
          <w:szCs w:val="24"/>
        </w:rPr>
        <w:t>. Zahtjevi su podijeljeni u tri osnovne inženjerske kategorije (poslovni, funkcionalni i ne-funkcionalni)</w:t>
      </w:r>
      <w:r w:rsidR="001F5BE2">
        <w:rPr>
          <w:sz w:val="24"/>
          <w:szCs w:val="24"/>
        </w:rPr>
        <w:t>, te dodatno i korisnički zahtjevi</w:t>
      </w:r>
      <w:r w:rsidRPr="00C47203">
        <w:rPr>
          <w:sz w:val="24"/>
          <w:szCs w:val="24"/>
        </w:rPr>
        <w:t xml:space="preserve"> kroz koje se osigurava da sustav točno ispunjava ekonomske, operativne i tehničke ciljeve festivala.</w:t>
      </w:r>
    </w:p>
    <w:p w14:paraId="29032A3D" w14:textId="77777777" w:rsidR="001F5BE2" w:rsidRPr="001F5BE2" w:rsidRDefault="001F5BE2" w:rsidP="001F5BE2">
      <w:pPr>
        <w:spacing w:before="100" w:beforeAutospacing="1" w:after="100" w:afterAutospacing="1" w:line="360" w:lineRule="auto"/>
        <w:ind w:firstLine="360"/>
        <w:jc w:val="both"/>
        <w:outlineLvl w:val="1"/>
        <w:rPr>
          <w:sz w:val="24"/>
          <w:szCs w:val="24"/>
        </w:rPr>
      </w:pPr>
      <w:bookmarkStart w:id="1" w:name="_GoBack"/>
      <w:bookmarkEnd w:id="1"/>
    </w:p>
    <w:p w14:paraId="225D7BA0" w14:textId="2D1D92D3" w:rsidR="0021234D" w:rsidRPr="001A18B7" w:rsidRDefault="0021234D" w:rsidP="0021234D">
      <w:pPr>
        <w:pStyle w:val="Naslov3"/>
        <w:spacing w:line="360" w:lineRule="auto"/>
        <w:jc w:val="both"/>
        <w:rPr>
          <w:rFonts w:asciiTheme="minorHAnsi" w:hAnsiTheme="minorHAnsi" w:cstheme="minorHAnsi"/>
          <w:sz w:val="32"/>
          <w:szCs w:val="32"/>
        </w:rPr>
      </w:pPr>
      <w:r w:rsidRPr="001A18B7">
        <w:rPr>
          <w:rFonts w:asciiTheme="minorHAnsi" w:hAnsiTheme="minorHAnsi" w:cstheme="minorHAnsi"/>
          <w:sz w:val="32"/>
          <w:szCs w:val="32"/>
        </w:rPr>
        <w:t xml:space="preserve">1.1. Poslovni zahtjevi (Business </w:t>
      </w:r>
      <w:proofErr w:type="spellStart"/>
      <w:r w:rsidRPr="001A18B7">
        <w:rPr>
          <w:rFonts w:asciiTheme="minorHAnsi" w:hAnsiTheme="minorHAnsi" w:cstheme="minorHAnsi"/>
          <w:sz w:val="32"/>
          <w:szCs w:val="32"/>
        </w:rPr>
        <w:t>Requirements</w:t>
      </w:r>
      <w:proofErr w:type="spellEnd"/>
      <w:r w:rsidRPr="001A18B7">
        <w:rPr>
          <w:rFonts w:asciiTheme="minorHAnsi" w:hAnsiTheme="minorHAnsi" w:cstheme="minorHAnsi"/>
          <w:sz w:val="32"/>
          <w:szCs w:val="32"/>
        </w:rPr>
        <w:t xml:space="preserve"> - BR)</w:t>
      </w:r>
    </w:p>
    <w:p w14:paraId="775C7FD0" w14:textId="77777777" w:rsidR="0021234D" w:rsidRPr="0021234D" w:rsidRDefault="0021234D" w:rsidP="0021234D">
      <w:pPr>
        <w:pStyle w:val="Naslov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1234D">
        <w:rPr>
          <w:rFonts w:asciiTheme="minorHAnsi" w:hAnsiTheme="minorHAnsi" w:cstheme="minorHAnsi"/>
          <w:color w:val="auto"/>
          <w:sz w:val="24"/>
          <w:szCs w:val="24"/>
        </w:rPr>
        <w:t>BR1: Maksimizacija prihoda i precizna financijska kontrola</w:t>
      </w:r>
    </w:p>
    <w:p w14:paraId="32A054D6" w14:textId="77777777" w:rsidR="0021234D" w:rsidRPr="0021234D" w:rsidRDefault="0021234D" w:rsidP="0021234D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</w:rPr>
        <w:t>Sustav mora u potpunosti digitalizirati i automatizirati financijski odnos između organizatora i izlagača kako bi se osigurala maksimalna naplata ugovorenih sredstava.</w:t>
      </w:r>
    </w:p>
    <w:p w14:paraId="4BE35C66" w14:textId="77777777" w:rsidR="0021234D" w:rsidRPr="0021234D" w:rsidRDefault="0021234D" w:rsidP="0021234D">
      <w:pPr>
        <w:pStyle w:val="Standard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Opis problema:</w:t>
      </w:r>
      <w:r w:rsidRPr="0021234D">
        <w:rPr>
          <w:rFonts w:asciiTheme="minorHAnsi" w:hAnsiTheme="minorHAnsi" w:cstheme="minorHAnsi"/>
        </w:rPr>
        <w:t xml:space="preserve"> Ručni obračun varijabilnog dijela zakupa (15%) na kraju radnog dana podložan je ljudskim pogreškama, sporoj obradi podataka i potencijalnom neslaganju između fiskalnih izvještaja i stvarnog stanja.</w:t>
      </w:r>
    </w:p>
    <w:p w14:paraId="6C5C99E8" w14:textId="77777777" w:rsidR="0021234D" w:rsidRPr="0021234D" w:rsidRDefault="0021234D" w:rsidP="0021234D">
      <w:pPr>
        <w:pStyle w:val="Standard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Poslovni cilj:</w:t>
      </w:r>
      <w:r w:rsidRPr="0021234D">
        <w:rPr>
          <w:rFonts w:asciiTheme="minorHAnsi" w:hAnsiTheme="minorHAnsi" w:cstheme="minorHAnsi"/>
        </w:rPr>
        <w:t xml:space="preserve"> Eliminirati "curenje" prihoda kroz uvođenje standardiziranog modula za unos dnevnih prometa koji automatski primjenjuje ugovorenu stopu od 15%.</w:t>
      </w:r>
    </w:p>
    <w:p w14:paraId="378945DA" w14:textId="77777777" w:rsidR="0021234D" w:rsidRPr="0021234D" w:rsidRDefault="0021234D" w:rsidP="0021234D">
      <w:pPr>
        <w:pStyle w:val="Standard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Ključni ishod:</w:t>
      </w:r>
      <w:r w:rsidRPr="0021234D">
        <w:rPr>
          <w:rFonts w:asciiTheme="minorHAnsi" w:hAnsiTheme="minorHAnsi" w:cstheme="minorHAnsi"/>
        </w:rPr>
        <w:t xml:space="preserve"> Povećanje ukupne neto dobiti festivala kroz točnost obračuna i bržu naplatu potraživanja, uz smanjenje administrativnog tereta na Josipa i financijski tim.</w:t>
      </w:r>
    </w:p>
    <w:p w14:paraId="2B32DBC0" w14:textId="7CCE9EF7" w:rsidR="0021234D" w:rsidRDefault="0021234D" w:rsidP="0021234D">
      <w:pPr>
        <w:pStyle w:val="Standard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Mjera uspjeha:</w:t>
      </w:r>
      <w:r w:rsidRPr="0021234D">
        <w:rPr>
          <w:rFonts w:asciiTheme="minorHAnsi" w:hAnsiTheme="minorHAnsi" w:cstheme="minorHAnsi"/>
        </w:rPr>
        <w:t xml:space="preserve"> 100% usklađenost između prijavljenih prometa izlagača i izračunatih provizija u sustavu bez potrebe za ručnim korekcijama.</w:t>
      </w:r>
    </w:p>
    <w:p w14:paraId="1DB552A2" w14:textId="77777777" w:rsidR="0021234D" w:rsidRPr="0021234D" w:rsidRDefault="0021234D" w:rsidP="0021234D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59252FC9" w14:textId="77777777" w:rsidR="0021234D" w:rsidRPr="0021234D" w:rsidRDefault="0021234D" w:rsidP="0021234D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21234D">
        <w:rPr>
          <w:rFonts w:asciiTheme="minorHAnsi" w:hAnsiTheme="minorHAnsi" w:cstheme="minorHAnsi"/>
          <w:color w:val="auto"/>
          <w:sz w:val="24"/>
          <w:szCs w:val="24"/>
        </w:rPr>
        <w:t>BR2: Tehnička stabilnost i upravljanje energetskim resursima</w:t>
      </w:r>
    </w:p>
    <w:p w14:paraId="02A72676" w14:textId="77777777" w:rsidR="0021234D" w:rsidRPr="0021234D" w:rsidRDefault="0021234D" w:rsidP="0021234D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</w:rPr>
        <w:t>Sustav mora funkcionirati kao kontrolni mehanizam za kritičnu infrastrukturu festivala na lokaciji Park Sajmište.</w:t>
      </w:r>
    </w:p>
    <w:p w14:paraId="617B3AAE" w14:textId="77777777" w:rsidR="0021234D" w:rsidRPr="0021234D" w:rsidRDefault="0021234D" w:rsidP="0021234D">
      <w:pPr>
        <w:pStyle w:val="Standard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Opis problema:</w:t>
      </w:r>
      <w:r w:rsidRPr="0021234D">
        <w:rPr>
          <w:rFonts w:asciiTheme="minorHAnsi" w:hAnsiTheme="minorHAnsi" w:cstheme="minorHAnsi"/>
        </w:rPr>
        <w:t xml:space="preserve"> Street </w:t>
      </w:r>
      <w:proofErr w:type="spellStart"/>
      <w:r w:rsidRPr="0021234D">
        <w:rPr>
          <w:rFonts w:asciiTheme="minorHAnsi" w:hAnsiTheme="minorHAnsi" w:cstheme="minorHAnsi"/>
        </w:rPr>
        <w:t>Food</w:t>
      </w:r>
      <w:proofErr w:type="spellEnd"/>
      <w:r w:rsidRPr="0021234D">
        <w:rPr>
          <w:rFonts w:asciiTheme="minorHAnsi" w:hAnsiTheme="minorHAnsi" w:cstheme="minorHAnsi"/>
        </w:rPr>
        <w:t xml:space="preserve"> Fest okuplja veliki broj izlagača s trošilima visoke snage (</w:t>
      </w:r>
      <w:proofErr w:type="spellStart"/>
      <w:r w:rsidRPr="0021234D">
        <w:rPr>
          <w:rFonts w:asciiTheme="minorHAnsi" w:hAnsiTheme="minorHAnsi" w:cstheme="minorHAnsi"/>
        </w:rPr>
        <w:t>friteze</w:t>
      </w:r>
      <w:proofErr w:type="spellEnd"/>
      <w:r w:rsidRPr="0021234D">
        <w:rPr>
          <w:rFonts w:asciiTheme="minorHAnsi" w:hAnsiTheme="minorHAnsi" w:cstheme="minorHAnsi"/>
        </w:rPr>
        <w:t xml:space="preserve">, rashladne vitrine, roštilji). Prekoračenje kapaciteta lokalne trafostanice dovodi </w:t>
      </w:r>
      <w:r w:rsidRPr="0021234D">
        <w:rPr>
          <w:rFonts w:asciiTheme="minorHAnsi" w:hAnsiTheme="minorHAnsi" w:cstheme="minorHAnsi"/>
        </w:rPr>
        <w:lastRenderedPageBreak/>
        <w:t>do pada napona ili potpunog nestanka struje, što uzrokuje ogromne financijske gubitke zbog propadanja hrane i prekida manifestacije.</w:t>
      </w:r>
    </w:p>
    <w:p w14:paraId="4F871FCC" w14:textId="77777777" w:rsidR="0021234D" w:rsidRPr="0021234D" w:rsidRDefault="0021234D" w:rsidP="0021234D">
      <w:pPr>
        <w:pStyle w:val="Standard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Poslovni cilj:</w:t>
      </w:r>
      <w:r w:rsidRPr="0021234D">
        <w:rPr>
          <w:rFonts w:asciiTheme="minorHAnsi" w:hAnsiTheme="minorHAnsi" w:cstheme="minorHAnsi"/>
        </w:rPr>
        <w:t xml:space="preserve"> Centralizirano praćenje i stroga alokacija snage (kW) prema tehničkim specifikacijama iz ugovora. Sustav mora onemogućiti prekomjerno planiranje opterećenja po zonama prije samog početka događaja.</w:t>
      </w:r>
    </w:p>
    <w:p w14:paraId="0DDBA5E3" w14:textId="77777777" w:rsidR="0021234D" w:rsidRPr="0021234D" w:rsidRDefault="0021234D" w:rsidP="0021234D">
      <w:pPr>
        <w:pStyle w:val="Standard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Ključni ishod:</w:t>
      </w:r>
      <w:r w:rsidRPr="0021234D">
        <w:rPr>
          <w:rFonts w:asciiTheme="minorHAnsi" w:hAnsiTheme="minorHAnsi" w:cstheme="minorHAnsi"/>
        </w:rPr>
        <w:t xml:space="preserve"> Osiguranje neprekidnog rada festivala kroz "softverski osigurač" koji administratorima daje uvid u stvarno opterećenje mreže u svakom trenutku.</w:t>
      </w:r>
    </w:p>
    <w:p w14:paraId="3E77A199" w14:textId="77777777" w:rsidR="0021234D" w:rsidRPr="0021234D" w:rsidRDefault="0021234D" w:rsidP="0021234D">
      <w:pPr>
        <w:pStyle w:val="Standard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Mjera uspjeha:</w:t>
      </w:r>
      <w:r w:rsidRPr="0021234D">
        <w:rPr>
          <w:rFonts w:asciiTheme="minorHAnsi" w:hAnsiTheme="minorHAnsi" w:cstheme="minorHAnsi"/>
        </w:rPr>
        <w:t xml:space="preserve"> Nula incidenata s preopterećenjem energetske mreže tijekom trajanja festivala.</w:t>
      </w:r>
    </w:p>
    <w:p w14:paraId="0E7F43E6" w14:textId="502FCFB7" w:rsidR="0021234D" w:rsidRPr="0021234D" w:rsidRDefault="0021234D" w:rsidP="0021234D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435C95D0" w14:textId="1D7C086B" w:rsidR="0021234D" w:rsidRPr="0021234D" w:rsidRDefault="0021234D" w:rsidP="0021234D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21234D">
        <w:rPr>
          <w:rFonts w:asciiTheme="minorHAnsi" w:hAnsiTheme="minorHAnsi" w:cstheme="minorHAnsi"/>
          <w:color w:val="auto"/>
          <w:sz w:val="24"/>
          <w:szCs w:val="24"/>
        </w:rPr>
        <w:t>BR3: Optimizacija operativne efikasnosti</w:t>
      </w:r>
    </w:p>
    <w:p w14:paraId="51EC1C6F" w14:textId="77777777" w:rsidR="0021234D" w:rsidRPr="0021234D" w:rsidRDefault="0021234D" w:rsidP="0021234D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</w:rPr>
        <w:t>Sustav treba transformirati način komunikacije s izlagačima i sponzorima kroz profesionalno izvještavanje.</w:t>
      </w:r>
    </w:p>
    <w:p w14:paraId="6A0BC04A" w14:textId="77777777" w:rsidR="0021234D" w:rsidRPr="0021234D" w:rsidRDefault="0021234D" w:rsidP="0021234D">
      <w:pPr>
        <w:pStyle w:val="Standard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Opis problema:</w:t>
      </w:r>
      <w:r w:rsidRPr="0021234D">
        <w:rPr>
          <w:rFonts w:asciiTheme="minorHAnsi" w:hAnsiTheme="minorHAnsi" w:cstheme="minorHAnsi"/>
        </w:rPr>
        <w:t xml:space="preserve"> Papirnata arhiva i usmena komunikacija o zadacima (čišćenje, tehnička podrška) dovode do zastoja u radu na terenu.</w:t>
      </w:r>
    </w:p>
    <w:p w14:paraId="5FDCBB49" w14:textId="77777777" w:rsidR="0021234D" w:rsidRPr="0021234D" w:rsidRDefault="0021234D" w:rsidP="0021234D">
      <w:pPr>
        <w:pStyle w:val="Standard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Poslovni cilj:</w:t>
      </w:r>
      <w:r w:rsidRPr="0021234D">
        <w:rPr>
          <w:rFonts w:asciiTheme="minorHAnsi" w:hAnsiTheme="minorHAnsi" w:cstheme="minorHAnsi"/>
        </w:rPr>
        <w:t xml:space="preserve"> Digitalizacija radnih naloga i arhiviranje podataka o izlagačima za buduće godine.</w:t>
      </w:r>
    </w:p>
    <w:p w14:paraId="6CA75967" w14:textId="44213AC9" w:rsidR="001F5BE2" w:rsidRDefault="0021234D" w:rsidP="001F5BE2">
      <w:pPr>
        <w:pStyle w:val="Standard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21234D">
        <w:rPr>
          <w:rFonts w:asciiTheme="minorHAnsi" w:hAnsiTheme="minorHAnsi" w:cstheme="minorHAnsi"/>
          <w:b/>
          <w:bCs/>
        </w:rPr>
        <w:t>Ključni ishod:</w:t>
      </w:r>
      <w:r w:rsidRPr="0021234D">
        <w:rPr>
          <w:rFonts w:asciiTheme="minorHAnsi" w:hAnsiTheme="minorHAnsi" w:cstheme="minorHAnsi"/>
        </w:rPr>
        <w:t xml:space="preserve"> Brža reakcija osoblja na terenu i mogućnost pružanja detaljnih analitičkih izvještaja sponzorima nakon festivala, što povećava tržišnu vrijednost Street </w:t>
      </w:r>
      <w:proofErr w:type="spellStart"/>
      <w:r w:rsidRPr="0021234D">
        <w:rPr>
          <w:rFonts w:asciiTheme="minorHAnsi" w:hAnsiTheme="minorHAnsi" w:cstheme="minorHAnsi"/>
        </w:rPr>
        <w:t>Food</w:t>
      </w:r>
      <w:proofErr w:type="spellEnd"/>
      <w:r w:rsidRPr="0021234D">
        <w:rPr>
          <w:rFonts w:asciiTheme="minorHAnsi" w:hAnsiTheme="minorHAnsi" w:cstheme="minorHAnsi"/>
        </w:rPr>
        <w:t xml:space="preserve"> </w:t>
      </w:r>
      <w:proofErr w:type="spellStart"/>
      <w:r w:rsidRPr="0021234D">
        <w:rPr>
          <w:rFonts w:asciiTheme="minorHAnsi" w:hAnsiTheme="minorHAnsi" w:cstheme="minorHAnsi"/>
        </w:rPr>
        <w:t>Festa</w:t>
      </w:r>
      <w:proofErr w:type="spellEnd"/>
      <w:r w:rsidRPr="0021234D">
        <w:rPr>
          <w:rFonts w:asciiTheme="minorHAnsi" w:hAnsiTheme="minorHAnsi" w:cstheme="minorHAnsi"/>
        </w:rPr>
        <w:t>.</w:t>
      </w:r>
    </w:p>
    <w:p w14:paraId="49D912F3" w14:textId="27B8DDA1" w:rsidR="001F5BE2" w:rsidRDefault="001F5BE2" w:rsidP="001F5BE2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7A1B2BCC" w14:textId="7F6C27CB" w:rsidR="001F5BE2" w:rsidRDefault="001F5BE2" w:rsidP="001F5BE2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733F8C28" w14:textId="67F0CCA5" w:rsidR="001F5BE2" w:rsidRDefault="001F5BE2" w:rsidP="001F5BE2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1BE7C85C" w14:textId="77777777" w:rsidR="001F5BE2" w:rsidRPr="001F5BE2" w:rsidRDefault="001F5BE2" w:rsidP="001F5BE2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1FD53E36" w14:textId="77777777" w:rsidR="001A18B7" w:rsidRPr="0021234D" w:rsidRDefault="001A18B7" w:rsidP="00C47203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5283BFCF" w14:textId="77777777" w:rsidR="0021234D" w:rsidRPr="001A18B7" w:rsidRDefault="0021234D" w:rsidP="0021234D">
      <w:p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/>
          <w:bCs/>
          <w:sz w:val="32"/>
          <w:szCs w:val="32"/>
          <w:lang w:eastAsia="hr-HR"/>
        </w:rPr>
      </w:pPr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lastRenderedPageBreak/>
        <w:t>1.2. Korisnički zahtjevi (</w:t>
      </w:r>
      <w:proofErr w:type="spellStart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>User</w:t>
      </w:r>
      <w:proofErr w:type="spellEnd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 xml:space="preserve"> </w:t>
      </w:r>
      <w:proofErr w:type="spellStart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>Requirements</w:t>
      </w:r>
      <w:proofErr w:type="spellEnd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 xml:space="preserve"> - UR)</w:t>
      </w:r>
    </w:p>
    <w:p w14:paraId="39AE156E" w14:textId="77777777" w:rsidR="00782617" w:rsidRPr="00782617" w:rsidRDefault="00782617" w:rsidP="00782617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782617">
        <w:rPr>
          <w:rFonts w:asciiTheme="minorHAnsi" w:hAnsiTheme="minorHAnsi" w:cstheme="minorHAnsi"/>
          <w:color w:val="auto"/>
          <w:sz w:val="24"/>
          <w:szCs w:val="24"/>
        </w:rPr>
        <w:t>UR1: Upravljanje tehničkim i prostornim resursima izlagača</w:t>
      </w:r>
    </w:p>
    <w:p w14:paraId="6679009D" w14:textId="77777777" w:rsidR="00782617" w:rsidRPr="00782617" w:rsidRDefault="00782617" w:rsidP="00782617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</w:rPr>
        <w:t>Organizator mora imati potpunu kontrolu nad tehničkim parametrima svake jedinice na terenu.</w:t>
      </w:r>
    </w:p>
    <w:p w14:paraId="4B197734" w14:textId="77777777" w:rsidR="00782617" w:rsidRPr="00782617" w:rsidRDefault="00782617" w:rsidP="00782617">
      <w:pPr>
        <w:pStyle w:val="Standard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Digitalizacija ugovornih obveza:</w:t>
      </w:r>
      <w:r w:rsidRPr="00782617">
        <w:rPr>
          <w:rFonts w:asciiTheme="minorHAnsi" w:hAnsiTheme="minorHAnsi" w:cstheme="minorHAnsi"/>
        </w:rPr>
        <w:t xml:space="preserve"> Korisnik mora moći u sustav unijeti ključne stavke iz papirnatog ugovora (fiksni dio zakupa, točnu kvadraturu i popis trošila) kako bi stvorio digitalni profil svake kućice.</w:t>
      </w:r>
    </w:p>
    <w:p w14:paraId="2AFEDC82" w14:textId="77777777" w:rsidR="00782617" w:rsidRPr="00782617" w:rsidRDefault="00782617" w:rsidP="00782617">
      <w:pPr>
        <w:pStyle w:val="Standard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Dodjela energetske kvote:</w:t>
      </w:r>
      <w:r w:rsidRPr="00782617">
        <w:rPr>
          <w:rFonts w:asciiTheme="minorHAnsi" w:hAnsiTheme="minorHAnsi" w:cstheme="minorHAnsi"/>
        </w:rPr>
        <w:t xml:space="preserve"> Organizator mora moći definirati maksimalni limit snage (kW) za svakog pojedinog izlagača sukladno tehničkim mogućnostima mreže u Parku Sajmište.</w:t>
      </w:r>
    </w:p>
    <w:p w14:paraId="0E5E402B" w14:textId="77777777" w:rsidR="00782617" w:rsidRPr="00782617" w:rsidRDefault="00782617" w:rsidP="00782617">
      <w:pPr>
        <w:pStyle w:val="Standard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Vizualni pregled zona:</w:t>
      </w:r>
      <w:r w:rsidRPr="00782617">
        <w:rPr>
          <w:rFonts w:asciiTheme="minorHAnsi" w:hAnsiTheme="minorHAnsi" w:cstheme="minorHAnsi"/>
        </w:rPr>
        <w:t xml:space="preserve"> Korisnik mora imati mogućnost pregleda popunjenosti zona festivala putem sučelja kako bi optimizirao raspored izlagača i logistiku.</w:t>
      </w:r>
    </w:p>
    <w:p w14:paraId="50D07C66" w14:textId="77777777" w:rsidR="00782617" w:rsidRPr="00782617" w:rsidRDefault="00782617" w:rsidP="00782617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782617">
        <w:rPr>
          <w:rFonts w:asciiTheme="minorHAnsi" w:hAnsiTheme="minorHAnsi" w:cstheme="minorHAnsi"/>
          <w:color w:val="auto"/>
          <w:sz w:val="24"/>
          <w:szCs w:val="24"/>
        </w:rPr>
        <w:t>UR2: Financijski nadzor i automatizacija obračuna</w:t>
      </w:r>
    </w:p>
    <w:p w14:paraId="69413988" w14:textId="77777777" w:rsidR="00782617" w:rsidRPr="00782617" w:rsidRDefault="00782617" w:rsidP="00782617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</w:rPr>
        <w:t>Organizator koristi sustav kao primarni alat za praćenje profitabilnosti i naplatu potraživanja.</w:t>
      </w:r>
    </w:p>
    <w:p w14:paraId="06490681" w14:textId="77777777" w:rsidR="00782617" w:rsidRPr="00782617" w:rsidRDefault="00782617" w:rsidP="00782617">
      <w:pPr>
        <w:pStyle w:val="StandardWeb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Unos varijabilnih podataka:</w:t>
      </w:r>
      <w:r w:rsidRPr="00782617">
        <w:rPr>
          <w:rFonts w:asciiTheme="minorHAnsi" w:hAnsiTheme="minorHAnsi" w:cstheme="minorHAnsi"/>
        </w:rPr>
        <w:t xml:space="preserve"> Korisnik mora imati mogućnost brzog unosa dnevnih prometa izlagača (očitanih s fiskalnih blagajni) u sustav radi automatskog izračuna provizije od </w:t>
      </w:r>
      <w:r w:rsidRPr="00782617">
        <w:rPr>
          <w:rFonts w:asciiTheme="minorHAnsi" w:hAnsiTheme="minorHAnsi" w:cstheme="minorHAnsi"/>
          <w:b/>
          <w:bCs/>
        </w:rPr>
        <w:t>15%</w:t>
      </w:r>
      <w:r w:rsidRPr="00782617">
        <w:rPr>
          <w:rFonts w:asciiTheme="minorHAnsi" w:hAnsiTheme="minorHAnsi" w:cstheme="minorHAnsi"/>
        </w:rPr>
        <w:t>.</w:t>
      </w:r>
    </w:p>
    <w:p w14:paraId="3A8B2C26" w14:textId="77777777" w:rsidR="00782617" w:rsidRPr="00782617" w:rsidRDefault="00782617" w:rsidP="00782617">
      <w:pPr>
        <w:pStyle w:val="StandardWeb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Generiranje izvještaja za naplatu:</w:t>
      </w:r>
      <w:r w:rsidRPr="00782617">
        <w:rPr>
          <w:rFonts w:asciiTheme="minorHAnsi" w:hAnsiTheme="minorHAnsi" w:cstheme="minorHAnsi"/>
        </w:rPr>
        <w:t xml:space="preserve"> Organizator mora moći jednim klikom stvoriti sumarni financijski izvještaj za svakog izlagača koji uključuje fiksni zakup i akumuliranu proviziju, spreman za slanje ili ispis.</w:t>
      </w:r>
    </w:p>
    <w:p w14:paraId="08298ADF" w14:textId="77777777" w:rsidR="00782617" w:rsidRPr="00782617" w:rsidRDefault="00782617" w:rsidP="00782617">
      <w:pPr>
        <w:pStyle w:val="StandardWeb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Evidencija akontacija:</w:t>
      </w:r>
      <w:r w:rsidRPr="00782617">
        <w:rPr>
          <w:rFonts w:asciiTheme="minorHAnsi" w:hAnsiTheme="minorHAnsi" w:cstheme="minorHAnsi"/>
        </w:rPr>
        <w:t xml:space="preserve"> Korisnik mora moći pratiti statuse uplata (akontacija plaćena/neplaćena) kako bi imao uvid u preostali dug svakog zakupnika.</w:t>
      </w:r>
    </w:p>
    <w:p w14:paraId="3CC1310E" w14:textId="77777777" w:rsidR="00782617" w:rsidRPr="00782617" w:rsidRDefault="00782617" w:rsidP="00782617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782617">
        <w:rPr>
          <w:rFonts w:asciiTheme="minorHAnsi" w:hAnsiTheme="minorHAnsi" w:cstheme="minorHAnsi"/>
          <w:color w:val="auto"/>
          <w:sz w:val="24"/>
          <w:szCs w:val="24"/>
        </w:rPr>
        <w:t>UR3: Operativno upravljanje i krizna prevencija</w:t>
      </w:r>
    </w:p>
    <w:p w14:paraId="5A83A7B9" w14:textId="77777777" w:rsidR="00782617" w:rsidRPr="00782617" w:rsidRDefault="00782617" w:rsidP="00782617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</w:rPr>
        <w:t>Organizator koristi sustav za koordinaciju rada i sprječavanje tehničkih zastoja.</w:t>
      </w:r>
    </w:p>
    <w:p w14:paraId="07C6428C" w14:textId="77777777" w:rsidR="00782617" w:rsidRPr="00782617" w:rsidRDefault="00782617" w:rsidP="00782617">
      <w:pPr>
        <w:pStyle w:val="StandardWeb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lastRenderedPageBreak/>
        <w:t>Nadzor kritične potrošnje:</w:t>
      </w:r>
      <w:r w:rsidRPr="00782617">
        <w:rPr>
          <w:rFonts w:asciiTheme="minorHAnsi" w:hAnsiTheme="minorHAnsi" w:cstheme="minorHAnsi"/>
        </w:rPr>
        <w:t xml:space="preserve"> Korisnik mora moći u svakom trenutku vidjeti ukupno planirano opterećenje mreže po zonama kako bi mogao preventivno reagirati prije ispada osigurača ili trafostanice.</w:t>
      </w:r>
    </w:p>
    <w:p w14:paraId="5BF39C45" w14:textId="77777777" w:rsidR="00782617" w:rsidRPr="00782617" w:rsidRDefault="00782617" w:rsidP="00782617">
      <w:pPr>
        <w:pStyle w:val="StandardWeb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Delegiranje i praćenje zadataka:</w:t>
      </w:r>
      <w:r w:rsidRPr="00782617">
        <w:rPr>
          <w:rFonts w:asciiTheme="minorHAnsi" w:hAnsiTheme="minorHAnsi" w:cstheme="minorHAnsi"/>
        </w:rPr>
        <w:t xml:space="preserve"> Organizator mora imati mogućnost kreiranja radnih naloga (npr. "Popravak odvoda u Zoni A") i dodjeljivanja istih osoblju, uz praćenje jesu li ti zadaci izvršeni.</w:t>
      </w:r>
    </w:p>
    <w:p w14:paraId="2BBEF1BD" w14:textId="6F34BE19" w:rsidR="00782617" w:rsidRDefault="00782617" w:rsidP="00782617">
      <w:pPr>
        <w:pStyle w:val="StandardWeb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</w:rPr>
      </w:pPr>
      <w:r w:rsidRPr="00782617">
        <w:rPr>
          <w:rFonts w:asciiTheme="minorHAnsi" w:hAnsiTheme="minorHAnsi" w:cstheme="minorHAnsi"/>
          <w:b/>
          <w:bCs/>
        </w:rPr>
        <w:t>Distribucija informacija:</w:t>
      </w:r>
      <w:r w:rsidRPr="00782617">
        <w:rPr>
          <w:rFonts w:asciiTheme="minorHAnsi" w:hAnsiTheme="minorHAnsi" w:cstheme="minorHAnsi"/>
        </w:rPr>
        <w:t xml:space="preserve"> Korisnik mora moći generirati digitalne poveznice ili dokumente (npr. "Keks Link" ili PDF obračun) koje će prosljeđivati izlagačima putem vanjskih kanala komunikacije.</w:t>
      </w:r>
    </w:p>
    <w:p w14:paraId="556DACC8" w14:textId="52C06061" w:rsidR="00782617" w:rsidRDefault="0078261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393E3D02" w14:textId="23B7526A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4AE17A6F" w14:textId="4722CA91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1CC1F924" w14:textId="587F9319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313B08B0" w14:textId="40C92346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7F5B1E60" w14:textId="65A942EE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2979A09E" w14:textId="3A13A66A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1EE40242" w14:textId="2C3757F9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6236B58F" w14:textId="67E02170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1C6FB482" w14:textId="046CAB82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57FC4A41" w14:textId="04B98A04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5CF06C3B" w14:textId="0E74F6CB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382C77AE" w14:textId="1CF80EF4" w:rsidR="001A18B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736257B7" w14:textId="77777777" w:rsidR="001A18B7" w:rsidRPr="00782617" w:rsidRDefault="001A18B7" w:rsidP="00782617">
      <w:pPr>
        <w:pStyle w:val="Standard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0593F32D" w14:textId="5D7A98DE" w:rsidR="00782617" w:rsidRPr="001A18B7" w:rsidRDefault="00782617" w:rsidP="00782617">
      <w:pPr>
        <w:pStyle w:val="Naslov3"/>
        <w:spacing w:line="360" w:lineRule="auto"/>
        <w:jc w:val="both"/>
        <w:rPr>
          <w:rFonts w:asciiTheme="minorHAnsi" w:hAnsiTheme="minorHAnsi" w:cstheme="minorHAnsi"/>
          <w:sz w:val="32"/>
          <w:szCs w:val="32"/>
        </w:rPr>
      </w:pPr>
      <w:r w:rsidRPr="001A18B7">
        <w:rPr>
          <w:rFonts w:asciiTheme="minorHAnsi" w:hAnsiTheme="minorHAnsi" w:cstheme="minorHAnsi"/>
          <w:sz w:val="32"/>
          <w:szCs w:val="32"/>
        </w:rPr>
        <w:lastRenderedPageBreak/>
        <w:t>1.3. Funkcionalni zahtjevi (</w:t>
      </w:r>
      <w:proofErr w:type="spellStart"/>
      <w:r w:rsidRPr="001A18B7">
        <w:rPr>
          <w:rFonts w:asciiTheme="minorHAnsi" w:hAnsiTheme="minorHAnsi" w:cstheme="minorHAnsi"/>
          <w:sz w:val="32"/>
          <w:szCs w:val="32"/>
        </w:rPr>
        <w:t>Functional</w:t>
      </w:r>
      <w:proofErr w:type="spellEnd"/>
      <w:r w:rsidRPr="001A18B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A18B7">
        <w:rPr>
          <w:rFonts w:asciiTheme="minorHAnsi" w:hAnsiTheme="minorHAnsi" w:cstheme="minorHAnsi"/>
          <w:sz w:val="32"/>
          <w:szCs w:val="32"/>
        </w:rPr>
        <w:t>Requirements</w:t>
      </w:r>
      <w:proofErr w:type="spellEnd"/>
      <w:r w:rsidRPr="001A18B7">
        <w:rPr>
          <w:rFonts w:asciiTheme="minorHAnsi" w:hAnsiTheme="minorHAnsi" w:cstheme="minorHAnsi"/>
          <w:sz w:val="32"/>
          <w:szCs w:val="32"/>
        </w:rPr>
        <w:t xml:space="preserve"> - FR)</w:t>
      </w:r>
    </w:p>
    <w:p w14:paraId="17E4C74A" w14:textId="77777777" w:rsidR="00782617" w:rsidRPr="00782617" w:rsidRDefault="0078261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Funkcionalni zahtjevi preciziraju specifične radnje koje sustav izvršava na temelju unosa organizatora.</w:t>
      </w:r>
    </w:p>
    <w:p w14:paraId="3EBE0F5D" w14:textId="77777777" w:rsidR="00782617" w:rsidRPr="00782617" w:rsidRDefault="00782617" w:rsidP="0078261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FR1: Modul za registraciju i administraciju izlagača</w:t>
      </w:r>
    </w:p>
    <w:p w14:paraId="1C604671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Sustav mora omogućiti kreiranje digitalnog profila za svakog izlagača s poljima za unos: naziv obrta, kontakt podaci, dodijeljena kvadratura (m²) i točan popis trošila s njihovom pojedinačnom snagom.</w:t>
      </w:r>
    </w:p>
    <w:p w14:paraId="347B26DB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Administrator mora imati mogućnost definiranja "Vršne snage (kW)" kao gornjeg limita za svakog izlagača, što se kasnije koristi u kalkulacijama opterećenja mreže.</w:t>
      </w:r>
    </w:p>
    <w:p w14:paraId="738E762C" w14:textId="77777777" w:rsidR="00782617" w:rsidRPr="00782617" w:rsidRDefault="00782617" w:rsidP="0078261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FR2: Automatizirani kalkulator varijabilne naknade</w:t>
      </w:r>
    </w:p>
    <w:p w14:paraId="3B58754A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Sustav mora posjedovati modul za unos dnevnog bruto prometa izlagača, očitanog s fiskalnih uređaja.</w:t>
      </w:r>
    </w:p>
    <w:p w14:paraId="4B9862BC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 xml:space="preserve">Nakon unosa iznosa prometa, sustav mora automatski primijeniti ugovorenu stopu od </w:t>
      </w: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15%</w:t>
      </w:r>
      <w:r w:rsidRPr="00782617">
        <w:rPr>
          <w:rFonts w:eastAsia="Times New Roman" w:cstheme="minorHAnsi"/>
          <w:sz w:val="24"/>
          <w:szCs w:val="24"/>
          <w:lang w:eastAsia="hr-HR"/>
        </w:rPr>
        <w:t xml:space="preserve"> te prikazati izračunatu proviziju kao zasebnu stavku u financijskoj kartici izlagača.</w:t>
      </w:r>
    </w:p>
    <w:p w14:paraId="3010B1BF" w14:textId="77777777" w:rsidR="00782617" w:rsidRPr="00782617" w:rsidRDefault="00782617" w:rsidP="0078261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 xml:space="preserve">FR3: </w:t>
      </w:r>
      <w:proofErr w:type="spellStart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Dashboard</w:t>
      </w:r>
      <w:proofErr w:type="spellEnd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 xml:space="preserve"> za nadzor energetske stabilnosti (kW monitoring)</w:t>
      </w:r>
    </w:p>
    <w:p w14:paraId="0B7FB200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Sustav mora vršiti dinamičko zbrajanje svih prijavljenih trošila po geografskim zonama festivala (npr. Zona A - Gornji dio parka, Zona B - Donji dio).</w:t>
      </w:r>
    </w:p>
    <w:p w14:paraId="3CDC53A9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proofErr w:type="spellStart"/>
      <w:r w:rsidRPr="00782617">
        <w:rPr>
          <w:rFonts w:eastAsia="Times New Roman" w:cstheme="minorHAnsi"/>
          <w:sz w:val="24"/>
          <w:szCs w:val="24"/>
          <w:lang w:eastAsia="hr-HR"/>
        </w:rPr>
        <w:t>Dashboard</w:t>
      </w:r>
      <w:proofErr w:type="spellEnd"/>
      <w:r w:rsidRPr="00782617">
        <w:rPr>
          <w:rFonts w:eastAsia="Times New Roman" w:cstheme="minorHAnsi"/>
          <w:sz w:val="24"/>
          <w:szCs w:val="24"/>
          <w:lang w:eastAsia="hr-HR"/>
        </w:rPr>
        <w:t xml:space="preserve"> mora sadržavati vizualne indikatore (zelena/žuta/crvena boja) koji signaliziraju razinu opterećenja trafostanice; crveni indikator se aktivira čim suma kW prijeđe 90% zadanog kapaciteta zone.</w:t>
      </w:r>
    </w:p>
    <w:p w14:paraId="6B8253EE" w14:textId="77777777" w:rsidR="00782617" w:rsidRPr="00782617" w:rsidRDefault="00782617" w:rsidP="0078261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FR4: Sustav za delegiranje i praćenje operativnih zadataka</w:t>
      </w:r>
    </w:p>
    <w:p w14:paraId="01DAD3FD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Organizator mora imati mogućnost kreiranja digitalnih radnih naloga za tehničko osoblje s opisom zadatka i lokacijom (npr. "Servis odvoda - Kućica 12").</w:t>
      </w:r>
    </w:p>
    <w:p w14:paraId="43035492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 xml:space="preserve">Sustav mora pratiti životni ciklus svakog zadatka kroz statuse: </w:t>
      </w:r>
      <w:r w:rsidRPr="00782617">
        <w:rPr>
          <w:rFonts w:eastAsia="Times New Roman" w:cstheme="minorHAnsi"/>
          <w:i/>
          <w:iCs/>
          <w:sz w:val="24"/>
          <w:szCs w:val="24"/>
          <w:lang w:eastAsia="hr-HR"/>
        </w:rPr>
        <w:t>Na čekanju</w:t>
      </w:r>
      <w:r w:rsidRPr="00782617">
        <w:rPr>
          <w:rFonts w:eastAsia="Times New Roman" w:cstheme="minorHAnsi"/>
          <w:sz w:val="24"/>
          <w:szCs w:val="24"/>
          <w:lang w:eastAsia="hr-HR"/>
        </w:rPr>
        <w:t xml:space="preserve">, </w:t>
      </w:r>
      <w:r w:rsidRPr="00782617">
        <w:rPr>
          <w:rFonts w:eastAsia="Times New Roman" w:cstheme="minorHAnsi"/>
          <w:i/>
          <w:iCs/>
          <w:sz w:val="24"/>
          <w:szCs w:val="24"/>
          <w:lang w:eastAsia="hr-HR"/>
        </w:rPr>
        <w:t>U tijeku</w:t>
      </w:r>
      <w:r w:rsidRPr="00782617">
        <w:rPr>
          <w:rFonts w:eastAsia="Times New Roman" w:cstheme="minorHAnsi"/>
          <w:sz w:val="24"/>
          <w:szCs w:val="24"/>
          <w:lang w:eastAsia="hr-HR"/>
        </w:rPr>
        <w:t xml:space="preserve"> i </w:t>
      </w:r>
      <w:r w:rsidRPr="00782617">
        <w:rPr>
          <w:rFonts w:eastAsia="Times New Roman" w:cstheme="minorHAnsi"/>
          <w:i/>
          <w:iCs/>
          <w:sz w:val="24"/>
          <w:szCs w:val="24"/>
          <w:lang w:eastAsia="hr-HR"/>
        </w:rPr>
        <w:t>Dovršeno</w:t>
      </w:r>
      <w:r w:rsidRPr="00782617">
        <w:rPr>
          <w:rFonts w:eastAsia="Times New Roman" w:cstheme="minorHAnsi"/>
          <w:sz w:val="24"/>
          <w:szCs w:val="24"/>
          <w:lang w:eastAsia="hr-HR"/>
        </w:rPr>
        <w:t>, pružajući organizatoru uvid u efikasnost tima na terenu.</w:t>
      </w:r>
    </w:p>
    <w:p w14:paraId="71D03FB4" w14:textId="77777777" w:rsidR="00782617" w:rsidRPr="00782617" w:rsidRDefault="00782617" w:rsidP="0078261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FR5: Generiranje završnih obračuna i platnih naloga</w:t>
      </w:r>
    </w:p>
    <w:p w14:paraId="5D28C4FD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lastRenderedPageBreak/>
        <w:t>Sustav mora na zahtjev generirati PDF izvještaj koji objedinjuje fiksnu cijenu zakupa i ukupnu akumuliranu varijabilnu proviziju tijekom tri dana festivala.</w:t>
      </w:r>
    </w:p>
    <w:p w14:paraId="001A0DA2" w14:textId="77777777" w:rsidR="00782617" w:rsidRPr="00782617" w:rsidRDefault="00782617" w:rsidP="00782617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Izvještaj mora sadržavati generirane podatke za uplatu (poput Keks Linka ili QR koda) kako bi se olakšala naplata potraživanja izravno na lokaciji.</w:t>
      </w:r>
    </w:p>
    <w:p w14:paraId="0289ACAA" w14:textId="2915EFF6" w:rsidR="00782617" w:rsidRDefault="0078261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49A3668A" w14:textId="1CA1A27D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7FE34D87" w14:textId="4E22361E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11830354" w14:textId="6A236C9A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6C0A4DE6" w14:textId="625B575B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65331FFD" w14:textId="755F1642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5BE5CAA6" w14:textId="199C3912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19461732" w14:textId="30F4A0B9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33C69E97" w14:textId="65BEE856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67E41124" w14:textId="3372937B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4D90A3C2" w14:textId="40E72DA8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7FCF5A3F" w14:textId="50C62962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5D2E703D" w14:textId="5994B39E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38BB9DF9" w14:textId="10A830AD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1F6020CF" w14:textId="45D7755F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75BEA4FC" w14:textId="2DCC51D5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126C1CA4" w14:textId="58938543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2E6C3255" w14:textId="07D3BC4D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60EB8C25" w14:textId="476C4DCB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20F1433C" w14:textId="62AD0A25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236B13DF" w14:textId="5DE6111A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5E2AEA09" w14:textId="2F614213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41308E78" w14:textId="7ED67AF0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0537583B" w14:textId="37407978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3F80C69D" w14:textId="4A503C97" w:rsidR="001A18B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0331589B" w14:textId="77777777" w:rsidR="001A18B7" w:rsidRPr="00782617" w:rsidRDefault="001A18B7" w:rsidP="007826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76B19AB2" w14:textId="5BE98812" w:rsidR="00782617" w:rsidRPr="001A18B7" w:rsidRDefault="00782617" w:rsidP="00782617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32"/>
          <w:szCs w:val="32"/>
          <w:lang w:eastAsia="hr-HR"/>
        </w:rPr>
      </w:pPr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lastRenderedPageBreak/>
        <w:t>1.4. Nefunkcionalni zahtjevi (</w:t>
      </w:r>
      <w:proofErr w:type="spellStart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>Non-functional</w:t>
      </w:r>
      <w:proofErr w:type="spellEnd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 xml:space="preserve"> </w:t>
      </w:r>
      <w:proofErr w:type="spellStart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>Requirements</w:t>
      </w:r>
      <w:proofErr w:type="spellEnd"/>
      <w:r w:rsidRPr="001A18B7">
        <w:rPr>
          <w:rFonts w:eastAsia="Times New Roman" w:cstheme="minorHAnsi"/>
          <w:b/>
          <w:bCs/>
          <w:sz w:val="32"/>
          <w:szCs w:val="32"/>
          <w:lang w:eastAsia="hr-HR"/>
        </w:rPr>
        <w:t xml:space="preserve"> - NFR)</w:t>
      </w:r>
    </w:p>
    <w:p w14:paraId="16889BEF" w14:textId="77777777" w:rsidR="00782617" w:rsidRPr="00782617" w:rsidRDefault="0078261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Nefunkcionalni zahtjevi definiraju ograničenja i standarde kvalitete pod kojima sustav radi.</w:t>
      </w:r>
    </w:p>
    <w:p w14:paraId="11D2EE6D" w14:textId="77777777" w:rsidR="00782617" w:rsidRPr="00782617" w:rsidRDefault="00782617" w:rsidP="0078261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NFR1: Upotrebljivost (</w:t>
      </w:r>
      <w:proofErr w:type="spellStart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Usability</w:t>
      </w:r>
      <w:proofErr w:type="spellEnd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) i ergonomija sučelja</w:t>
      </w:r>
    </w:p>
    <w:p w14:paraId="641193D4" w14:textId="77777777" w:rsidR="00782617" w:rsidRPr="00782617" w:rsidRDefault="00782617" w:rsidP="00782617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 xml:space="preserve">Korisničko sučelje (UI) mora biti dizajnirano s fokusom na </w:t>
      </w: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rad na otvorenom</w:t>
      </w:r>
      <w:r w:rsidRPr="00782617">
        <w:rPr>
          <w:rFonts w:eastAsia="Times New Roman" w:cstheme="minorHAnsi"/>
          <w:sz w:val="24"/>
          <w:szCs w:val="24"/>
          <w:lang w:eastAsia="hr-HR"/>
        </w:rPr>
        <w:t>: obavezna upotreba tamnog teksta na svijetloj pozadini (visoki kontrast) radi čitljivosti pri jakom suncu.</w:t>
      </w:r>
    </w:p>
    <w:p w14:paraId="116109C1" w14:textId="77777777" w:rsidR="00782617" w:rsidRPr="00782617" w:rsidRDefault="00782617" w:rsidP="00782617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Svi elementi za unos (gumbi, polja za brojeve) moraju biti minimalne veličine prilagođene dodiru prsta na tablet uređajima, minimizirajući pogreške pri brzom unosu podataka u bučnom okruženju.</w:t>
      </w:r>
    </w:p>
    <w:p w14:paraId="52BFED81" w14:textId="77777777" w:rsidR="00782617" w:rsidRPr="00782617" w:rsidRDefault="00782617" w:rsidP="0078261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NFR2: Pouzdanost (</w:t>
      </w:r>
      <w:proofErr w:type="spellStart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Reliability</w:t>
      </w:r>
      <w:proofErr w:type="spellEnd"/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) i rad u izvanrednim uvjetima</w:t>
      </w:r>
    </w:p>
    <w:p w14:paraId="28075724" w14:textId="77777777" w:rsidR="00782617" w:rsidRPr="00782617" w:rsidRDefault="00782617" w:rsidP="00782617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Sustav mora implementirati "offline-</w:t>
      </w:r>
      <w:proofErr w:type="spellStart"/>
      <w:r w:rsidRPr="00782617">
        <w:rPr>
          <w:rFonts w:eastAsia="Times New Roman" w:cstheme="minorHAnsi"/>
          <w:sz w:val="24"/>
          <w:szCs w:val="24"/>
          <w:lang w:eastAsia="hr-HR"/>
        </w:rPr>
        <w:t>first</w:t>
      </w:r>
      <w:proofErr w:type="spellEnd"/>
      <w:r w:rsidRPr="00782617">
        <w:rPr>
          <w:rFonts w:eastAsia="Times New Roman" w:cstheme="minorHAnsi"/>
          <w:sz w:val="24"/>
          <w:szCs w:val="24"/>
          <w:lang w:eastAsia="hr-HR"/>
        </w:rPr>
        <w:t>" arhitekturu: u slučaju gubitka internetskog signala u Parku Sajmište, sustav mora omogućiti nesmetan unos podataka u lokalnu memoriju uređaja.</w:t>
      </w:r>
    </w:p>
    <w:p w14:paraId="3CA6BB6C" w14:textId="77777777" w:rsidR="00782617" w:rsidRPr="00782617" w:rsidRDefault="00782617" w:rsidP="00782617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Sinkronizacija:</w:t>
      </w:r>
      <w:r w:rsidRPr="00782617">
        <w:rPr>
          <w:rFonts w:eastAsia="Times New Roman" w:cstheme="minorHAnsi"/>
          <w:sz w:val="24"/>
          <w:szCs w:val="24"/>
          <w:lang w:eastAsia="hr-HR"/>
        </w:rPr>
        <w:t xml:space="preserve"> Čim se uspostavi stabilna veza, sustav mora automatski sinkronizirati lokalne podatke sa središnjom bazom, osiguravajući integritet informacija bez ručne intervencije organizatora.</w:t>
      </w:r>
    </w:p>
    <w:p w14:paraId="6370F2AD" w14:textId="77777777" w:rsidR="00782617" w:rsidRPr="00782617" w:rsidRDefault="00782617" w:rsidP="0078261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b/>
          <w:bCs/>
          <w:sz w:val="24"/>
          <w:szCs w:val="24"/>
          <w:lang w:eastAsia="hr-HR"/>
        </w:rPr>
        <w:t>NFR3: Sigurnost (Security) osjetljivih podataka</w:t>
      </w:r>
    </w:p>
    <w:p w14:paraId="7F1ACBE2" w14:textId="125BFFB3" w:rsidR="00782617" w:rsidRDefault="00782617" w:rsidP="00782617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82617">
        <w:rPr>
          <w:rFonts w:eastAsia="Times New Roman" w:cstheme="minorHAnsi"/>
          <w:sz w:val="24"/>
          <w:szCs w:val="24"/>
          <w:lang w:eastAsia="hr-HR"/>
        </w:rPr>
        <w:t>Pristup podacima o dnevnim prometima izlagača mora biti strogo zaštićen autentifikacijom, osiguravajući da samo glavni organizator (administrator) ima uvid u financijsku analitiku svih sudionika.</w:t>
      </w:r>
    </w:p>
    <w:p w14:paraId="6E6D32F1" w14:textId="1720ED6E" w:rsidR="00782617" w:rsidRDefault="0078261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65415480" w14:textId="1653A48B" w:rsidR="001A18B7" w:rsidRDefault="001A18B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21DC2D82" w14:textId="16CA92DF" w:rsidR="001A18B7" w:rsidRDefault="001A18B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747122CA" w14:textId="33509EE9" w:rsidR="001A18B7" w:rsidRDefault="001A18B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36ED307B" w14:textId="44699E5F" w:rsidR="001A18B7" w:rsidRDefault="001A18B7" w:rsidP="00782617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1A725164" w14:textId="5B0383D8" w:rsidR="00782617" w:rsidRPr="00520569" w:rsidRDefault="00C47203" w:rsidP="00C47203">
      <w:pPr>
        <w:pStyle w:val="Naslov2"/>
        <w:rPr>
          <w:rFonts w:asciiTheme="minorHAnsi" w:hAnsiTheme="minorHAnsi" w:cstheme="minorHAnsi"/>
          <w:bCs w:val="0"/>
          <w:sz w:val="24"/>
          <w:szCs w:val="24"/>
        </w:rPr>
      </w:pPr>
      <w:r w:rsidRPr="00520569">
        <w:rPr>
          <w:rFonts w:cstheme="minorHAnsi"/>
          <w:bCs w:val="0"/>
          <w:sz w:val="24"/>
          <w:szCs w:val="24"/>
        </w:rPr>
        <w:t xml:space="preserve"> </w:t>
      </w:r>
    </w:p>
    <w:sectPr w:rsidR="00782617" w:rsidRPr="00520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F3FD2" w14:textId="77777777" w:rsidR="00F74CB5" w:rsidRDefault="00F74CB5" w:rsidP="00C47203">
      <w:pPr>
        <w:spacing w:after="0" w:line="240" w:lineRule="auto"/>
      </w:pPr>
      <w:r>
        <w:separator/>
      </w:r>
    </w:p>
  </w:endnote>
  <w:endnote w:type="continuationSeparator" w:id="0">
    <w:p w14:paraId="42E407D2" w14:textId="77777777" w:rsidR="00F74CB5" w:rsidRDefault="00F74CB5" w:rsidP="00C47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4E9AA3" w14:textId="77777777" w:rsidR="00F74CB5" w:rsidRDefault="00F74CB5" w:rsidP="00C47203">
      <w:pPr>
        <w:spacing w:after="0" w:line="240" w:lineRule="auto"/>
      </w:pPr>
      <w:r>
        <w:separator/>
      </w:r>
    </w:p>
  </w:footnote>
  <w:footnote w:type="continuationSeparator" w:id="0">
    <w:p w14:paraId="7ED88CF6" w14:textId="77777777" w:rsidR="00F74CB5" w:rsidRDefault="00F74CB5" w:rsidP="00C47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4324"/>
    <w:multiLevelType w:val="multilevel"/>
    <w:tmpl w:val="DBD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4753"/>
    <w:multiLevelType w:val="multilevel"/>
    <w:tmpl w:val="F93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552E"/>
    <w:multiLevelType w:val="multilevel"/>
    <w:tmpl w:val="FA5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31AA"/>
    <w:multiLevelType w:val="multilevel"/>
    <w:tmpl w:val="275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0ED5"/>
    <w:multiLevelType w:val="multilevel"/>
    <w:tmpl w:val="442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83412"/>
    <w:multiLevelType w:val="hybridMultilevel"/>
    <w:tmpl w:val="F11A2C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710C6"/>
    <w:multiLevelType w:val="multilevel"/>
    <w:tmpl w:val="805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A6377"/>
    <w:multiLevelType w:val="multilevel"/>
    <w:tmpl w:val="3BF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118B1"/>
    <w:multiLevelType w:val="multilevel"/>
    <w:tmpl w:val="0CC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36F0C"/>
    <w:multiLevelType w:val="multilevel"/>
    <w:tmpl w:val="C1B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B40ED"/>
    <w:multiLevelType w:val="multilevel"/>
    <w:tmpl w:val="E7D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7C6B"/>
    <w:multiLevelType w:val="multilevel"/>
    <w:tmpl w:val="B1E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B0840"/>
    <w:multiLevelType w:val="multilevel"/>
    <w:tmpl w:val="63C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72177"/>
    <w:multiLevelType w:val="multilevel"/>
    <w:tmpl w:val="225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D4AF5"/>
    <w:multiLevelType w:val="multilevel"/>
    <w:tmpl w:val="B04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F7D76"/>
    <w:multiLevelType w:val="multilevel"/>
    <w:tmpl w:val="E4C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65300"/>
    <w:multiLevelType w:val="multilevel"/>
    <w:tmpl w:val="D94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C2B39"/>
    <w:multiLevelType w:val="multilevel"/>
    <w:tmpl w:val="D81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6358B"/>
    <w:multiLevelType w:val="multilevel"/>
    <w:tmpl w:val="9DC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E5C79"/>
    <w:multiLevelType w:val="multilevel"/>
    <w:tmpl w:val="C4C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0711D"/>
    <w:multiLevelType w:val="multilevel"/>
    <w:tmpl w:val="7C1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3"/>
  </w:num>
  <w:num w:numId="4">
    <w:abstractNumId w:val="1"/>
  </w:num>
  <w:num w:numId="5">
    <w:abstractNumId w:val="9"/>
  </w:num>
  <w:num w:numId="6">
    <w:abstractNumId w:val="20"/>
  </w:num>
  <w:num w:numId="7">
    <w:abstractNumId w:val="19"/>
  </w:num>
  <w:num w:numId="8">
    <w:abstractNumId w:val="10"/>
  </w:num>
  <w:num w:numId="9">
    <w:abstractNumId w:val="2"/>
  </w:num>
  <w:num w:numId="10">
    <w:abstractNumId w:val="13"/>
  </w:num>
  <w:num w:numId="11">
    <w:abstractNumId w:val="15"/>
  </w:num>
  <w:num w:numId="12">
    <w:abstractNumId w:val="0"/>
  </w:num>
  <w:num w:numId="13">
    <w:abstractNumId w:val="8"/>
  </w:num>
  <w:num w:numId="14">
    <w:abstractNumId w:val="11"/>
  </w:num>
  <w:num w:numId="15">
    <w:abstractNumId w:val="12"/>
  </w:num>
  <w:num w:numId="16">
    <w:abstractNumId w:val="4"/>
  </w:num>
  <w:num w:numId="17">
    <w:abstractNumId w:val="17"/>
  </w:num>
  <w:num w:numId="18">
    <w:abstractNumId w:val="16"/>
  </w:num>
  <w:num w:numId="19">
    <w:abstractNumId w:val="18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90"/>
    <w:rsid w:val="001A18B7"/>
    <w:rsid w:val="001F5BE2"/>
    <w:rsid w:val="0021234D"/>
    <w:rsid w:val="00336711"/>
    <w:rsid w:val="00520569"/>
    <w:rsid w:val="00782617"/>
    <w:rsid w:val="00BE3C24"/>
    <w:rsid w:val="00C47203"/>
    <w:rsid w:val="00F04AA6"/>
    <w:rsid w:val="00F37499"/>
    <w:rsid w:val="00F74CB5"/>
    <w:rsid w:val="00FD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4AF4"/>
  <w15:chartTrackingRefBased/>
  <w15:docId w15:val="{35D5F72E-BB1B-41A8-A986-E6659037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34D"/>
    <w:pPr>
      <w:spacing w:line="256" w:lineRule="auto"/>
    </w:pPr>
  </w:style>
  <w:style w:type="paragraph" w:styleId="Naslov2">
    <w:name w:val="heading 2"/>
    <w:basedOn w:val="Normal"/>
    <w:link w:val="Naslov2Char"/>
    <w:uiPriority w:val="9"/>
    <w:qFormat/>
    <w:rsid w:val="00212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Naslov3">
    <w:name w:val="heading 3"/>
    <w:basedOn w:val="Normal"/>
    <w:link w:val="Naslov3Char"/>
    <w:uiPriority w:val="9"/>
    <w:qFormat/>
    <w:rsid w:val="00212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123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ijeloteksta">
    <w:name w:val="Body Text"/>
    <w:basedOn w:val="Normal"/>
    <w:link w:val="TijelotekstaChar"/>
    <w:uiPriority w:val="1"/>
    <w:semiHidden/>
    <w:unhideWhenUsed/>
    <w:qFormat/>
    <w:rsid w:val="002123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semiHidden/>
    <w:rsid w:val="0021234D"/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Naslov2Char">
    <w:name w:val="Naslov 2 Char"/>
    <w:basedOn w:val="Zadanifontodlomka"/>
    <w:link w:val="Naslov2"/>
    <w:uiPriority w:val="9"/>
    <w:rsid w:val="0021234D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Naslov3Char">
    <w:name w:val="Naslov 3 Char"/>
    <w:basedOn w:val="Zadanifontodlomka"/>
    <w:link w:val="Naslov3"/>
    <w:uiPriority w:val="9"/>
    <w:rsid w:val="0021234D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StandardWeb">
    <w:name w:val="Normal (Web)"/>
    <w:basedOn w:val="Normal"/>
    <w:uiPriority w:val="99"/>
    <w:unhideWhenUsed/>
    <w:rsid w:val="00212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123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Zadanifontodlomka"/>
    <w:rsid w:val="00F37499"/>
  </w:style>
  <w:style w:type="character" w:styleId="Naglaeno">
    <w:name w:val="Strong"/>
    <w:basedOn w:val="Zadanifontodlomka"/>
    <w:uiPriority w:val="22"/>
    <w:qFormat/>
    <w:rsid w:val="00520569"/>
    <w:rPr>
      <w:b/>
      <w:bCs/>
    </w:rPr>
  </w:style>
  <w:style w:type="paragraph" w:styleId="Zaglavlje">
    <w:name w:val="header"/>
    <w:basedOn w:val="Normal"/>
    <w:link w:val="ZaglavljeChar"/>
    <w:uiPriority w:val="99"/>
    <w:unhideWhenUsed/>
    <w:rsid w:val="00C472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C47203"/>
  </w:style>
  <w:style w:type="paragraph" w:styleId="Podnoje">
    <w:name w:val="footer"/>
    <w:basedOn w:val="Normal"/>
    <w:link w:val="PodnojeChar"/>
    <w:uiPriority w:val="99"/>
    <w:unhideWhenUsed/>
    <w:rsid w:val="00C472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C47203"/>
  </w:style>
  <w:style w:type="paragraph" w:styleId="Odlomakpopisa">
    <w:name w:val="List Paragraph"/>
    <w:basedOn w:val="Normal"/>
    <w:uiPriority w:val="34"/>
    <w:qFormat/>
    <w:rsid w:val="00C47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4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Antonija</dc:creator>
  <cp:keywords/>
  <dc:description/>
  <cp:lastModifiedBy>Antonija Kožul</cp:lastModifiedBy>
  <cp:revision>6</cp:revision>
  <dcterms:created xsi:type="dcterms:W3CDTF">2026-05-04T10:05:00Z</dcterms:created>
  <dcterms:modified xsi:type="dcterms:W3CDTF">2026-05-27T14:48:00Z</dcterms:modified>
</cp:coreProperties>
</file>