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" w:after="20"/>
        <w:contextualSpacing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  <w:color w:val="C9211E"/>
        </w:rPr>
        <w:t>-</w:t>
      </w:r>
      <w:r>
        <w:rPr>
          <w:rFonts w:ascii="Aptos Black" w:hAnsi="Aptos Black"/>
          <w:color w:val="C9211E"/>
        </w:rPr>
        <w:t>Delete de functii:</w:t>
      </w:r>
      <w:r>
        <w:rPr>
          <w:rFonts w:ascii="Aptos Display" w:hAnsi="Aptos Display" w:asciiTheme="majorHAnsi" w:hAnsiTheme="majorHAnsi"/>
          <w:color w:val="C9211E"/>
        </w:rPr>
        <w:t xml:space="preserve"> </w:t>
      </w:r>
      <w:r>
        <w:rPr>
          <w:rFonts w:ascii="Aptos Display" w:hAnsi="Aptos Display" w:asciiTheme="majorHAnsi" w:hAnsiTheme="majorHAnsi"/>
        </w:rPr>
        <w:t xml:space="preserve">Putem sa “stergem” o functie (sau un tip de functie overloaded) folosind “ = delete”. </w:t>
      </w:r>
    </w:p>
    <w:p>
      <w:pPr>
        <w:pStyle w:val="Normal"/>
        <w:spacing w:before="20" w:after="20"/>
        <w:contextualSpacing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Chiar daca stergem o functie, aceasta va fi folosita in toate stagiile de “overload resolution” in cazul functiilor overloaduite. Daca vreodata o functie “stearsa” va fi aleasa in overloaded resolution, o sa primesti eroare de compilare.</w:t>
      </w:r>
    </w:p>
    <w:p>
      <w:pPr>
        <w:pStyle w:val="Normal"/>
        <w:spacing w:before="20" w:after="20"/>
        <w:contextualSpacing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spacing w:before="20" w:after="20"/>
        <w:contextualSpacing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Ex delete de functii:</w:t>
      </w:r>
    </w:p>
    <w:p>
      <w:pPr>
        <w:pStyle w:val="Normal"/>
        <w:spacing w:before="20" w:after="20"/>
        <w:contextualSpacing/>
        <w:rPr>
          <w:rFonts w:ascii="Aptos Display" w:hAnsi="Aptos Display" w:asciiTheme="majorHAnsi" w:hAnsiTheme="majorHAnsi"/>
        </w:rPr>
      </w:pPr>
      <w:r>
        <w:rPr/>
        <w:drawing>
          <wp:inline distT="0" distB="0" distL="0" distR="0">
            <wp:extent cx="2276475" cy="269557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20"/>
        <w:contextualSpacing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Aici nu o sa primesti eroare fiindca se face promovare de la ( short la int ) si o sa se opreasca.</w:t>
      </w:r>
    </w:p>
    <w:p>
      <w:pPr>
        <w:pStyle w:val="Normal"/>
        <w:spacing w:before="20" w:after="20"/>
        <w:contextualSpacing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spacing w:before="20" w:after="20"/>
        <w:contextualSpacing/>
        <w:rPr>
          <w:rFonts w:ascii="Aptos Display" w:hAnsi="Aptos Display" w:asciiTheme="majorHAnsi" w:hAnsiTheme="majorHAnsi"/>
        </w:rPr>
      </w:pPr>
      <w:r>
        <w:rPr/>
        <w:drawing>
          <wp:inline distT="0" distB="0" distL="0" distR="0">
            <wp:extent cx="2124075" cy="274320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20"/>
        <w:contextualSpacing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Aici o sa primesti eroare fiindca o sa se faca promovare de la short la int si o sa vada ca e deleted functia pt int si o sa dea eroare.</w:t>
      </w:r>
    </w:p>
    <w:p>
      <w:pPr>
        <w:pStyle w:val="Normal"/>
        <w:spacing w:before="20" w:after="20"/>
        <w:contextualSpacing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spacing w:before="20" w:after="20"/>
        <w:contextualSpacing/>
        <w:rPr>
          <w:rFonts w:ascii="Aptos Display" w:hAnsi="Aptos Display" w:asciiTheme="majorHAnsi" w:hAnsiTheme="majorHAnsi"/>
        </w:rPr>
      </w:pPr>
      <w:r>
        <w:rPr/>
        <w:drawing>
          <wp:inline distT="0" distB="0" distL="0" distR="0">
            <wp:extent cx="2209800" cy="279082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" w:after="20"/>
        <w:contextualSpacing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Aici o sa mearga fiindca se face exact match cu long long int si printeaza, nu se ajunge la delete.</w:t>
      </w:r>
    </w:p>
    <w:p>
      <w:pPr>
        <w:pStyle w:val="Normal"/>
        <w:spacing w:before="20" w:after="20"/>
        <w:contextualSpacing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spacing w:before="20" w:after="20"/>
        <w:rPr>
          <w:rFonts w:ascii="Aptos Display" w:hAnsi="Aptos Display" w:asciiTheme="majorHAnsi" w:hAnsiTheme="majorHAnsi"/>
          <w:color w:val="C9211E"/>
        </w:rPr>
      </w:pPr>
      <w:r>
        <w:rPr>
          <w:rFonts w:asciiTheme="majorHAnsi" w:hAnsiTheme="majorHAnsi" w:ascii="Aptos Display" w:hAnsi="Aptos Display"/>
          <w:color w:val="C9211E"/>
        </w:rPr>
      </w:r>
    </w:p>
    <w:p>
      <w:pPr>
        <w:pStyle w:val="Normal"/>
        <w:spacing w:before="20" w:after="20"/>
        <w:rPr>
          <w:rFonts w:ascii="Aptos Display" w:hAnsi="Aptos Display" w:asciiTheme="majorHAnsi" w:hAnsiTheme="majorHAnsi"/>
          <w:color w:val="C9211E"/>
        </w:rPr>
      </w:pPr>
      <w:r>
        <w:rPr>
          <w:rFonts w:asciiTheme="majorHAnsi" w:hAnsiTheme="majorHAnsi" w:ascii="Aptos Display" w:hAnsi="Aptos Display"/>
          <w:color w:val="C9211E"/>
        </w:rPr>
      </w:r>
    </w:p>
    <w:p>
      <w:pPr>
        <w:pStyle w:val="Normal"/>
        <w:spacing w:before="20" w:after="20"/>
        <w:rPr>
          <w:rFonts w:ascii="Aptos Display" w:hAnsi="Aptos Display" w:asciiTheme="majorHAnsi" w:hAnsiTheme="majorHAnsi"/>
          <w:color w:val="C9211E"/>
        </w:rPr>
      </w:pPr>
      <w:r>
        <w:rPr>
          <w:rFonts w:asciiTheme="majorHAnsi" w:hAnsiTheme="majorHAnsi" w:ascii="Aptos Display" w:hAnsi="Aptos Display"/>
          <w:color w:val="C9211E"/>
        </w:rPr>
      </w:r>
    </w:p>
    <w:p>
      <w:pPr>
        <w:pStyle w:val="Normal"/>
        <w:spacing w:before="20" w:after="20"/>
        <w:rPr>
          <w:color w:val="C9211E"/>
        </w:rPr>
      </w:pPr>
      <w:r>
        <w:rPr>
          <w:color w:val="C9211E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24764"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572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72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72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72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72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72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72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72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72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f572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f572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f572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f572c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f572c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f572c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f572c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f572c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f572c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f572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f572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af572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f572c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f572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f572c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af572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72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72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f572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f5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2</Pages>
  <Words>131</Words>
  <Characters>571</Characters>
  <CharactersWithSpaces>697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2026-09-18T03:26:00Z</dcterms:created>
  <dc:creator>Arthur Kantor</dc:creator>
  <dc:description/>
  <dc:language>en-US</dc:language>
  <cp:lastModifiedBy/>
  <dcterms:modified xsi:type="dcterms:W3CDTF">2026-09-30T13:35:26Z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12b0a9ad-6a30-4ce3-9a4f-ccdf1ab80f3f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2026-09-18T03:27:59Z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