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8850" w14:textId="670747C8" w:rsidR="009A4CDC" w:rsidRDefault="009562CC" w:rsidP="009562CC">
      <w:pPr>
        <w:pStyle w:val="Title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9562CC">
        <w:rPr>
          <w:sz w:val="40"/>
          <w:szCs w:val="40"/>
        </w:rPr>
        <w:t>ce contine containerul &lt;map&gt;(overheadul containerului)</w:t>
      </w:r>
    </w:p>
    <w:p w14:paraId="2F093EDA" w14:textId="77777777" w:rsidR="00F30564" w:rsidRDefault="00F30564" w:rsidP="00F30564"/>
    <w:p w14:paraId="3F62E9AF" w14:textId="0A8F3161" w:rsidR="00F30564" w:rsidRDefault="00F30564" w:rsidP="00F30564">
      <w:pPr>
        <w:rPr>
          <w:color w:val="A02B93" w:themeColor="accent5"/>
        </w:rPr>
      </w:pPr>
      <w:r w:rsidRPr="00F30564">
        <w:rPr>
          <w:color w:val="A02B93" w:themeColor="accent5"/>
        </w:rPr>
        <w:t xml:space="preserve">1. </w:t>
      </w:r>
      <w:r>
        <w:rPr>
          <w:color w:val="A02B93" w:themeColor="accent5"/>
        </w:rPr>
        <w:t>Un pointer catre nodul radacina</w:t>
      </w:r>
      <w:r w:rsidR="00BC6FBE">
        <w:rPr>
          <w:color w:val="A02B93" w:themeColor="accent5"/>
        </w:rPr>
        <w:t xml:space="preserve"> (arbore)</w:t>
      </w:r>
      <w:r>
        <w:rPr>
          <w:color w:val="A02B93" w:themeColor="accent5"/>
        </w:rPr>
        <w:t xml:space="preserve"> (8 bytes) (mai jos despre nodul radacina)</w:t>
      </w:r>
    </w:p>
    <w:p w14:paraId="76FC0C68" w14:textId="7FD60ED6" w:rsidR="00F30564" w:rsidRDefault="00F30564" w:rsidP="00F30564">
      <w:pPr>
        <w:rPr>
          <w:color w:val="A02B93" w:themeColor="accent5"/>
        </w:rPr>
      </w:pPr>
      <w:r>
        <w:rPr>
          <w:color w:val="A02B93" w:themeColor="accent5"/>
        </w:rPr>
        <w:t>2. Un size_t(8 bytes) size care tine contorul de cate elemente sunt in mom acela in map</w:t>
      </w:r>
    </w:p>
    <w:p w14:paraId="7E200BD7" w14:textId="7726E7A4" w:rsidR="00F30564" w:rsidRDefault="00F30564" w:rsidP="00F30564">
      <w:pPr>
        <w:rPr>
          <w:color w:val="A02B93" w:themeColor="accent5"/>
        </w:rPr>
      </w:pPr>
      <w:r>
        <w:rPr>
          <w:color w:val="A02B93" w:themeColor="accent5"/>
        </w:rPr>
        <w:t>3. Instanta functiei “comparator” (1 byte daca a fost data, 0 bytes daca nu a fost data)</w:t>
      </w:r>
    </w:p>
    <w:p w14:paraId="29130357" w14:textId="77777777" w:rsidR="00F30564" w:rsidRDefault="00F30564" w:rsidP="00F30564">
      <w:pPr>
        <w:rPr>
          <w:color w:val="A02B93" w:themeColor="accent5"/>
        </w:rPr>
      </w:pPr>
    </w:p>
    <w:p w14:paraId="5016E7B3" w14:textId="77777777" w:rsidR="00F30564" w:rsidRDefault="00F30564" w:rsidP="00F30564">
      <w:pPr>
        <w:rPr>
          <w:color w:val="A02B93" w:themeColor="accent5"/>
        </w:rPr>
      </w:pPr>
    </w:p>
    <w:p w14:paraId="017AE353" w14:textId="3FE5F21C" w:rsidR="00F30564" w:rsidRDefault="00F30564" w:rsidP="00F30564">
      <w:pPr>
        <w:rPr>
          <w:color w:val="501000"/>
        </w:rPr>
      </w:pPr>
      <w:r>
        <w:rPr>
          <w:color w:val="501000"/>
        </w:rPr>
        <w:t>Nodul spre care pointeaza mapul contine:</w:t>
      </w:r>
    </w:p>
    <w:p w14:paraId="724A84A4" w14:textId="7605D297" w:rsidR="00F30564" w:rsidRDefault="00F30564" w:rsidP="00F30564">
      <w:pPr>
        <w:rPr>
          <w:color w:val="501000"/>
        </w:rPr>
      </w:pPr>
      <w:r>
        <w:rPr>
          <w:color w:val="501000"/>
        </w:rPr>
        <w:t>-Pointer catre parinte(8 bytes)</w:t>
      </w:r>
    </w:p>
    <w:p w14:paraId="61831E3C" w14:textId="2E62431C" w:rsidR="00F30564" w:rsidRDefault="00F30564" w:rsidP="00F30564">
      <w:pPr>
        <w:rPr>
          <w:color w:val="501000"/>
        </w:rPr>
      </w:pPr>
      <w:r>
        <w:rPr>
          <w:color w:val="501000"/>
        </w:rPr>
        <w:t>-Pointer catre nodul stanga(8 bytes)</w:t>
      </w:r>
    </w:p>
    <w:p w14:paraId="6A9EA787" w14:textId="19828B8F" w:rsidR="00F30564" w:rsidRDefault="00F30564" w:rsidP="00F30564">
      <w:pPr>
        <w:rPr>
          <w:color w:val="501000"/>
        </w:rPr>
      </w:pPr>
      <w:r>
        <w:rPr>
          <w:color w:val="501000"/>
        </w:rPr>
        <w:t>-Pointer catre nodul dreapta (8 bytes)</w:t>
      </w:r>
    </w:p>
    <w:p w14:paraId="26DD2C5F" w14:textId="2A05DB52" w:rsidR="00F30564" w:rsidRDefault="00F30564" w:rsidP="00F30564">
      <w:pPr>
        <w:rPr>
          <w:color w:val="501000"/>
        </w:rPr>
      </w:pPr>
      <w:r>
        <w:rPr>
          <w:color w:val="501000"/>
        </w:rPr>
        <w:t>-Culoare nodului(1 byte)</w:t>
      </w:r>
    </w:p>
    <w:p w14:paraId="605CAEBA" w14:textId="7DC010C1" w:rsidR="00F30564" w:rsidRPr="00F30564" w:rsidRDefault="00F30564" w:rsidP="00F30564">
      <w:pPr>
        <w:rPr>
          <w:color w:val="501000"/>
        </w:rPr>
      </w:pPr>
      <w:r>
        <w:rPr>
          <w:color w:val="501000"/>
        </w:rPr>
        <w:t>-Date efective std::pair&lt;Tip_Cheie, Tip_Valoare&gt; (Tip_Cheie bytes + Tip_Valoare bytes)</w:t>
      </w:r>
    </w:p>
    <w:p w14:paraId="5B836077" w14:textId="77777777" w:rsidR="00F30564" w:rsidRPr="00F30564" w:rsidRDefault="00F30564" w:rsidP="00F30564">
      <w:pPr>
        <w:rPr>
          <w:color w:val="A02B93" w:themeColor="accent5"/>
        </w:rPr>
      </w:pPr>
    </w:p>
    <w:sectPr w:rsidR="00F30564" w:rsidRPr="00F3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C6"/>
    <w:rsid w:val="009562CC"/>
    <w:rsid w:val="009A4CDC"/>
    <w:rsid w:val="00A47FA1"/>
    <w:rsid w:val="00AB3E0C"/>
    <w:rsid w:val="00B518E5"/>
    <w:rsid w:val="00BB18F2"/>
    <w:rsid w:val="00BC6FBE"/>
    <w:rsid w:val="00D55CC6"/>
    <w:rsid w:val="00E25787"/>
    <w:rsid w:val="00EF212C"/>
    <w:rsid w:val="00F30564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F771"/>
  <w15:chartTrackingRefBased/>
  <w15:docId w15:val="{A64DABD4-F2E3-4F87-9859-A6C0CBF5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2026-09-24T18:09:00Z</dcterms:created>
  <dcterms:modified xsi:type="dcterms:W3CDTF">2026-09-25T08:05:00Z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2026-09-24T18:10:05Z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4d444ab4-54f5-4e6e-a5fa-aad7f7e786bd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