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-Este initializarea care se apeleaza cu “ () “.</w:t>
      </w:r>
    </w:p>
    <w:p>
      <w:pPr>
        <w:pStyle w:val="Normal"/>
        <w:rPr/>
      </w:pPr>
      <w:r>
        <w:rPr/>
        <w:t>-Se incearca sa se faca si promovari, si conversii.</w:t>
      </w:r>
    </w:p>
    <w:p>
      <w:pPr>
        <w:pStyle w:val="Normal"/>
        <w:rPr/>
      </w:pPr>
      <w:r>
        <w:rPr/>
        <w:t>-Se poate folosi aggregate initialization cu initializarea asta daca respecta conditiile.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  <w:color w:val="C9211E"/>
        </w:rPr>
        <w:t>-</w:t>
      </w:r>
      <w:r>
        <w:rPr>
          <w:rFonts w:ascii="Aptos Black" w:hAnsi="Aptos Black"/>
          <w:color w:val="C9211E"/>
        </w:rPr>
        <w:t>Most Vexing Parse!!</w:t>
      </w:r>
      <w:r>
        <w:rPr>
          <w:rFonts w:ascii="Aptos Display" w:hAnsi="Aptos Display" w:asciiTheme="majorHAnsi" w:hAnsiTheme="majorHAnsi"/>
          <w:color w:val="C9211E"/>
        </w:rPr>
        <w:t xml:space="preserve"> </w:t>
      </w:r>
      <w:r>
        <w:rPr>
          <w:rFonts w:ascii="Aptos Display" w:hAnsi="Aptos Display" w:asciiTheme="majorHAnsi" w:hAnsiTheme="majorHAnsi"/>
        </w:rPr>
        <w:t>Daca faci “Obiect a();” nu se apeleaza constructorul default. Acesta este considerat drept o functie care returneaza “</w:t>
      </w:r>
      <w:r>
        <w:rPr>
          <w:rFonts w:ascii="Aptos Display" w:hAnsi="Aptos Display" w:asciiTheme="majorHAnsi" w:hAnsiTheme="majorHAnsi"/>
        </w:rPr>
        <w:t>O</w:t>
      </w:r>
      <w:r>
        <w:rPr>
          <w:rFonts w:ascii="Aptos Display" w:hAnsi="Aptos Display" w:asciiTheme="majorHAnsi" w:hAnsiTheme="majorHAnsi"/>
        </w:rPr>
        <w:t>biect”.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-Trebuie sa pasezi argumentele exact in ordinea in care sunt in constructor. Daca vrei sa le pasezi in alta ordine, trebuie sa folosesti “Designated initializers”.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32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32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32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32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32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32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32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32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32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06432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6432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06432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064327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064327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064327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064327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064327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064327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06432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6432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6432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64327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6432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64327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Free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FreeSans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6432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32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32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6432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064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75</Words>
  <Characters>427</Characters>
  <CharactersWithSpaces>497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2026-09-18T02:23:00Z</dcterms:created>
  <dc:creator>Arthur Kantor</dc:creator>
  <dc:description/>
  <dc:language>en-US</dc:language>
  <cp:lastModifiedBy/>
  <dcterms:modified xsi:type="dcterms:W3CDTF">2026-10-04T00:01:36Z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aea6da8e-68bb-42e3-ae24-9041d0bd14ed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2026-09-18T02:30:39Z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