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Order of Inheritance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 xml:space="preserve">Asta se aplica doar pe </w:t>
      </w:r>
      <w:r>
        <w:rPr>
          <w:rFonts w:ascii="Aptos Display" w:hAnsi="Aptos Display" w:asciiTheme="majorHAnsi" w:hAnsiTheme="majorHAnsi"/>
          <w:color w:val="C9211E"/>
        </w:rPr>
        <w:t>Inheritance multiplu</w:t>
      </w:r>
      <w:r>
        <w:rPr>
          <w:rFonts w:ascii="Aptos Display" w:hAnsi="Aptos Display" w:asciiTheme="majorHAnsi" w:hAnsiTheme="majorHAnsi"/>
        </w:rPr>
        <w:t xml:space="preserve"> (adica cand mostenesti mai mult de o clasa)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-Constructorii claselor mostenite vor fi apelati in ordinea in care i-ai declarat la mostenire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-Destructorii claselor mostenite vor fi apelati in ordine inversa fata de cum i-ai declarat la mostenire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-Constructorii claselor mostenite vor fi apelati inaintea constructorului clasei ce o mosteneste(daca sunt apelati in constructorul clasei ce o mosteneste)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44e6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cb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b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b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b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b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b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b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b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b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d3c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d3c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d3cb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d3cb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d3cb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d3cb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d3cb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d3cb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d3cb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d3cb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d3cb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d3cb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d3cb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d3cb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d3cb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d3cb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b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b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3cb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68</Words>
  <Characters>397</Characters>
  <CharactersWithSpaces>460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2026-09-20T00:10:00Z</dcterms:created>
  <dc:creator>Arthur Kantor</dc:creator>
  <dc:description/>
  <dc:language>en-US</dc:language>
  <cp:lastModifiedBy/>
  <dcterms:modified xsi:type="dcterms:W3CDTF">2026-10-03T23:16:32Z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c8e19a35-b2bb-48ee-b795-fb251ce62d20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2026-09-20T00:10:26Z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