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-Se aplica in mostenire multipla</w:t>
      </w:r>
    </w:p>
    <w:p>
      <w:pPr>
        <w:pStyle w:val="Normal"/>
        <w:rPr/>
      </w:pPr>
      <w:r>
        <w:rPr/>
        <w:drawing>
          <wp:inline distT="0" distB="0" distL="0" distR="0">
            <wp:extent cx="5943600" cy="312356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B si C o deriva pe A. </w:t>
      </w:r>
    </w:p>
    <w:p>
      <w:pPr>
        <w:pStyle w:val="Normal"/>
        <w:rPr/>
      </w:pPr>
      <w:r>
        <w:rPr/>
        <w:t>A are o metoda “breathe()”</w:t>
      </w:r>
    </w:p>
    <w:p>
      <w:pPr>
        <w:pStyle w:val="Normal"/>
        <w:rPr/>
      </w:pPr>
      <w:r>
        <w:rPr/>
        <w:t>B si C suprascriu metoda “breathe()”</w:t>
      </w:r>
    </w:p>
    <w:p>
      <w:pPr>
        <w:pStyle w:val="Normal"/>
        <w:rPr/>
      </w:pPr>
      <w:r>
        <w:rPr/>
        <w:t>D deriva pe B si C</w:t>
      </w:r>
    </w:p>
    <w:p>
      <w:pPr>
        <w:pStyle w:val="Normal"/>
        <w:rPr/>
      </w:pPr>
      <w:r>
        <w:rPr/>
        <w:t>Acum compilatorul nu stie daca sa apeleze breathe() din B sau C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Rezolvam asta cu virtual.</w:t>
      </w:r>
      <w:r>
        <w:rPr/>
        <w:t xml:space="preserve"> Mai concret, B si C o sa o mosteneasca pe A cu metoda virtual.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5f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5f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5f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f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f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f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f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f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f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b35f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b35f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b35f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b35f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b35f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b35f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b35f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b35f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b35f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b35f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b35f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b35f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b35f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b35f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b35f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b35f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f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f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b35f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59</Words>
  <Characters>232</Characters>
  <CharactersWithSpaces>285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2026-09-20T00:12:00Z</dcterms:created>
  <dc:creator>Arthur Kantor</dc:creator>
  <dc:description/>
  <dc:language>en-US</dc:language>
  <cp:lastModifiedBy/>
  <dcterms:modified xsi:type="dcterms:W3CDTF">2026-10-04T09:03:16Z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77249922-b8bb-447a-8e6a-8ef275c79150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2026-09-20T00:14:52Z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