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0ACD8" w14:textId="7CDA8AEA" w:rsidR="009A4CDC" w:rsidRDefault="00E04C90">
      <w:pPr>
        <w:rPr>
          <w:rFonts w:ascii="Aptos Black" w:hAnsi="Aptos Black"/>
        </w:rPr>
      </w:pPr>
      <w:r w:rsidRPr="00E04C90">
        <w:rPr>
          <w:rFonts w:ascii="Aptos Black" w:hAnsi="Aptos Black"/>
        </w:rPr>
        <w:t>ADAUGATE DE MINE</w:t>
      </w:r>
    </w:p>
    <w:p w14:paraId="50F255A6" w14:textId="6AFC18A0" w:rsidR="00E04C90" w:rsidRDefault="00E04C90">
      <w:pPr>
        <w:rPr>
          <w:rFonts w:ascii="Aptos Black" w:hAnsi="Aptos Black"/>
        </w:rPr>
      </w:pPr>
      <w:r>
        <w:rPr>
          <w:rFonts w:ascii="Aptos Black" w:hAnsi="Aptos Black"/>
        </w:rPr>
        <w:t>gd – go to definition (te duce unde e definita chestia unde e cursoru)</w:t>
      </w:r>
    </w:p>
    <w:p w14:paraId="76E6F951" w14:textId="4305DA84" w:rsidR="00E04C90" w:rsidRDefault="00E04C90">
      <w:pPr>
        <w:rPr>
          <w:rFonts w:ascii="Aptos Black" w:hAnsi="Aptos Black"/>
        </w:rPr>
      </w:pPr>
      <w:r>
        <w:rPr>
          <w:rFonts w:ascii="Aptos Black" w:hAnsi="Aptos Black"/>
        </w:rPr>
        <w:t>K – afiseaza documentatia variabilei sub cursor</w:t>
      </w:r>
    </w:p>
    <w:p w14:paraId="65E31F80" w14:textId="03FDDBA4" w:rsidR="00E04C90" w:rsidRDefault="00E04C90">
      <w:pPr>
        <w:rPr>
          <w:rFonts w:ascii="Aptos Black" w:hAnsi="Aptos Black"/>
        </w:rPr>
      </w:pPr>
      <w:r>
        <w:rPr>
          <w:rFonts w:ascii="Aptos Black" w:hAnsi="Aptos Black"/>
        </w:rPr>
        <w:t>SPACE + r + n – redenumeste variabila peste tot in scope</w:t>
      </w:r>
    </w:p>
    <w:p w14:paraId="715BE1BE" w14:textId="69AB8F57" w:rsidR="00E04C90" w:rsidRDefault="00E04C90">
      <w:pPr>
        <w:rPr>
          <w:rFonts w:ascii="Aptos Black" w:hAnsi="Aptos Black"/>
        </w:rPr>
      </w:pPr>
      <w:r>
        <w:rPr>
          <w:rFonts w:ascii="Aptos Black" w:hAnsi="Aptos Black"/>
        </w:rPr>
        <w:t>gr – vezi referintele(unde mai e folosita functia)</w:t>
      </w:r>
    </w:p>
    <w:p w14:paraId="74B17C97" w14:textId="1497847A" w:rsidR="00794436" w:rsidRPr="00E04C90" w:rsidRDefault="00794436">
      <w:pPr>
        <w:rPr>
          <w:rFonts w:ascii="Aptos Black" w:hAnsi="Aptos Black"/>
        </w:rPr>
      </w:pPr>
      <w:r>
        <w:rPr>
          <w:rFonts w:ascii="Aptos Black" w:hAnsi="Aptos Black"/>
        </w:rPr>
        <w:t>(folosite in cpp in mare parte)</w:t>
      </w:r>
    </w:p>
    <w:sectPr w:rsidR="00794436" w:rsidRPr="00E04C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43C"/>
    <w:rsid w:val="00701681"/>
    <w:rsid w:val="00715532"/>
    <w:rsid w:val="00794436"/>
    <w:rsid w:val="009A4CDC"/>
    <w:rsid w:val="00A47FA1"/>
    <w:rsid w:val="00AB3E0C"/>
    <w:rsid w:val="00E04C90"/>
    <w:rsid w:val="00E25787"/>
    <w:rsid w:val="00E3743C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526D3"/>
  <w15:chartTrackingRefBased/>
  <w15:docId w15:val="{40965575-45F9-4E5A-B943-C391130C8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2026-09-20T20:45:00Z</dcterms:created>
  <dcterms:modified xsi:type="dcterms:W3CDTF">2026-09-20T21:11:00Z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2026-09-20T20:47:03Z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8da6b2d8-42e1-4ba2-a109-2b75195a728a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