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03" w:rsidRPr="005D13EB" w:rsidRDefault="000D60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ITC5202</w:t>
      </w:r>
      <w:r w:rsidR="00804E1E" w:rsidRPr="005D13EB">
        <w:rPr>
          <w:b/>
          <w:bCs/>
          <w:sz w:val="28"/>
          <w:szCs w:val="28"/>
          <w:u w:val="single"/>
        </w:rPr>
        <w:t xml:space="preserve"> PROJECT EVALUATION:</w:t>
      </w:r>
    </w:p>
    <w:p w:rsidR="002513A8" w:rsidRDefault="002513A8" w:rsidP="002513A8">
      <w:pPr>
        <w:pStyle w:val="ListParagraph"/>
        <w:numPr>
          <w:ilvl w:val="0"/>
          <w:numId w:val="2"/>
        </w:numPr>
      </w:pPr>
      <w:r>
        <w:t>You need to meet the other group, ask them to demonstrate their work and present their logic/coding with you.</w:t>
      </w:r>
    </w:p>
    <w:p w:rsidR="00804E1E" w:rsidRDefault="00804E1E" w:rsidP="009B2BDB">
      <w:pPr>
        <w:pStyle w:val="ListParagraph"/>
        <w:numPr>
          <w:ilvl w:val="0"/>
          <w:numId w:val="2"/>
        </w:numPr>
      </w:pPr>
      <w:r>
        <w:t xml:space="preserve">You need to evaluate your friend projects by answering the following </w:t>
      </w:r>
      <w:r w:rsidR="009B2BDB">
        <w:t>section</w:t>
      </w:r>
      <w:r>
        <w:t>s. I am expecting each of you mark/evaluate your work and the other group work fairly and professionally.</w:t>
      </w:r>
    </w:p>
    <w:p w:rsidR="002513A8" w:rsidRPr="00AD6EBD" w:rsidRDefault="00AD6EBD" w:rsidP="00804E1E">
      <w:pPr>
        <w:rPr>
          <w:b/>
          <w:bCs/>
        </w:rPr>
      </w:pPr>
      <w:r w:rsidRPr="00AD6EBD">
        <w:rPr>
          <w:b/>
          <w:bCs/>
        </w:rPr>
        <w:t>Complete the following info:</w:t>
      </w:r>
    </w:p>
    <w:p w:rsidR="00AD6EBD" w:rsidRDefault="00AD6EBD" w:rsidP="00AD6EBD">
      <w:pPr>
        <w:pStyle w:val="ListParagraph"/>
        <w:numPr>
          <w:ilvl w:val="0"/>
          <w:numId w:val="3"/>
        </w:numPr>
      </w:pPr>
      <w:r>
        <w:t>Your Group member name:</w:t>
      </w:r>
      <w:r w:rsidR="00477C46">
        <w:t xml:space="preserve"> Harshil, Karan</w:t>
      </w:r>
    </w:p>
    <w:p w:rsidR="00AD6EBD" w:rsidRDefault="00AD6EBD" w:rsidP="00AD6EBD">
      <w:pPr>
        <w:pStyle w:val="ListParagraph"/>
        <w:numPr>
          <w:ilvl w:val="0"/>
          <w:numId w:val="3"/>
        </w:numPr>
      </w:pPr>
      <w:r>
        <w:t>Other Group member name:</w:t>
      </w:r>
      <w:r w:rsidR="00CF4234">
        <w:t xml:space="preserve"> </w:t>
      </w:r>
      <w:r w:rsidR="00477C46">
        <w:t>Anupriya,Rankit and Prabhdeep and gurvin</w:t>
      </w:r>
    </w:p>
    <w:p w:rsidR="00804E1E" w:rsidRDefault="002A7BFA" w:rsidP="00AD6EBD">
      <w:r w:rsidRPr="002A7BFA">
        <w:rPr>
          <w:b/>
          <w:bCs/>
        </w:rPr>
        <w:t>Part A)</w:t>
      </w:r>
      <w:r w:rsidR="00804E1E">
        <w:t>How do you evaluate your solutions vs your friend solutions. Grade each question out of 10.</w:t>
      </w:r>
      <w:r>
        <w:t xml:space="preserve"> Compare your solution vs the other group solution regarding the functionality, coding style, following the standards, dynamic design, and creativity.</w:t>
      </w:r>
    </w:p>
    <w:tbl>
      <w:tblPr>
        <w:tblStyle w:val="TableGrid"/>
        <w:tblW w:w="5027" w:type="pct"/>
        <w:tblLayout w:type="fixed"/>
        <w:tblLook w:val="04A0"/>
      </w:tblPr>
      <w:tblGrid>
        <w:gridCol w:w="1180"/>
        <w:gridCol w:w="1693"/>
        <w:gridCol w:w="1701"/>
        <w:gridCol w:w="1248"/>
        <w:gridCol w:w="1248"/>
        <w:gridCol w:w="1248"/>
        <w:gridCol w:w="1152"/>
        <w:gridCol w:w="1364"/>
        <w:gridCol w:w="1425"/>
        <w:gridCol w:w="988"/>
      </w:tblGrid>
      <w:tr w:rsidR="000D6012" w:rsidTr="000D6012">
        <w:tc>
          <w:tcPr>
            <w:tcW w:w="445" w:type="pct"/>
            <w:vMerge w:val="restart"/>
          </w:tcPr>
          <w:p w:rsidR="000D6012" w:rsidRDefault="000D6012" w:rsidP="002640B7"/>
        </w:tc>
        <w:tc>
          <w:tcPr>
            <w:tcW w:w="1752" w:type="pct"/>
            <w:gridSpan w:val="3"/>
            <w:shd w:val="clear" w:color="auto" w:fill="EAF1DD" w:themeFill="accent3" w:themeFillTint="33"/>
          </w:tcPr>
          <w:p w:rsidR="000D6012" w:rsidRPr="00CB02C0" w:rsidRDefault="000D6012" w:rsidP="002640B7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Your Group (self) Evaluation</w:t>
            </w:r>
          </w:p>
        </w:tc>
        <w:tc>
          <w:tcPr>
            <w:tcW w:w="1377" w:type="pct"/>
            <w:gridSpan w:val="3"/>
            <w:shd w:val="clear" w:color="auto" w:fill="D6E3BC" w:themeFill="accent3" w:themeFillTint="66"/>
          </w:tcPr>
          <w:p w:rsidR="000D6012" w:rsidRPr="00CB02C0" w:rsidRDefault="000D6012" w:rsidP="00086FF8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Evaluate the Other Group</w:t>
            </w:r>
            <w:r>
              <w:rPr>
                <w:b/>
                <w:bCs/>
              </w:rPr>
              <w:t>(</w:t>
            </w:r>
            <w:r w:rsidR="00086FF8">
              <w:rPr>
                <w:b/>
                <w:bCs/>
              </w:rPr>
              <w:t>rankit,anupriya</w:t>
            </w:r>
            <w:r>
              <w:rPr>
                <w:b/>
                <w:bCs/>
              </w:rPr>
              <w:t>)</w:t>
            </w:r>
          </w:p>
        </w:tc>
        <w:tc>
          <w:tcPr>
            <w:tcW w:w="1426" w:type="pct"/>
            <w:gridSpan w:val="3"/>
            <w:shd w:val="clear" w:color="auto" w:fill="FBD4B4" w:themeFill="accent6" w:themeFillTint="66"/>
          </w:tcPr>
          <w:p w:rsidR="000D6012" w:rsidRPr="00CB02C0" w:rsidRDefault="000D6012" w:rsidP="00086FF8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Evaluate the Other Group</w:t>
            </w:r>
            <w:r>
              <w:rPr>
                <w:b/>
                <w:bCs/>
              </w:rPr>
              <w:t>(</w:t>
            </w:r>
            <w:r w:rsidR="00086FF8">
              <w:rPr>
                <w:b/>
                <w:bCs/>
              </w:rPr>
              <w:t>gurveen  prabhdeep</w:t>
            </w:r>
            <w:r>
              <w:rPr>
                <w:b/>
                <w:bCs/>
              </w:rPr>
              <w:t>)</w:t>
            </w:r>
          </w:p>
        </w:tc>
      </w:tr>
      <w:tr w:rsidR="000D6012" w:rsidTr="00EB2B2B">
        <w:tc>
          <w:tcPr>
            <w:tcW w:w="445" w:type="pct"/>
            <w:vMerge/>
          </w:tcPr>
          <w:p w:rsidR="000D6012" w:rsidRDefault="000D6012" w:rsidP="002640B7"/>
        </w:tc>
        <w:tc>
          <w:tcPr>
            <w:tcW w:w="639" w:type="pct"/>
            <w:shd w:val="clear" w:color="auto" w:fill="EAF1DD" w:themeFill="accent3" w:themeFillTint="33"/>
          </w:tcPr>
          <w:p w:rsidR="000D6012" w:rsidRPr="00CB02C0" w:rsidRDefault="000D6012" w:rsidP="002640B7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Pr="00CB02C0" w:rsidRDefault="00086FF8" w:rsidP="00663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Pr="00CB02C0" w:rsidRDefault="000D6012" w:rsidP="00663722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Pr="00CB02C0" w:rsidRDefault="000D6012" w:rsidP="00663722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Pros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Pr="00CB02C0" w:rsidRDefault="000D6012" w:rsidP="00663722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Mark(0~10)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Pr="00CB02C0" w:rsidRDefault="000D6012" w:rsidP="00663722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Pr="00CB02C0" w:rsidRDefault="000D6012" w:rsidP="00663722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Cons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Pr="00CB02C0" w:rsidRDefault="00EB2B2B" w:rsidP="002640B7">
            <w:pPr>
              <w:jc w:val="center"/>
              <w:rPr>
                <w:b/>
                <w:bCs/>
              </w:rPr>
            </w:pPr>
            <w:r w:rsidRPr="00CB02C0">
              <w:rPr>
                <w:b/>
                <w:bCs/>
              </w:rPr>
              <w:t>Mark(0~10)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Pr="00CB02C0" w:rsidRDefault="00EB2B2B" w:rsidP="002640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AD6EBD">
            <w:r>
              <w:t>Q1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67E2B" w:rsidP="002640B7">
            <w:r>
              <w:t>Well organized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B67E2B" w:rsidP="00663722">
            <w:r>
              <w:t>10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B67E2B" w:rsidP="00663722">
            <w:r>
              <w:t>No explanation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086FF8" w:rsidP="00663722">
            <w:r>
              <w:t>Good explanation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086FF8" w:rsidP="00663722">
            <w:r>
              <w:t>10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086FF8" w:rsidP="00663722">
            <w:r>
              <w:t>-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Default="000D6012" w:rsidP="00663722"/>
        </w:tc>
        <w:tc>
          <w:tcPr>
            <w:tcW w:w="538" w:type="pct"/>
            <w:shd w:val="clear" w:color="auto" w:fill="FBD4B4" w:themeFill="accent6" w:themeFillTint="66"/>
          </w:tcPr>
          <w:p w:rsidR="000D6012" w:rsidRDefault="00086FF8" w:rsidP="002640B7">
            <w:r>
              <w:t>10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0D6012" w:rsidP="002640B7"/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Q2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67E2B" w:rsidP="00B67E2B">
            <w:r>
              <w:t>Attached screenshot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B67E2B" w:rsidP="00663722">
            <w:r>
              <w:t>9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B67E2B" w:rsidP="00663722">
            <w:r>
              <w:t>Description can be done better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67E2B" w:rsidP="00663722">
            <w:r>
              <w:t xml:space="preserve">Very good explanation, well organized 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67E2B" w:rsidP="00663722">
            <w:r>
              <w:t>10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B67E2B" w:rsidP="00663722">
            <w:r>
              <w:t>-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Default="00B67E2B" w:rsidP="00663722">
            <w:r>
              <w:t>Properly explained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B67E2B" w:rsidP="002640B7">
            <w:r>
              <w:t>9.5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B67E2B" w:rsidP="002640B7">
            <w:r>
              <w:t>No screenshot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Q3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67E2B" w:rsidP="002640B7">
            <w:r>
              <w:t>Correct DTD with screenshot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B67E2B" w:rsidP="00663722">
            <w:r>
              <w:t>9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B67E2B" w:rsidP="00663722">
            <w:r>
              <w:t>Stepwise explanations is not there.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67E2B" w:rsidP="00663722">
            <w:r>
              <w:t>Correct DTD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1664D1" w:rsidP="00663722">
            <w:r>
              <w:t>8.5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B67E2B" w:rsidP="00663722">
            <w:r>
              <w:t>Explanation could be better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Default="00B67E2B" w:rsidP="00663722">
            <w:r>
              <w:t>To the point step wise and tag wise explanations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B67E2B" w:rsidP="002640B7">
            <w:r>
              <w:t>9.5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B67E2B" w:rsidP="002640B7">
            <w:r>
              <w:t>-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Q4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53E34" w:rsidP="002640B7">
            <w:r>
              <w:t>Same as 3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1664D1" w:rsidP="00663722">
            <w:r>
              <w:t>9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0D6012" w:rsidP="00663722"/>
        </w:tc>
        <w:tc>
          <w:tcPr>
            <w:tcW w:w="471" w:type="pct"/>
            <w:shd w:val="clear" w:color="auto" w:fill="D6E3BC" w:themeFill="accent3" w:themeFillTint="66"/>
          </w:tcPr>
          <w:p w:rsidR="000D6012" w:rsidRDefault="000D6012" w:rsidP="00663722"/>
        </w:tc>
        <w:tc>
          <w:tcPr>
            <w:tcW w:w="471" w:type="pct"/>
            <w:shd w:val="clear" w:color="auto" w:fill="D6E3BC" w:themeFill="accent3" w:themeFillTint="66"/>
          </w:tcPr>
          <w:p w:rsidR="000D6012" w:rsidRDefault="001664D1" w:rsidP="00663722">
            <w:r>
              <w:t>8.5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1664D1" w:rsidP="00663722">
            <w:r>
              <w:t>-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Default="001664D1" w:rsidP="00663722">
            <w:r>
              <w:t>-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1664D1" w:rsidP="002640B7">
            <w:r>
              <w:t>9.5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1664D1" w:rsidP="002640B7">
            <w:r>
              <w:t>-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Q5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EB2B2B" w:rsidP="002640B7">
            <w:r>
              <w:t>Css can be done in a better way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EB2B2B" w:rsidP="00663722">
            <w:r>
              <w:t>9.5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EB2B2B" w:rsidP="00663722">
            <w:r>
              <w:t>-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EB2B2B" w:rsidP="00663722">
            <w:r>
              <w:t xml:space="preserve">Css can be added 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EB2B2B" w:rsidP="00663722">
            <w:r>
              <w:t>9.5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EB2B2B" w:rsidP="00663722">
            <w:r>
              <w:t>-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0D6012" w:rsidRDefault="00B67E2B" w:rsidP="00663722">
            <w:r>
              <w:t>Good use of css</w:t>
            </w:r>
            <w:r w:rsidR="00EB2B2B">
              <w:t xml:space="preserve">,they have used </w:t>
            </w:r>
            <w:r w:rsidR="00EB2B2B">
              <w:lastRenderedPageBreak/>
              <w:t>nested table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B67E2B" w:rsidP="002640B7">
            <w:r>
              <w:lastRenderedPageBreak/>
              <w:t>9.5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B67E2B" w:rsidP="002640B7">
            <w:r>
              <w:t>-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lastRenderedPageBreak/>
              <w:t>Q6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EB2B2B" w:rsidP="002640B7">
            <w:r>
              <w:t>Correct output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EB2B2B" w:rsidP="00663722">
            <w:r>
              <w:t>8.5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EB2B2B" w:rsidP="00663722">
            <w:r>
              <w:t>We are not displaying all info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EB2B2B" w:rsidP="00663722">
            <w:r>
              <w:t>Correct output,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EB2B2B" w:rsidP="00663722">
            <w:r>
              <w:t>9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0D6012" w:rsidP="00663722"/>
        </w:tc>
        <w:tc>
          <w:tcPr>
            <w:tcW w:w="515" w:type="pct"/>
            <w:shd w:val="clear" w:color="auto" w:fill="FBD4B4" w:themeFill="accent6" w:themeFillTint="66"/>
          </w:tcPr>
          <w:p w:rsidR="000D6012" w:rsidRDefault="00EB2B2B" w:rsidP="00663722">
            <w:r>
              <w:t xml:space="preserve">Very good implementation, 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EB2B2B" w:rsidP="002640B7">
            <w:r>
              <w:t>10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0D6012" w:rsidP="002640B7"/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Q7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53E34" w:rsidP="002640B7">
            <w:r>
              <w:t>Very good implementation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B53E34" w:rsidP="00663722">
            <w:r>
              <w:t>9.5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B53E34" w:rsidP="00663722">
            <w:r>
              <w:t>-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53E34" w:rsidP="00663722">
            <w:r>
              <w:t>Css and explainationavailable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53E34" w:rsidP="00663722">
            <w:r>
              <w:t>9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0D6012" w:rsidP="00663722"/>
        </w:tc>
        <w:tc>
          <w:tcPr>
            <w:tcW w:w="515" w:type="pct"/>
            <w:shd w:val="clear" w:color="auto" w:fill="FBD4B4" w:themeFill="accent6" w:themeFillTint="66"/>
          </w:tcPr>
          <w:p w:rsidR="000D6012" w:rsidRDefault="00B53E34" w:rsidP="00663722">
            <w:r>
              <w:t>Good and simple logic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0D6012" w:rsidRDefault="00B53E34" w:rsidP="002640B7">
            <w:r>
              <w:t>9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0D6012" w:rsidRDefault="00B53E34" w:rsidP="002640B7">
            <w:r>
              <w:t>No css</w:t>
            </w:r>
          </w:p>
        </w:tc>
      </w:tr>
      <w:tr w:rsidR="000D6012" w:rsidTr="00EB2B2B">
        <w:tc>
          <w:tcPr>
            <w:tcW w:w="445" w:type="pct"/>
          </w:tcPr>
          <w:p w:rsidR="000D6012" w:rsidRDefault="000D6012" w:rsidP="002640B7">
            <w:r>
              <w:t>Q8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0D6012" w:rsidRDefault="00B53E34" w:rsidP="002640B7">
            <w:r>
              <w:t>-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0D6012" w:rsidRDefault="00B53E34" w:rsidP="00663722">
            <w:r>
              <w:t>9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0D6012" w:rsidRDefault="00B53E34" w:rsidP="00663722">
            <w:r>
              <w:t>Logic can be improved ,javascript can be used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53E34" w:rsidP="00663722">
            <w:r>
              <w:t xml:space="preserve">For loop 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0D6012" w:rsidRDefault="00B53E34" w:rsidP="00663722">
            <w:r>
              <w:t>9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0D6012" w:rsidRDefault="000D6012" w:rsidP="00663722"/>
        </w:tc>
        <w:tc>
          <w:tcPr>
            <w:tcW w:w="515" w:type="pct"/>
            <w:shd w:val="clear" w:color="auto" w:fill="FBD4B4" w:themeFill="accent6" w:themeFillTint="66"/>
          </w:tcPr>
          <w:p w:rsidR="000D6012" w:rsidRDefault="000D6012" w:rsidP="00663722"/>
        </w:tc>
        <w:tc>
          <w:tcPr>
            <w:tcW w:w="538" w:type="pct"/>
            <w:shd w:val="clear" w:color="auto" w:fill="FBD4B4" w:themeFill="accent6" w:themeFillTint="66"/>
          </w:tcPr>
          <w:p w:rsidR="000D6012" w:rsidRDefault="000D6012" w:rsidP="002640B7"/>
        </w:tc>
        <w:tc>
          <w:tcPr>
            <w:tcW w:w="373" w:type="pct"/>
            <w:shd w:val="clear" w:color="auto" w:fill="FBD4B4" w:themeFill="accent6" w:themeFillTint="66"/>
          </w:tcPr>
          <w:p w:rsidR="000D6012" w:rsidRDefault="000D6012" w:rsidP="002640B7"/>
        </w:tc>
      </w:tr>
      <w:tr w:rsidR="00EB2B2B" w:rsidTr="00EB2B2B">
        <w:tc>
          <w:tcPr>
            <w:tcW w:w="445" w:type="pct"/>
          </w:tcPr>
          <w:p w:rsidR="00EB2B2B" w:rsidRDefault="00EB2B2B" w:rsidP="002640B7">
            <w:r>
              <w:t>Q9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EB2B2B" w:rsidRDefault="00EB2B2B" w:rsidP="002640B7">
            <w:r>
              <w:t xml:space="preserve">Correct output , good css implementation 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EB2B2B" w:rsidRDefault="00EB2B2B" w:rsidP="00663722">
            <w:r>
              <w:t>10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EB2B2B" w:rsidRDefault="00EB2B2B" w:rsidP="00663722"/>
        </w:tc>
        <w:tc>
          <w:tcPr>
            <w:tcW w:w="471" w:type="pct"/>
            <w:shd w:val="clear" w:color="auto" w:fill="D6E3BC" w:themeFill="accent3" w:themeFillTint="66"/>
          </w:tcPr>
          <w:p w:rsidR="00EB2B2B" w:rsidRDefault="00EB2B2B" w:rsidP="00F34002">
            <w:r>
              <w:t>Nice css color combination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EB2B2B" w:rsidRDefault="00EB2B2B" w:rsidP="00663722">
            <w:r>
              <w:t>9.5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EB2B2B" w:rsidRDefault="00EB2B2B" w:rsidP="00663722"/>
        </w:tc>
        <w:tc>
          <w:tcPr>
            <w:tcW w:w="515" w:type="pct"/>
            <w:shd w:val="clear" w:color="auto" w:fill="FBD4B4" w:themeFill="accent6" w:themeFillTint="66"/>
          </w:tcPr>
          <w:p w:rsidR="00EB2B2B" w:rsidRDefault="00EB2B2B" w:rsidP="00663722">
            <w:r>
              <w:t>Very good implementation,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EB2B2B" w:rsidRDefault="00EB2B2B" w:rsidP="002640B7">
            <w:r>
              <w:t>10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EB2B2B" w:rsidRDefault="00EB2B2B" w:rsidP="002640B7"/>
        </w:tc>
      </w:tr>
      <w:tr w:rsidR="00EB2B2B" w:rsidTr="00EB2B2B">
        <w:tc>
          <w:tcPr>
            <w:tcW w:w="445" w:type="pct"/>
          </w:tcPr>
          <w:p w:rsidR="00EB2B2B" w:rsidRDefault="00EB2B2B" w:rsidP="002640B7">
            <w:r>
              <w:t>Q10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EB2B2B" w:rsidRDefault="00B53E34" w:rsidP="002640B7">
            <w:r>
              <w:t xml:space="preserve">Modification done properly 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EB2B2B" w:rsidRDefault="00B53E34" w:rsidP="00663722">
            <w:r>
              <w:t>8.5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EB2B2B" w:rsidRDefault="00B53E34" w:rsidP="00663722">
            <w:r>
              <w:t>Explanation can be done properly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EB2B2B" w:rsidRDefault="00B53E34" w:rsidP="00663722">
            <w:r>
              <w:t>Good validation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EB2B2B" w:rsidRDefault="00B53E34" w:rsidP="00663722">
            <w:r>
              <w:t>9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EB2B2B" w:rsidRDefault="00B53E34" w:rsidP="00663722">
            <w:r>
              <w:t>Code is not attached in report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EB2B2B" w:rsidRDefault="00EB2B2B" w:rsidP="00663722"/>
        </w:tc>
        <w:tc>
          <w:tcPr>
            <w:tcW w:w="538" w:type="pct"/>
            <w:shd w:val="clear" w:color="auto" w:fill="FBD4B4" w:themeFill="accent6" w:themeFillTint="66"/>
          </w:tcPr>
          <w:p w:rsidR="00EB2B2B" w:rsidRDefault="00B53E34" w:rsidP="002640B7">
            <w:r>
              <w:t>8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EB2B2B" w:rsidRDefault="00477C46" w:rsidP="002640B7">
            <w:r>
              <w:t>Explanation is not available</w:t>
            </w:r>
          </w:p>
        </w:tc>
      </w:tr>
      <w:tr w:rsidR="00EB2B2B" w:rsidTr="00EB2B2B">
        <w:tc>
          <w:tcPr>
            <w:tcW w:w="445" w:type="pct"/>
          </w:tcPr>
          <w:p w:rsidR="00EB2B2B" w:rsidRDefault="00EB2B2B" w:rsidP="002640B7">
            <w:r>
              <w:t>Bonus</w:t>
            </w:r>
          </w:p>
        </w:tc>
        <w:tc>
          <w:tcPr>
            <w:tcW w:w="639" w:type="pct"/>
            <w:shd w:val="clear" w:color="auto" w:fill="EAF1DD" w:themeFill="accent3" w:themeFillTint="33"/>
          </w:tcPr>
          <w:p w:rsidR="00EB2B2B" w:rsidRDefault="00EB2B2B" w:rsidP="002640B7">
            <w:r>
              <w:t>-</w:t>
            </w:r>
          </w:p>
        </w:tc>
        <w:tc>
          <w:tcPr>
            <w:tcW w:w="642" w:type="pct"/>
            <w:shd w:val="clear" w:color="auto" w:fill="EAF1DD" w:themeFill="accent3" w:themeFillTint="33"/>
          </w:tcPr>
          <w:p w:rsidR="00EB2B2B" w:rsidRDefault="00EB2B2B" w:rsidP="00663722">
            <w:r>
              <w:t>-</w:t>
            </w:r>
          </w:p>
        </w:tc>
        <w:tc>
          <w:tcPr>
            <w:tcW w:w="471" w:type="pct"/>
            <w:shd w:val="clear" w:color="auto" w:fill="EAF1DD" w:themeFill="accent3" w:themeFillTint="33"/>
          </w:tcPr>
          <w:p w:rsidR="00EB2B2B" w:rsidRDefault="00EB2B2B" w:rsidP="00663722">
            <w:r>
              <w:t>-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EB2B2B" w:rsidRDefault="00EB2B2B" w:rsidP="00663722">
            <w:r>
              <w:t>-</w:t>
            </w:r>
          </w:p>
        </w:tc>
        <w:tc>
          <w:tcPr>
            <w:tcW w:w="471" w:type="pct"/>
            <w:shd w:val="clear" w:color="auto" w:fill="D6E3BC" w:themeFill="accent3" w:themeFillTint="66"/>
          </w:tcPr>
          <w:p w:rsidR="00EB2B2B" w:rsidRDefault="00EB2B2B" w:rsidP="00663722">
            <w:r>
              <w:t>-</w:t>
            </w:r>
          </w:p>
        </w:tc>
        <w:tc>
          <w:tcPr>
            <w:tcW w:w="435" w:type="pct"/>
            <w:shd w:val="clear" w:color="auto" w:fill="D6E3BC" w:themeFill="accent3" w:themeFillTint="66"/>
          </w:tcPr>
          <w:p w:rsidR="00EB2B2B" w:rsidRDefault="00EB2B2B" w:rsidP="00663722">
            <w:r>
              <w:t>-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EB2B2B" w:rsidRDefault="00EB2B2B" w:rsidP="00663722">
            <w:r>
              <w:t>-</w:t>
            </w:r>
          </w:p>
        </w:tc>
        <w:tc>
          <w:tcPr>
            <w:tcW w:w="538" w:type="pct"/>
            <w:shd w:val="clear" w:color="auto" w:fill="FBD4B4" w:themeFill="accent6" w:themeFillTint="66"/>
          </w:tcPr>
          <w:p w:rsidR="00EB2B2B" w:rsidRDefault="00EB2B2B" w:rsidP="002640B7">
            <w:r>
              <w:t>-</w:t>
            </w:r>
          </w:p>
        </w:tc>
        <w:tc>
          <w:tcPr>
            <w:tcW w:w="373" w:type="pct"/>
            <w:shd w:val="clear" w:color="auto" w:fill="FBD4B4" w:themeFill="accent6" w:themeFillTint="66"/>
          </w:tcPr>
          <w:p w:rsidR="00EB2B2B" w:rsidRDefault="00EB2B2B" w:rsidP="002640B7">
            <w:r>
              <w:t>-</w:t>
            </w:r>
          </w:p>
        </w:tc>
      </w:tr>
    </w:tbl>
    <w:p w:rsidR="005D13EB" w:rsidRDefault="005D13EB" w:rsidP="00804E1E"/>
    <w:p w:rsidR="00477C46" w:rsidRDefault="002A7BFA" w:rsidP="00FF748F">
      <w:r>
        <w:rPr>
          <w:b/>
          <w:bCs/>
        </w:rPr>
        <w:t>Part B</w:t>
      </w:r>
      <w:r w:rsidR="00FD194E" w:rsidRPr="00FD194E">
        <w:rPr>
          <w:b/>
          <w:bCs/>
        </w:rPr>
        <w:t>)</w:t>
      </w:r>
      <w:r w:rsidR="00AD6EBD">
        <w:t>Your general feedback about your friend project.</w:t>
      </w:r>
      <w:r w:rsidR="002B5DC1">
        <w:t xml:space="preserve"> What are the new things that you learn, or the project helped you to understand it better?</w:t>
      </w:r>
      <w:bookmarkStart w:id="0" w:name="_GoBack"/>
      <w:bookmarkEnd w:id="0"/>
    </w:p>
    <w:p w:rsidR="00AD6EBD" w:rsidRDefault="00477C46" w:rsidP="00FF748F">
      <w:r>
        <w:t xml:space="preserve">CSS make everything looks  good ,we haven’t added css that much so we lose marks for that. We learnt question can be answered in multiple ways  </w:t>
      </w:r>
    </w:p>
    <w:p w:rsidR="00AD6EBD" w:rsidRDefault="00AD6EBD" w:rsidP="00AD6EBD">
      <w:r w:rsidRPr="00AD6EBD">
        <w:rPr>
          <w:b/>
          <w:bCs/>
        </w:rPr>
        <w:t xml:space="preserve">Part </w:t>
      </w:r>
      <w:r>
        <w:rPr>
          <w:b/>
          <w:bCs/>
        </w:rPr>
        <w:t>C</w:t>
      </w:r>
      <w:r w:rsidRPr="00AD6EBD">
        <w:rPr>
          <w:b/>
          <w:bCs/>
        </w:rPr>
        <w:t>)</w:t>
      </w:r>
      <w:r>
        <w:t xml:space="preserve"> how do you evaluate your group_work / team_work vs the other group? </w:t>
      </w:r>
    </w:p>
    <w:p w:rsidR="00086FF8" w:rsidRDefault="00477C46" w:rsidP="00AD6EBD">
      <w:r>
        <w:t>We could have used jQuery,css.</w:t>
      </w:r>
      <w:r w:rsidR="00086FF8">
        <w:tab/>
      </w:r>
      <w:r>
        <w:t>Validation can be added. We could  have solution in a less complex way.</w:t>
      </w:r>
    </w:p>
    <w:p w:rsidR="00AD6EBD" w:rsidRDefault="00AD6EBD" w:rsidP="00FF748F"/>
    <w:p w:rsidR="00FD194E" w:rsidRDefault="00AD6EBD" w:rsidP="00AD6EBD">
      <w:r w:rsidRPr="00AD6EBD">
        <w:rPr>
          <w:b/>
          <w:bCs/>
        </w:rPr>
        <w:t xml:space="preserve">Part </w:t>
      </w:r>
      <w:r>
        <w:rPr>
          <w:b/>
          <w:bCs/>
        </w:rPr>
        <w:t>D</w:t>
      </w:r>
      <w:r w:rsidRPr="00AD6EBD">
        <w:rPr>
          <w:b/>
          <w:bCs/>
        </w:rPr>
        <w:t>)</w:t>
      </w:r>
      <w:r w:rsidR="00FD194E">
        <w:t>What have you learned after brainstorming with your friend about the way that others completed the project, their concerns and challenges?</w:t>
      </w:r>
    </w:p>
    <w:p w:rsidR="00477C46" w:rsidRDefault="00477C46" w:rsidP="00AD6EBD">
      <w:r>
        <w:t xml:space="preserve">My friends have done </w:t>
      </w:r>
      <w:r w:rsidR="001664D1">
        <w:t xml:space="preserve">project reporting in a far better way than us we can improve our documentation. Also we can do coding in more proficient way. we used in-line css that can be done in other way. </w:t>
      </w:r>
      <w:r>
        <w:t xml:space="preserve"> </w:t>
      </w:r>
    </w:p>
    <w:p w:rsidR="005D13EB" w:rsidRPr="005D13EB" w:rsidRDefault="005D13EB" w:rsidP="005D13EB"/>
    <w:p w:rsidR="00804E1E" w:rsidRPr="005D13EB" w:rsidRDefault="005D13EB" w:rsidP="005D13EB">
      <w:pPr>
        <w:tabs>
          <w:tab w:val="left" w:pos="7974"/>
        </w:tabs>
      </w:pPr>
      <w:r>
        <w:tab/>
      </w:r>
    </w:p>
    <w:sectPr w:rsidR="00804E1E" w:rsidRPr="005D13EB" w:rsidSect="000D601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A31" w:rsidRDefault="00532A31" w:rsidP="005D13EB">
      <w:pPr>
        <w:spacing w:after="0" w:line="240" w:lineRule="auto"/>
      </w:pPr>
      <w:r>
        <w:separator/>
      </w:r>
    </w:p>
  </w:endnote>
  <w:endnote w:type="continuationSeparator" w:id="1">
    <w:p w:rsidR="00532A31" w:rsidRDefault="00532A31" w:rsidP="005D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3EB" w:rsidRDefault="005D13EB">
    <w:pPr>
      <w:pStyle w:val="Footer"/>
      <w:pBdr>
        <w:bottom w:val="single" w:sz="6" w:space="1" w:color="auto"/>
      </w:pBdr>
    </w:pPr>
  </w:p>
  <w:p w:rsidR="005D13EB" w:rsidRDefault="003C2652">
    <w:pPr>
      <w:pStyle w:val="Footer"/>
    </w:pPr>
    <w:r>
      <w:t>ITC5202</w:t>
    </w:r>
    <w:r w:rsidR="005D13EB">
      <w:tab/>
    </w:r>
    <w:r w:rsidR="005D13EB">
      <w:tab/>
      <w:t>Group Evaluation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A31" w:rsidRDefault="00532A31" w:rsidP="005D13EB">
      <w:pPr>
        <w:spacing w:after="0" w:line="240" w:lineRule="auto"/>
      </w:pPr>
      <w:r>
        <w:separator/>
      </w:r>
    </w:p>
  </w:footnote>
  <w:footnote w:type="continuationSeparator" w:id="1">
    <w:p w:rsidR="00532A31" w:rsidRDefault="00532A31" w:rsidP="005D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3EB" w:rsidRDefault="00AD6EBD" w:rsidP="00AD6EBD">
    <w:pPr>
      <w:pStyle w:val="Header"/>
      <w:pBdr>
        <w:bottom w:val="single" w:sz="6" w:space="1" w:color="auto"/>
      </w:pBdr>
    </w:pPr>
    <w:r>
      <w:t>Final project - Peer evaluation</w:t>
    </w:r>
  </w:p>
  <w:p w:rsidR="00AD6EBD" w:rsidRDefault="00AD6E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83DAE"/>
    <w:multiLevelType w:val="hybridMultilevel"/>
    <w:tmpl w:val="1960B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029BD"/>
    <w:multiLevelType w:val="hybridMultilevel"/>
    <w:tmpl w:val="CD2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D378D"/>
    <w:multiLevelType w:val="hybridMultilevel"/>
    <w:tmpl w:val="9014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E1E"/>
    <w:rsid w:val="00086FF8"/>
    <w:rsid w:val="000D6012"/>
    <w:rsid w:val="000F5375"/>
    <w:rsid w:val="001664D1"/>
    <w:rsid w:val="002513A8"/>
    <w:rsid w:val="002A7BFA"/>
    <w:rsid w:val="002B5DC1"/>
    <w:rsid w:val="003625E1"/>
    <w:rsid w:val="003A2942"/>
    <w:rsid w:val="003C2652"/>
    <w:rsid w:val="00477C46"/>
    <w:rsid w:val="00532A31"/>
    <w:rsid w:val="005D13EB"/>
    <w:rsid w:val="007826C6"/>
    <w:rsid w:val="00804E1E"/>
    <w:rsid w:val="00837EB4"/>
    <w:rsid w:val="00900026"/>
    <w:rsid w:val="0097192E"/>
    <w:rsid w:val="009A51EB"/>
    <w:rsid w:val="009B2BDB"/>
    <w:rsid w:val="00A47A34"/>
    <w:rsid w:val="00AD6EBD"/>
    <w:rsid w:val="00AE43AD"/>
    <w:rsid w:val="00B161AE"/>
    <w:rsid w:val="00B53E34"/>
    <w:rsid w:val="00B67E2B"/>
    <w:rsid w:val="00B731DF"/>
    <w:rsid w:val="00BD3607"/>
    <w:rsid w:val="00CA000C"/>
    <w:rsid w:val="00CF4234"/>
    <w:rsid w:val="00EB2B2B"/>
    <w:rsid w:val="00F65B98"/>
    <w:rsid w:val="00FC3E71"/>
    <w:rsid w:val="00FD194E"/>
    <w:rsid w:val="00FF7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1E"/>
    <w:pPr>
      <w:ind w:left="720"/>
      <w:contextualSpacing/>
    </w:pPr>
  </w:style>
  <w:style w:type="table" w:styleId="TableGrid">
    <w:name w:val="Table Grid"/>
    <w:basedOn w:val="TableNormal"/>
    <w:uiPriority w:val="59"/>
    <w:rsid w:val="00804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EB"/>
  </w:style>
  <w:style w:type="paragraph" w:styleId="Footer">
    <w:name w:val="footer"/>
    <w:basedOn w:val="Normal"/>
    <w:link w:val="Foot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1E"/>
    <w:pPr>
      <w:ind w:left="720"/>
      <w:contextualSpacing/>
    </w:pPr>
  </w:style>
  <w:style w:type="table" w:styleId="TableGrid">
    <w:name w:val="Table Grid"/>
    <w:basedOn w:val="TableNormal"/>
    <w:uiPriority w:val="59"/>
    <w:rsid w:val="0080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3EB"/>
  </w:style>
  <w:style w:type="paragraph" w:styleId="Footer">
    <w:name w:val="footer"/>
    <w:basedOn w:val="Normal"/>
    <w:link w:val="FooterChar"/>
    <w:uiPriority w:val="99"/>
    <w:unhideWhenUsed/>
    <w:rsid w:val="005D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harshil sakadasariya</cp:lastModifiedBy>
  <cp:revision>9</cp:revision>
  <dcterms:created xsi:type="dcterms:W3CDTF">2020-03-02T21:46:00Z</dcterms:created>
  <dcterms:modified xsi:type="dcterms:W3CDTF">2020-03-03T20:12:00Z</dcterms:modified>
</cp:coreProperties>
</file>