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F8B9A" w14:textId="77777777" w:rsidR="00B05D04" w:rsidRDefault="00000000"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>AAKASH GHOSH</w:t>
      </w:r>
    </w:p>
    <w:p w14:paraId="759B67C3" w14:textId="77777777" w:rsidR="00B05D04" w:rsidRDefault="00000000">
      <w:pPr>
        <w:spacing w:after="40"/>
        <w:jc w:val="center"/>
      </w:pPr>
      <w:r>
        <w:rPr>
          <w:color w:val="404040"/>
          <w:sz w:val="26"/>
          <w:szCs w:val="26"/>
        </w:rPr>
        <w:t>Generative AI &amp; Agentic AI Engineer</w:t>
      </w:r>
    </w:p>
    <w:p w14:paraId="65E8955B" w14:textId="74F51D27" w:rsidR="00B05D04" w:rsidRDefault="00000000">
      <w:pPr>
        <w:spacing w:after="20"/>
        <w:jc w:val="center"/>
      </w:pPr>
      <w:r>
        <w:t xml:space="preserve">+91 </w:t>
      </w:r>
      <w:r w:rsidR="00291780">
        <w:t>8116716231 | ghosh.aakash64@gmail.com | Kolkata</w:t>
      </w:r>
      <w:r>
        <w:t xml:space="preserve">, </w:t>
      </w:r>
      <w:r w:rsidR="00291780">
        <w:t>India | www.linkedin.com/in/aakash-ghosh-1a334ba0</w:t>
      </w:r>
    </w:p>
    <w:p w14:paraId="26B6A518" w14:textId="77777777" w:rsidR="00B05D04" w:rsidRDefault="00000000">
      <w:pPr>
        <w:pStyle w:val="Heading1"/>
        <w:keepNext/>
        <w:pBdr>
          <w:bottom w:val="single" w:sz="8" w:space="2" w:color="1F3864"/>
        </w:pBdr>
      </w:pPr>
      <w:r>
        <w:t>PROFESSIONAL SUMMARY</w:t>
      </w:r>
    </w:p>
    <w:p w14:paraId="47E845D0" w14:textId="18B01E6B" w:rsidR="00B05D04" w:rsidRDefault="00000000">
      <w:pPr>
        <w:spacing w:after="60"/>
      </w:pPr>
      <w:r>
        <w:t xml:space="preserve">Engineer with </w:t>
      </w:r>
      <w:r>
        <w:rPr>
          <w:b/>
          <w:bCs/>
        </w:rPr>
        <w:t>6</w:t>
      </w:r>
      <w:r w:rsidR="00291780">
        <w:rPr>
          <w:b/>
          <w:bCs/>
        </w:rPr>
        <w:t>+</w:t>
      </w:r>
      <w:r>
        <w:rPr>
          <w:b/>
          <w:bCs/>
        </w:rPr>
        <w:t xml:space="preserve"> years</w:t>
      </w:r>
      <w:r>
        <w:t xml:space="preserve"> of experience delivering validated enterprise QMS systems in pharmaceutical and life sciences, now focused on </w:t>
      </w:r>
      <w:r>
        <w:rPr>
          <w:b/>
          <w:bCs/>
        </w:rPr>
        <w:t>Generative AI</w:t>
      </w:r>
      <w:r>
        <w:t xml:space="preserve"> and </w:t>
      </w:r>
      <w:r>
        <w:rPr>
          <w:b/>
          <w:bCs/>
        </w:rPr>
        <w:t>Agentic AI</w:t>
      </w:r>
      <w:r>
        <w:t xml:space="preserve"> engineering. Has built hands-on </w:t>
      </w:r>
      <w:r>
        <w:rPr>
          <w:b/>
          <w:bCs/>
        </w:rPr>
        <w:t>RAG</w:t>
      </w:r>
      <w:r>
        <w:t xml:space="preserve"> and </w:t>
      </w:r>
      <w:r>
        <w:rPr>
          <w:b/>
          <w:bCs/>
        </w:rPr>
        <w:t>multi-agent</w:t>
      </w:r>
      <w:r>
        <w:t xml:space="preserve"> solutions that automate real support and operations workflows, and is </w:t>
      </w:r>
      <w:r>
        <w:rPr>
          <w:b/>
          <w:bCs/>
        </w:rPr>
        <w:t>Claude Foundations certified (Anthropic)</w:t>
      </w:r>
      <w:r>
        <w:t xml:space="preserve">. Combines </w:t>
      </w:r>
      <w:r>
        <w:rPr>
          <w:b/>
          <w:bCs/>
        </w:rPr>
        <w:t>LLM</w:t>
      </w:r>
      <w:r>
        <w:t xml:space="preserve">, </w:t>
      </w:r>
      <w:r>
        <w:rPr>
          <w:b/>
          <w:bCs/>
        </w:rPr>
        <w:t>RAG</w:t>
      </w:r>
      <w:r>
        <w:t xml:space="preserve">, and </w:t>
      </w:r>
      <w:r>
        <w:rPr>
          <w:b/>
          <w:bCs/>
        </w:rPr>
        <w:t>agent orchestration</w:t>
      </w:r>
      <w:r>
        <w:t xml:space="preserve"> skills with deep </w:t>
      </w:r>
      <w:r>
        <w:rPr>
          <w:b/>
          <w:bCs/>
        </w:rPr>
        <w:t>21 CFR Part 11</w:t>
      </w:r>
      <w:r>
        <w:t xml:space="preserve"> knowledge, bringing a compliance-first, audit-ready approach to AI. Looking to build production-grade GenAI and agentic AI solutions for enterprise and regulated environments.</w:t>
      </w:r>
    </w:p>
    <w:p w14:paraId="34CB09F7" w14:textId="77777777" w:rsidR="00B05D04" w:rsidRDefault="00000000">
      <w:pPr>
        <w:pStyle w:val="Heading1"/>
        <w:keepNext/>
        <w:pBdr>
          <w:bottom w:val="single" w:sz="8" w:space="2" w:color="1F3864"/>
        </w:pBdr>
      </w:pPr>
      <w:r>
        <w:t>CORE SKILLS</w:t>
      </w:r>
    </w:p>
    <w:p w14:paraId="6C4A148E" w14:textId="77777777" w:rsidR="00B05D04" w:rsidRDefault="00000000">
      <w:pPr>
        <w:spacing w:after="45"/>
      </w:pPr>
      <w:r>
        <w:rPr>
          <w:b/>
          <w:bCs/>
        </w:rPr>
        <w:t xml:space="preserve">Generative AI &amp; LLMs: </w:t>
      </w:r>
      <w:r>
        <w:t>Generative AI, Large Language Models (LLMs), Claude (Anthropic), Prompt Engineering, Context Grounding</w:t>
      </w:r>
    </w:p>
    <w:p w14:paraId="710384E4" w14:textId="77777777" w:rsidR="00B05D04" w:rsidRDefault="00000000">
      <w:pPr>
        <w:spacing w:after="45"/>
      </w:pPr>
      <w:r>
        <w:rPr>
          <w:b/>
          <w:bCs/>
        </w:rPr>
        <w:t xml:space="preserve">RAG &amp; Retrieval: </w:t>
      </w:r>
      <w:r>
        <w:t>Retrieval-Augmented Generation (RAG), Document Ingestion &amp; Parsing, Chunking Strategies, Embeddings, Vector Databases, Semantic Search, Retrieval Pipelines</w:t>
      </w:r>
    </w:p>
    <w:p w14:paraId="2F0E2207" w14:textId="77777777" w:rsidR="00B05D04" w:rsidRDefault="00000000">
      <w:pPr>
        <w:spacing w:after="45"/>
      </w:pPr>
      <w:r>
        <w:rPr>
          <w:b/>
          <w:bCs/>
        </w:rPr>
        <w:t xml:space="preserve">Agentic AI: </w:t>
      </w:r>
      <w:r>
        <w:t xml:space="preserve">AI Agents, Multi-Agent Systems, Agent Orchestration, Tool / Function Calling, </w:t>
      </w:r>
      <w:proofErr w:type="spellStart"/>
      <w:r>
        <w:t>LangChain</w:t>
      </w:r>
      <w:proofErr w:type="spellEnd"/>
      <w:r>
        <w:t>, LangGraph, Workflow Automation, Human-in-the-Loop Design</w:t>
      </w:r>
    </w:p>
    <w:p w14:paraId="4C3C427B" w14:textId="77777777" w:rsidR="00B05D04" w:rsidRDefault="00000000">
      <w:pPr>
        <w:spacing w:after="45"/>
      </w:pPr>
      <w:r>
        <w:rPr>
          <w:b/>
          <w:bCs/>
        </w:rPr>
        <w:t xml:space="preserve">Programming: </w:t>
      </w:r>
      <w:r>
        <w:t>Python (Foundations)</w:t>
      </w:r>
    </w:p>
    <w:p w14:paraId="3ECF3DA7" w14:textId="77777777" w:rsidR="00B05D04" w:rsidRDefault="00000000">
      <w:pPr>
        <w:spacing w:after="45"/>
      </w:pPr>
      <w:r>
        <w:rPr>
          <w:b/>
          <w:bCs/>
        </w:rPr>
        <w:t xml:space="preserve">Enterprise QMS Platforms: </w:t>
      </w:r>
      <w:proofErr w:type="spellStart"/>
      <w:r>
        <w:t>TrackWise</w:t>
      </w:r>
      <w:proofErr w:type="spellEnd"/>
      <w:r>
        <w:t xml:space="preserve"> (Complaint Handling), </w:t>
      </w:r>
      <w:proofErr w:type="spellStart"/>
      <w:r>
        <w:t>ValGenesis</w:t>
      </w:r>
      <w:proofErr w:type="spellEnd"/>
      <w:r>
        <w:t xml:space="preserve"> VLMS</w:t>
      </w:r>
    </w:p>
    <w:p w14:paraId="2F7D08C2" w14:textId="77777777" w:rsidR="00B05D04" w:rsidRDefault="00000000">
      <w:pPr>
        <w:spacing w:after="45"/>
      </w:pPr>
      <w:r>
        <w:rPr>
          <w:b/>
          <w:bCs/>
        </w:rPr>
        <w:t xml:space="preserve">Practices: </w:t>
      </w:r>
      <w:r>
        <w:t>Agile / Scrum, SDLC, Change Control, QA / UAT Testing</w:t>
      </w:r>
    </w:p>
    <w:p w14:paraId="6AC5D330" w14:textId="77777777" w:rsidR="00B05D04" w:rsidRDefault="00000000">
      <w:pPr>
        <w:pStyle w:val="Heading1"/>
        <w:keepNext/>
        <w:pBdr>
          <w:bottom w:val="single" w:sz="8" w:space="2" w:color="1F3864"/>
        </w:pBdr>
      </w:pPr>
      <w:r>
        <w:t>PROFESSIONAL EXPERIENCE</w:t>
      </w:r>
    </w:p>
    <w:p w14:paraId="4243DB0A" w14:textId="77777777" w:rsidR="00B05D04" w:rsidRDefault="00000000">
      <w:pPr>
        <w:keepNext/>
        <w:tabs>
          <w:tab w:val="right" w:pos="9906"/>
        </w:tabs>
        <w:spacing w:before="40" w:after="30"/>
      </w:pPr>
      <w:r>
        <w:rPr>
          <w:b/>
          <w:bCs/>
        </w:rPr>
        <w:t>Cognizant Technology Solutions</w:t>
      </w:r>
      <w:r>
        <w:t>, Kolkata, India</w:t>
      </w:r>
      <w:r>
        <w:tab/>
      </w:r>
      <w:r>
        <w:rPr>
          <w:b/>
          <w:bCs/>
        </w:rPr>
        <w:t>Jan 2019 – Present</w:t>
      </w:r>
    </w:p>
    <w:p w14:paraId="4036D930" w14:textId="77777777" w:rsidR="00B05D04" w:rsidRDefault="00000000" w:rsidP="00291780">
      <w:pPr>
        <w:pStyle w:val="ListParagraph"/>
        <w:keepNext/>
        <w:numPr>
          <w:ilvl w:val="0"/>
          <w:numId w:val="3"/>
        </w:numPr>
        <w:tabs>
          <w:tab w:val="right" w:pos="9906"/>
        </w:tabs>
        <w:spacing w:before="60" w:after="30"/>
      </w:pPr>
      <w:r w:rsidRPr="00291780">
        <w:rPr>
          <w:b/>
          <w:bCs/>
        </w:rPr>
        <w:t>Generative AI &amp; Agentic AI Engineer</w:t>
      </w:r>
      <w:r>
        <w:tab/>
        <w:t>Apr 2026 – Present</w:t>
      </w:r>
    </w:p>
    <w:p w14:paraId="1336D604" w14:textId="77777777" w:rsidR="00B05D04" w:rsidRDefault="00000000">
      <w:pPr>
        <w:keepNext/>
        <w:spacing w:after="60"/>
      </w:pPr>
      <w:r>
        <w:rPr>
          <w:i/>
          <w:iCs/>
          <w:color w:val="404040"/>
        </w:rPr>
        <w:t xml:space="preserve">Self-initiated GenAI projects built for the enterprise QMS program, alongside primary </w:t>
      </w:r>
      <w:proofErr w:type="spellStart"/>
      <w:r>
        <w:rPr>
          <w:i/>
          <w:iCs/>
          <w:color w:val="404040"/>
        </w:rPr>
        <w:t>TrackWise</w:t>
      </w:r>
      <w:proofErr w:type="spellEnd"/>
      <w:r>
        <w:rPr>
          <w:i/>
          <w:iCs/>
          <w:color w:val="404040"/>
        </w:rPr>
        <w:t xml:space="preserve"> role.</w:t>
      </w:r>
    </w:p>
    <w:p w14:paraId="39BD072F" w14:textId="77777777" w:rsidR="00B05D04" w:rsidRDefault="00000000">
      <w:pPr>
        <w:keepNext/>
        <w:spacing w:before="40" w:after="20"/>
      </w:pPr>
      <w:r>
        <w:rPr>
          <w:b/>
          <w:bCs/>
        </w:rPr>
        <w:t>Project 1: RAG-Based Support Chatbot for Business Users</w:t>
      </w:r>
    </w:p>
    <w:p w14:paraId="23C9649A" w14:textId="77777777" w:rsidR="00B05D04" w:rsidRDefault="00000000">
      <w:pPr>
        <w:keepNext/>
        <w:spacing w:after="50"/>
      </w:pPr>
      <w:r>
        <w:rPr>
          <w:b/>
          <w:bCs/>
        </w:rPr>
        <w:t>Tech Stack:</w:t>
      </w:r>
      <w:r>
        <w:t xml:space="preserve"> Python, RAG, Embeddings, Vector Database, LLM, </w:t>
      </w:r>
      <w:r>
        <w:rPr>
          <w:highlight w:val="yellow"/>
        </w:rPr>
        <w:t>[add exact LLM / framework / UI you used]</w:t>
      </w:r>
    </w:p>
    <w:p w14:paraId="00252936" w14:textId="77777777" w:rsidR="00B05D04" w:rsidRDefault="00000000">
      <w:pPr>
        <w:pStyle w:val="ListParagraph"/>
        <w:numPr>
          <w:ilvl w:val="0"/>
          <w:numId w:val="2"/>
        </w:numPr>
        <w:spacing w:after="40"/>
      </w:pPr>
      <w:r>
        <w:t xml:space="preserve">Identified from operational support experience that most incidents in the support queue were </w:t>
      </w:r>
      <w:r>
        <w:rPr>
          <w:b/>
          <w:bCs/>
        </w:rPr>
        <w:t>workflow and process queries</w:t>
      </w:r>
      <w:r>
        <w:t xml:space="preserve"> (for example, records not moving state or fields not being editable), a recurring load that documentation could answer.</w:t>
      </w:r>
    </w:p>
    <w:p w14:paraId="2CAAB81D" w14:textId="77777777" w:rsidR="00B05D04" w:rsidRDefault="00000000">
      <w:pPr>
        <w:pStyle w:val="ListParagraph"/>
        <w:numPr>
          <w:ilvl w:val="0"/>
          <w:numId w:val="2"/>
        </w:numPr>
        <w:spacing w:after="40"/>
      </w:pPr>
      <w:r>
        <w:t xml:space="preserve">Built a </w:t>
      </w:r>
      <w:r>
        <w:rPr>
          <w:b/>
          <w:bCs/>
        </w:rPr>
        <w:t>RAG chatbot</w:t>
      </w:r>
      <w:r>
        <w:t xml:space="preserve"> with access to the project's full documentation set (</w:t>
      </w:r>
      <w:r>
        <w:rPr>
          <w:b/>
          <w:bCs/>
        </w:rPr>
        <w:t>SOPs, work instructions, Design Specifications (DS), and DF sheets</w:t>
      </w:r>
      <w:r>
        <w:t>), so business users can describe an issue in chat and get answers grounded in approved documents.</w:t>
      </w:r>
    </w:p>
    <w:p w14:paraId="2C65EC8E" w14:textId="77777777" w:rsidR="00B05D04" w:rsidRDefault="00000000">
      <w:pPr>
        <w:pStyle w:val="ListParagraph"/>
        <w:numPr>
          <w:ilvl w:val="0"/>
          <w:numId w:val="2"/>
        </w:numPr>
        <w:spacing w:after="40"/>
      </w:pPr>
      <w:r>
        <w:t xml:space="preserve">Implemented the </w:t>
      </w:r>
      <w:r>
        <w:rPr>
          <w:b/>
          <w:bCs/>
        </w:rPr>
        <w:t>document ingestion, chunking, embedding, and retrieval pipeline</w:t>
      </w:r>
      <w:r>
        <w:t xml:space="preserve"> that keeps responses tied to source content rather than the model's general knowledge.</w:t>
      </w:r>
    </w:p>
    <w:p w14:paraId="5D30D867" w14:textId="77777777" w:rsidR="00B05D04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Impact:</w:t>
      </w:r>
      <w:r>
        <w:t xml:space="preserve"> Reduced process-related tickets by </w:t>
      </w:r>
      <w:r>
        <w:rPr>
          <w:b/>
          <w:bCs/>
        </w:rPr>
        <w:t>47%</w:t>
      </w:r>
      <w:r>
        <w:t>.</w:t>
      </w:r>
    </w:p>
    <w:p w14:paraId="35EAD8EF" w14:textId="77777777" w:rsidR="00B05D04" w:rsidRDefault="00000000">
      <w:pPr>
        <w:keepNext/>
        <w:spacing w:before="80" w:after="20"/>
      </w:pPr>
      <w:r>
        <w:rPr>
          <w:b/>
          <w:bCs/>
        </w:rPr>
        <w:t>Project 2: Multi-Agent System for Automated S3 Bucket-Key Updates</w:t>
      </w:r>
    </w:p>
    <w:p w14:paraId="0D9129C9" w14:textId="77777777" w:rsidR="00B05D04" w:rsidRDefault="00000000">
      <w:pPr>
        <w:keepNext/>
        <w:spacing w:after="50"/>
      </w:pPr>
      <w:r>
        <w:rPr>
          <w:b/>
          <w:bCs/>
        </w:rPr>
        <w:t>Tech Stack:</w:t>
      </w:r>
      <w:r>
        <w:t xml:space="preserve"> Python, Multi-Agent Orchestration, LLM Agents, Email Automation, AWS S3, </w:t>
      </w:r>
      <w:r>
        <w:rPr>
          <w:highlight w:val="yellow"/>
        </w:rPr>
        <w:t>[add exact LLM / framework used]</w:t>
      </w:r>
    </w:p>
    <w:p w14:paraId="14FCB926" w14:textId="77777777" w:rsidR="00B05D04" w:rsidRDefault="00000000">
      <w:pPr>
        <w:pStyle w:val="ListParagraph"/>
        <w:numPr>
          <w:ilvl w:val="0"/>
          <w:numId w:val="2"/>
        </w:numPr>
        <w:spacing w:after="40"/>
      </w:pPr>
      <w:r>
        <w:t xml:space="preserve">Replaced a </w:t>
      </w:r>
      <w:r>
        <w:rPr>
          <w:b/>
          <w:bCs/>
        </w:rPr>
        <w:t>manual, repetitive process</w:t>
      </w:r>
      <w:r>
        <w:t xml:space="preserve"> in which new S3 bucket keys arrived by email as an Excel sheet and were updated by hand on every server.</w:t>
      </w:r>
    </w:p>
    <w:p w14:paraId="3E5791F7" w14:textId="77777777" w:rsidR="00B05D04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Designed a </w:t>
      </w:r>
      <w:r>
        <w:rPr>
          <w:b/>
          <w:bCs/>
        </w:rPr>
        <w:t>multi-agent system</w:t>
      </w:r>
      <w:r>
        <w:t xml:space="preserve"> in which a </w:t>
      </w:r>
      <w:r>
        <w:rPr>
          <w:b/>
          <w:bCs/>
        </w:rPr>
        <w:t>mailbox-monitoring agent</w:t>
      </w:r>
      <w:r>
        <w:t xml:space="preserve"> detects the email carrying the new keys and reads them from the Excel attachment.</w:t>
      </w:r>
    </w:p>
    <w:p w14:paraId="40877C2F" w14:textId="77777777" w:rsidR="00B05D04" w:rsidRDefault="00000000">
      <w:pPr>
        <w:pStyle w:val="ListParagraph"/>
        <w:numPr>
          <w:ilvl w:val="0"/>
          <w:numId w:val="2"/>
        </w:numPr>
        <w:spacing w:after="40"/>
      </w:pPr>
      <w:r>
        <w:t xml:space="preserve">Built a </w:t>
      </w:r>
      <w:r>
        <w:rPr>
          <w:b/>
          <w:bCs/>
        </w:rPr>
        <w:t>server-update agent</w:t>
      </w:r>
      <w:r>
        <w:t xml:space="preserve"> that logs into the servers and updates the keys in the target location, completing the workflow end to end without manual intervention.</w:t>
      </w:r>
    </w:p>
    <w:p w14:paraId="28B3ED8B" w14:textId="77777777" w:rsidR="00B05D04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Impact:</w:t>
      </w:r>
      <w:r>
        <w:t xml:space="preserve"> Effort reduced by </w:t>
      </w:r>
      <w:r>
        <w:rPr>
          <w:b/>
          <w:bCs/>
        </w:rPr>
        <w:t>~91%</w:t>
      </w:r>
      <w:r>
        <w:t>.</w:t>
      </w:r>
    </w:p>
    <w:p w14:paraId="19ACB881" w14:textId="77777777" w:rsidR="00B05D04" w:rsidRDefault="00000000" w:rsidP="00291780">
      <w:pPr>
        <w:pStyle w:val="ListParagraph"/>
        <w:keepNext/>
        <w:numPr>
          <w:ilvl w:val="0"/>
          <w:numId w:val="3"/>
        </w:numPr>
        <w:tabs>
          <w:tab w:val="right" w:pos="9906"/>
        </w:tabs>
        <w:spacing w:before="140" w:after="30"/>
      </w:pPr>
      <w:proofErr w:type="spellStart"/>
      <w:r w:rsidRPr="00291780">
        <w:rPr>
          <w:b/>
          <w:bCs/>
        </w:rPr>
        <w:t>TrackWise</w:t>
      </w:r>
      <w:proofErr w:type="spellEnd"/>
      <w:r w:rsidRPr="00291780">
        <w:rPr>
          <w:b/>
          <w:bCs/>
        </w:rPr>
        <w:t xml:space="preserve"> Developer</w:t>
      </w:r>
      <w:r>
        <w:tab/>
        <w:t>Mar 2020 – Present</w:t>
      </w:r>
    </w:p>
    <w:p w14:paraId="122ED986" w14:textId="6EA90B4B" w:rsidR="00B05D04" w:rsidRDefault="00000000">
      <w:pPr>
        <w:keepNext/>
        <w:spacing w:after="60"/>
      </w:pPr>
      <w:r>
        <w:rPr>
          <w:i/>
          <w:iCs/>
          <w:color w:val="404040"/>
        </w:rPr>
        <w:t xml:space="preserve">Project: Enterprise QMS Modernization </w:t>
      </w:r>
      <w:r w:rsidR="00291780">
        <w:rPr>
          <w:i/>
          <w:iCs/>
          <w:color w:val="404040"/>
        </w:rPr>
        <w:t>Program | Client</w:t>
      </w:r>
      <w:r>
        <w:rPr>
          <w:i/>
          <w:iCs/>
          <w:color w:val="404040"/>
        </w:rPr>
        <w:t xml:space="preserve">: </w:t>
      </w:r>
      <w:r w:rsidR="00291780">
        <w:rPr>
          <w:i/>
          <w:iCs/>
          <w:color w:val="404040"/>
        </w:rPr>
        <w:t>Philips | Domain</w:t>
      </w:r>
      <w:r>
        <w:rPr>
          <w:i/>
          <w:iCs/>
          <w:color w:val="404040"/>
        </w:rPr>
        <w:t>: Healthcare</w:t>
      </w:r>
    </w:p>
    <w:p w14:paraId="2A5BA70C" w14:textId="77777777" w:rsidR="00B05D04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Configuration &amp; development:</w:t>
      </w:r>
      <w:r>
        <w:t xml:space="preserve"> Designed and customized </w:t>
      </w:r>
      <w:r>
        <w:rPr>
          <w:b/>
          <w:bCs/>
        </w:rPr>
        <w:t xml:space="preserve">12+ </w:t>
      </w:r>
      <w:proofErr w:type="spellStart"/>
      <w:r>
        <w:rPr>
          <w:b/>
          <w:bCs/>
        </w:rPr>
        <w:t>TrackWise</w:t>
      </w:r>
      <w:proofErr w:type="spellEnd"/>
      <w:r>
        <w:rPr>
          <w:b/>
          <w:bCs/>
        </w:rPr>
        <w:t xml:space="preserve"> workflows and business rules</w:t>
      </w:r>
      <w:r>
        <w:t xml:space="preserve"> for the Complaint Handling module, aligned to client SOPs and compliant with </w:t>
      </w:r>
      <w:r>
        <w:rPr>
          <w:b/>
          <w:bCs/>
        </w:rPr>
        <w:t>21 CFR Part 11</w:t>
      </w:r>
      <w:r>
        <w:t>.</w:t>
      </w:r>
    </w:p>
    <w:p w14:paraId="19244823" w14:textId="77777777" w:rsidR="00B05D04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Requirements:</w:t>
      </w:r>
      <w:r>
        <w:t xml:space="preserve"> Led </w:t>
      </w:r>
      <w:r>
        <w:rPr>
          <w:b/>
          <w:bCs/>
        </w:rPr>
        <w:t>20+ requirement workshops</w:t>
      </w:r>
      <w:r>
        <w:t xml:space="preserve"> with global business users and quality teams, translating needs into design specifications with </w:t>
      </w:r>
      <w:r>
        <w:rPr>
          <w:b/>
          <w:bCs/>
        </w:rPr>
        <w:t>zero requirement-change rework</w:t>
      </w:r>
      <w:r>
        <w:t xml:space="preserve"> after sign-off.</w:t>
      </w:r>
    </w:p>
    <w:p w14:paraId="1FF012DA" w14:textId="77777777" w:rsidR="00B05D04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Validation (</w:t>
      </w:r>
      <w:proofErr w:type="spellStart"/>
      <w:r>
        <w:rPr>
          <w:b/>
          <w:bCs/>
        </w:rPr>
        <w:t>ValGenesis</w:t>
      </w:r>
      <w:proofErr w:type="spellEnd"/>
      <w:r>
        <w:rPr>
          <w:b/>
          <w:bCs/>
        </w:rPr>
        <w:t>):</w:t>
      </w:r>
      <w:r>
        <w:t xml:space="preserve"> Managed the validation lifecycle for </w:t>
      </w:r>
      <w:r>
        <w:rPr>
          <w:b/>
          <w:bCs/>
        </w:rPr>
        <w:t>4+ years</w:t>
      </w:r>
      <w:r>
        <w:t xml:space="preserve">; authored and reviewed </w:t>
      </w:r>
      <w:r>
        <w:rPr>
          <w:b/>
          <w:bCs/>
        </w:rPr>
        <w:t>20+ IQ / PIQ / MP documents</w:t>
      </w:r>
      <w:r>
        <w:t xml:space="preserve"> and Design Specifications, and </w:t>
      </w:r>
      <w:r>
        <w:rPr>
          <w:b/>
          <w:bCs/>
        </w:rPr>
        <w:t>led IQ / PIQ execution</w:t>
      </w:r>
      <w:r>
        <w:t xml:space="preserve"> for multiple major releases with a </w:t>
      </w:r>
      <w:r>
        <w:rPr>
          <w:b/>
          <w:bCs/>
        </w:rPr>
        <w:t>100% first-pass compliance record</w:t>
      </w:r>
      <w:r>
        <w:t xml:space="preserve"> in audits.</w:t>
      </w:r>
    </w:p>
    <w:p w14:paraId="580FE825" w14:textId="65524F7A" w:rsidR="00B05D04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Testing &amp; deployment:</w:t>
      </w:r>
      <w:r>
        <w:t xml:space="preserve"> Coordinated QA/UAT for 6+ feature deployments (</w:t>
      </w:r>
      <w:r>
        <w:rPr>
          <w:b/>
          <w:bCs/>
        </w:rPr>
        <w:t>40+ defects</w:t>
      </w:r>
      <w:r>
        <w:t xml:space="preserve"> resolved before go-live) and managed controlled releases across Dev, QA, and Production environments with </w:t>
      </w:r>
      <w:r>
        <w:rPr>
          <w:b/>
          <w:bCs/>
        </w:rPr>
        <w:t>zero unplanned downtime</w:t>
      </w:r>
      <w:r>
        <w:t>.</w:t>
      </w:r>
    </w:p>
    <w:p w14:paraId="7549C10F" w14:textId="77777777" w:rsidR="00B05D04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Support &amp; upgrades:</w:t>
      </w:r>
      <w:r>
        <w:t xml:space="preserve"> Provided post-production support and contributed to major </w:t>
      </w:r>
      <w:proofErr w:type="spellStart"/>
      <w:r>
        <w:t>TrackWise</w:t>
      </w:r>
      <w:proofErr w:type="spellEnd"/>
      <w:r>
        <w:t xml:space="preserve"> upgrades.</w:t>
      </w:r>
    </w:p>
    <w:p w14:paraId="298052B0" w14:textId="77777777" w:rsidR="00B05D04" w:rsidRDefault="00000000">
      <w:pPr>
        <w:pStyle w:val="Heading1"/>
        <w:keepNext/>
        <w:pBdr>
          <w:bottom w:val="single" w:sz="8" w:space="2" w:color="1F3864"/>
        </w:pBdr>
      </w:pPr>
      <w:r>
        <w:t>CERTIFICATIONS</w:t>
      </w:r>
    </w:p>
    <w:p w14:paraId="3AF0F5B1" w14:textId="77777777" w:rsidR="00B05D04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Claude Certified Architect – Foundations</w:t>
      </w:r>
      <w:r>
        <w:t>, Anthropic</w:t>
      </w:r>
    </w:p>
    <w:p w14:paraId="490E5347" w14:textId="77777777" w:rsidR="00B05D04" w:rsidRDefault="00000000">
      <w:pPr>
        <w:pStyle w:val="Heading1"/>
        <w:keepNext/>
        <w:pBdr>
          <w:bottom w:val="single" w:sz="8" w:space="2" w:color="1F3864"/>
        </w:pBdr>
      </w:pPr>
      <w:r>
        <w:t>EDUCATION</w:t>
      </w:r>
    </w:p>
    <w:p w14:paraId="713A54DE" w14:textId="2AA3B48D" w:rsidR="00291780" w:rsidRDefault="00000000">
      <w:pPr>
        <w:keepNext/>
        <w:tabs>
          <w:tab w:val="right" w:pos="9906"/>
        </w:tabs>
        <w:spacing w:before="20" w:after="30"/>
      </w:pP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>, Electronics and Communication</w:t>
      </w:r>
      <w:r>
        <w:t xml:space="preserve">, College of Engineering &amp; Management (CEM), </w:t>
      </w:r>
      <w:proofErr w:type="spellStart"/>
      <w:r>
        <w:t>Kolaghat</w:t>
      </w:r>
      <w:proofErr w:type="spellEnd"/>
      <w:r w:rsidR="00291780" w:rsidRPr="00291780">
        <w:t xml:space="preserve"> </w:t>
      </w:r>
      <w:r w:rsidR="00291780">
        <w:tab/>
      </w:r>
      <w:r w:rsidR="00291780">
        <w:t>Graduated 2019</w:t>
      </w:r>
    </w:p>
    <w:p w14:paraId="459DABAD" w14:textId="48EC41C3" w:rsidR="00B05D04" w:rsidRDefault="00291780">
      <w:pPr>
        <w:keepNext/>
        <w:tabs>
          <w:tab w:val="right" w:pos="9906"/>
        </w:tabs>
        <w:spacing w:before="20" w:after="30"/>
      </w:pPr>
      <w:proofErr w:type="spellStart"/>
      <w:r w:rsidRPr="00291780">
        <w:rPr>
          <w:b/>
          <w:bCs/>
        </w:rPr>
        <w:t>M.Tech</w:t>
      </w:r>
      <w:proofErr w:type="spellEnd"/>
      <w:r w:rsidRPr="00291780">
        <w:rPr>
          <w:b/>
          <w:bCs/>
        </w:rPr>
        <w:t>, Software Systems,</w:t>
      </w:r>
      <w:r>
        <w:t xml:space="preserve"> BITS Pilani (WILP)</w:t>
      </w:r>
      <w:r>
        <w:tab/>
      </w:r>
      <w:r>
        <w:t>Graduated 20</w:t>
      </w:r>
      <w:r>
        <w:t>24</w:t>
      </w:r>
    </w:p>
    <w:sectPr w:rsidR="00B05D04">
      <w:pgSz w:w="11906" w:h="16838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5FC3"/>
    <w:multiLevelType w:val="hybridMultilevel"/>
    <w:tmpl w:val="E7AE7DA4"/>
    <w:lvl w:ilvl="0" w:tplc="61A0B932">
      <w:start w:val="1"/>
      <w:numFmt w:val="bullet"/>
      <w:lvlText w:val="•"/>
      <w:lvlJc w:val="left"/>
      <w:pPr>
        <w:ind w:left="360" w:hanging="220"/>
      </w:pPr>
    </w:lvl>
    <w:lvl w:ilvl="1" w:tplc="2E281966">
      <w:numFmt w:val="decimal"/>
      <w:lvlText w:val=""/>
      <w:lvlJc w:val="left"/>
    </w:lvl>
    <w:lvl w:ilvl="2" w:tplc="DFA664B6">
      <w:numFmt w:val="decimal"/>
      <w:lvlText w:val=""/>
      <w:lvlJc w:val="left"/>
    </w:lvl>
    <w:lvl w:ilvl="3" w:tplc="0040E386">
      <w:numFmt w:val="decimal"/>
      <w:lvlText w:val=""/>
      <w:lvlJc w:val="left"/>
    </w:lvl>
    <w:lvl w:ilvl="4" w:tplc="1D72EB9C">
      <w:numFmt w:val="decimal"/>
      <w:lvlText w:val=""/>
      <w:lvlJc w:val="left"/>
    </w:lvl>
    <w:lvl w:ilvl="5" w:tplc="5940756C">
      <w:numFmt w:val="decimal"/>
      <w:lvlText w:val=""/>
      <w:lvlJc w:val="left"/>
    </w:lvl>
    <w:lvl w:ilvl="6" w:tplc="34A4EE5A">
      <w:numFmt w:val="decimal"/>
      <w:lvlText w:val=""/>
      <w:lvlJc w:val="left"/>
    </w:lvl>
    <w:lvl w:ilvl="7" w:tplc="A5FC4B1C">
      <w:numFmt w:val="decimal"/>
      <w:lvlText w:val=""/>
      <w:lvlJc w:val="left"/>
    </w:lvl>
    <w:lvl w:ilvl="8" w:tplc="F19A29A4">
      <w:numFmt w:val="decimal"/>
      <w:lvlText w:val=""/>
      <w:lvlJc w:val="left"/>
    </w:lvl>
  </w:abstractNum>
  <w:abstractNum w:abstractNumId="1" w15:restartNumberingAfterBreak="0">
    <w:nsid w:val="304B5822"/>
    <w:multiLevelType w:val="hybridMultilevel"/>
    <w:tmpl w:val="9B883C6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03152"/>
    <w:multiLevelType w:val="hybridMultilevel"/>
    <w:tmpl w:val="8DE02ED4"/>
    <w:lvl w:ilvl="0" w:tplc="D520B6EC">
      <w:start w:val="1"/>
      <w:numFmt w:val="bullet"/>
      <w:lvlText w:val="●"/>
      <w:lvlJc w:val="left"/>
      <w:pPr>
        <w:ind w:left="720" w:hanging="360"/>
      </w:pPr>
    </w:lvl>
    <w:lvl w:ilvl="1" w:tplc="19E4A39C">
      <w:start w:val="1"/>
      <w:numFmt w:val="bullet"/>
      <w:lvlText w:val="○"/>
      <w:lvlJc w:val="left"/>
      <w:pPr>
        <w:ind w:left="1440" w:hanging="360"/>
      </w:pPr>
    </w:lvl>
    <w:lvl w:ilvl="2" w:tplc="44F4D3E4">
      <w:start w:val="1"/>
      <w:numFmt w:val="bullet"/>
      <w:lvlText w:val="■"/>
      <w:lvlJc w:val="left"/>
      <w:pPr>
        <w:ind w:left="2160" w:hanging="360"/>
      </w:pPr>
    </w:lvl>
    <w:lvl w:ilvl="3" w:tplc="91EC9176">
      <w:start w:val="1"/>
      <w:numFmt w:val="bullet"/>
      <w:lvlText w:val="●"/>
      <w:lvlJc w:val="left"/>
      <w:pPr>
        <w:ind w:left="2880" w:hanging="360"/>
      </w:pPr>
    </w:lvl>
    <w:lvl w:ilvl="4" w:tplc="0868CB08">
      <w:start w:val="1"/>
      <w:numFmt w:val="bullet"/>
      <w:lvlText w:val="○"/>
      <w:lvlJc w:val="left"/>
      <w:pPr>
        <w:ind w:left="3600" w:hanging="360"/>
      </w:pPr>
    </w:lvl>
    <w:lvl w:ilvl="5" w:tplc="AE7E8E30">
      <w:start w:val="1"/>
      <w:numFmt w:val="bullet"/>
      <w:lvlText w:val="■"/>
      <w:lvlJc w:val="left"/>
      <w:pPr>
        <w:ind w:left="4320" w:hanging="360"/>
      </w:pPr>
    </w:lvl>
    <w:lvl w:ilvl="6" w:tplc="679C4B4A">
      <w:start w:val="1"/>
      <w:numFmt w:val="bullet"/>
      <w:lvlText w:val="●"/>
      <w:lvlJc w:val="left"/>
      <w:pPr>
        <w:ind w:left="5040" w:hanging="360"/>
      </w:pPr>
    </w:lvl>
    <w:lvl w:ilvl="7" w:tplc="A86A7F26">
      <w:start w:val="1"/>
      <w:numFmt w:val="bullet"/>
      <w:lvlText w:val="●"/>
      <w:lvlJc w:val="left"/>
      <w:pPr>
        <w:ind w:left="5760" w:hanging="360"/>
      </w:pPr>
    </w:lvl>
    <w:lvl w:ilvl="8" w:tplc="381ABC90">
      <w:start w:val="1"/>
      <w:numFmt w:val="bullet"/>
      <w:lvlText w:val="●"/>
      <w:lvlJc w:val="left"/>
      <w:pPr>
        <w:ind w:left="6480" w:hanging="360"/>
      </w:pPr>
    </w:lvl>
  </w:abstractNum>
  <w:num w:numId="1" w16cid:durableId="288247764">
    <w:abstractNumId w:val="2"/>
    <w:lvlOverride w:ilvl="0">
      <w:startOverride w:val="1"/>
    </w:lvlOverride>
  </w:num>
  <w:num w:numId="2" w16cid:durableId="1846702717">
    <w:abstractNumId w:val="0"/>
    <w:lvlOverride w:ilvl="0">
      <w:startOverride w:val="1"/>
    </w:lvlOverride>
  </w:num>
  <w:num w:numId="3" w16cid:durableId="37167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D04"/>
    <w:rsid w:val="000208BE"/>
    <w:rsid w:val="001B559F"/>
    <w:rsid w:val="00291780"/>
    <w:rsid w:val="00987C74"/>
    <w:rsid w:val="00B0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F9A4"/>
  <w15:docId w15:val="{BC032A3A-22DC-44E8-9737-EC802AC2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olor w:val="1F3864"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Aakash Ghosh - Generative AI &amp; Agentic AI Engineer</dc:title>
  <dc:creator>Aakash Ghosh</dc:creator>
  <cp:lastModifiedBy>Aakash Ghosh</cp:lastModifiedBy>
  <cp:revision>2</cp:revision>
  <dcterms:created xsi:type="dcterms:W3CDTF">2026-09-23T19:27:00Z</dcterms:created>
  <dcterms:modified xsi:type="dcterms:W3CDTF">2026-09-23T19:27:00Z</dcterms:modified>
</cp:coreProperties>
</file>