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pacing w:before="0" w:after="240"/>
        <w:jc w:val="center"/>
        <w:rPr>
          <w:b/>
          <w:position w:val="0"/>
          <w:sz w:val="32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 xml:space="preserve">SE (F&amp;P) Project Plan Template </w:t>
      </w:r>
    </w:p>
    <w:p>
      <w:pPr>
        <w:pStyle w:val="Normal"/>
        <w:tabs>
          <w:tab w:val="center" w:pos="4252" w:leader="none"/>
          <w:tab w:val="right" w:pos="8504" w:leader="none"/>
        </w:tabs>
        <w:spacing w:lineRule="auto" w:line="240" w:before="120" w:after="120"/>
        <w:jc w:val="left"/>
        <w:rPr/>
      </w:pPr>
      <w:r>
        <w:rPr/>
      </w:r>
    </w:p>
    <w:tbl>
      <w:tblPr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91"/>
        <w:gridCol w:w="7261"/>
      </w:tblGrid>
      <w:tr>
        <w:trPr>
          <w:cantSplit w:val="false"/>
        </w:trPr>
        <w:tc>
          <w:tcPr>
            <w:tcW w:w="1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  <w:t>Team number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  <w:t>6</w:t>
            </w:r>
          </w:p>
        </w:tc>
      </w:tr>
      <w:tr>
        <w:trPr>
          <w:cantSplit w:val="false"/>
        </w:trPr>
        <w:tc>
          <w:tcPr>
            <w:tcW w:w="1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  <w:t>Project Title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  <w:t>Game Factory</w:t>
            </w:r>
          </w:p>
        </w:tc>
      </w:tr>
      <w:tr>
        <w:trPr>
          <w:cantSplit w:val="false"/>
        </w:trPr>
        <w:tc>
          <w:tcPr>
            <w:tcW w:w="1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  <w:t>Document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  <w:t>Creation date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  <w:t>9-9-2015</w:t>
            </w:r>
          </w:p>
        </w:tc>
      </w:tr>
      <w:tr>
        <w:trPr>
          <w:cantSplit w:val="false"/>
        </w:trPr>
        <w:tc>
          <w:tcPr>
            <w:tcW w:w="1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  <w:t>Created By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  <w:t>Kanv Kumar, Syam Patnala.</w:t>
            </w:r>
          </w:p>
        </w:tc>
      </w:tr>
      <w:tr>
        <w:trPr>
          <w:cantSplit w:val="false"/>
        </w:trPr>
        <w:tc>
          <w:tcPr>
            <w:tcW w:w="1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/>
                <w:b w:val="false"/>
                <w:position w:val="0"/>
                <w:sz w:val="20"/>
                <w:sz w:val="20"/>
                <w:szCs w:val="20"/>
                <w:vertAlign w:val="baseline"/>
              </w:rPr>
              <w:t xml:space="preserve">Client 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jc w:val="both"/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Arial" w:cs="Arial"/>
                <w:b/>
                <w:i/>
                <w:color w:val="070FA9"/>
                <w:position w:val="0"/>
                <w:sz w:val="22"/>
                <w:sz w:val="22"/>
                <w:szCs w:val="22"/>
                <w:vertAlign w:val="baseline"/>
              </w:rPr>
              <w:t>Illiterate people, people who are not educated</w:t>
            </w:r>
          </w:p>
        </w:tc>
      </w:tr>
    </w:tbl>
    <w:p>
      <w:pPr>
        <w:pStyle w:val="Heading1"/>
        <w:spacing w:lineRule="auto" w:line="240" w:before="120" w:after="120"/>
        <w:rPr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Brief problem statement </w:t>
      </w:r>
    </w:p>
    <w:p>
      <w:pPr>
        <w:pStyle w:val="Normal"/>
        <w:spacing w:lineRule="auto" w:line="240" w:before="0" w:after="120"/>
        <w:jc w:val="left"/>
        <w:rPr/>
      </w:pPr>
      <w:r>
        <w:rPr/>
        <w:t>Designing a game engine for illeterate people to educate them. In this engine, the user interface is very smooth and similar to a game so that illeterate people can easily understand the content of the game.</w:t>
      </w:r>
    </w:p>
    <w:p>
      <w:pPr>
        <w:pStyle w:val="Normal"/>
        <w:spacing w:lineRule="auto" w:line="240" w:before="0" w:after="120"/>
        <w:jc w:val="left"/>
        <w:rPr>
          <w:b/>
          <w:bCs/>
        </w:rPr>
      </w:pPr>
      <w:r>
        <w:rPr/>
        <w:t xml:space="preserve">Also this game engine will generate the games according to the user input. Thus, this engine is called as </w:t>
      </w:r>
      <w:r>
        <w:rPr>
          <w:i/>
          <w:iCs/>
        </w:rPr>
        <w:t>“</w:t>
      </w:r>
      <w:r>
        <w:rPr>
          <w:b/>
          <w:bCs/>
          <w:i/>
          <w:iCs/>
        </w:rPr>
        <w:t>game factory”</w:t>
      </w:r>
      <w:r>
        <w:rPr>
          <w:b/>
          <w:bCs/>
        </w:rPr>
        <w:t>.</w:t>
      </w:r>
    </w:p>
    <w:p>
      <w:pPr>
        <w:pStyle w:val="Normal"/>
        <w:spacing w:lineRule="auto" w:line="240" w:before="0" w:after="120"/>
        <w:jc w:val="left"/>
        <w:rPr/>
      </w:pPr>
      <w:r>
        <w:rPr/>
      </w:r>
    </w:p>
    <w:p>
      <w:pPr>
        <w:pStyle w:val="Heading1"/>
        <w:spacing w:lineRule="auto" w:line="240" w:before="120" w:after="120"/>
        <w:rPr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Team Members</w:t>
      </w:r>
    </w:p>
    <w:p>
      <w:pPr>
        <w:pStyle w:val="Normal"/>
        <w:spacing w:lineRule="auto" w:line="240" w:before="0" w:after="120"/>
        <w:jc w:val="left"/>
        <w:rPr/>
      </w:pPr>
      <w:r>
        <w:rPr/>
        <w:t>Kanv Kumar:Studying 2 game engine's source files and trying to build another similar game engine.</w:t>
      </w:r>
    </w:p>
    <w:p>
      <w:pPr>
        <w:pStyle w:val="Normal"/>
        <w:spacing w:lineRule="auto" w:line="240" w:before="0" w:after="120"/>
        <w:jc w:val="left"/>
        <w:rPr/>
      </w:pPr>
      <w:r>
        <w:rPr/>
        <w:t>Syam Patnala: Studying 2 different game engine's source files and trying to build modified version of those engines. (Collabration work with Kanv).</w:t>
      </w:r>
    </w:p>
    <w:p>
      <w:pPr>
        <w:pStyle w:val="Normal"/>
        <w:spacing w:lineRule="auto" w:line="240" w:before="0" w:after="120"/>
        <w:jc w:val="left"/>
        <w:rPr/>
      </w:pPr>
      <w:r>
        <w:rPr/>
        <w:t>T Bharath: Search for technologies to be used for the designing of the game engine.</w:t>
      </w:r>
    </w:p>
    <w:p>
      <w:pPr>
        <w:pStyle w:val="Normal"/>
        <w:spacing w:lineRule="auto" w:line="240" w:before="0" w:after="120"/>
        <w:jc w:val="left"/>
        <w:rPr/>
      </w:pPr>
      <w:r>
        <w:rPr/>
        <w:t>Sai Teja: Search for technologies  to be used for the designing of the game engine. (collabration work with T Bharat)</w:t>
      </w:r>
    </w:p>
    <w:p>
      <w:pPr>
        <w:pStyle w:val="Heading1"/>
        <w:spacing w:lineRule="auto" w:line="240" w:before="120" w:after="120"/>
        <w:rPr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Team Communication</w:t>
      </w:r>
    </w:p>
    <w:p>
      <w:pPr>
        <w:pStyle w:val="Normal"/>
        <w:spacing w:lineRule="auto" w:line="240" w:before="0" w:after="120"/>
        <w:jc w:val="left"/>
        <w:rPr/>
      </w:pPr>
      <w:r>
        <w:rPr/>
        <w:t>Everyday in the evening from 6pm to 7:45 in the computer lab, we all meet and discuss what are the updates and what are the new features to be added.</w:t>
      </w:r>
    </w:p>
    <w:p>
      <w:pPr>
        <w:pStyle w:val="Normal"/>
        <w:spacing w:lineRule="auto" w:line="240" w:before="0" w:after="120"/>
        <w:jc w:val="left"/>
        <w:rPr/>
      </w:pPr>
      <w:r>
        <w:rPr/>
      </w:r>
    </w:p>
    <w:p>
      <w:pPr>
        <w:pStyle w:val="Heading1"/>
        <w:spacing w:lineRule="auto" w:line="240" w:before="120" w:after="120"/>
        <w:rPr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Development Environment</w:t>
      </w:r>
    </w:p>
    <w:p>
      <w:pPr>
        <w:pStyle w:val="Normal"/>
        <w:spacing w:lineRule="auto" w:line="240" w:before="0" w:after="120"/>
        <w:jc w:val="left"/>
        <w:rPr/>
      </w:pPr>
      <w:r>
        <w:rPr/>
        <w:t xml:space="preserve">Sublime Text Editor for reading Source files, Eclipse as the IDE, Game Engines like Unity, Cocos2d, </w:t>
      </w:r>
    </w:p>
    <w:p>
      <w:pPr>
        <w:pStyle w:val="Normal"/>
        <w:spacing w:lineRule="auto" w:line="240" w:before="0" w:after="120"/>
        <w:jc w:val="left"/>
        <w:rPr/>
      </w:pPr>
      <w:r>
        <w:rPr/>
        <w:t>Libgdx, Compilers for c, c++, Java, Python.</w:t>
      </w:r>
    </w:p>
    <w:p>
      <w:pPr>
        <w:pStyle w:val="Normal"/>
        <w:spacing w:lineRule="auto" w:line="240" w:before="0" w:after="120"/>
        <w:jc w:val="left"/>
        <w:rPr/>
      </w:pPr>
      <w:r>
        <w:rPr/>
      </w:r>
    </w:p>
    <w:p>
      <w:pPr>
        <w:pStyle w:val="Heading1"/>
        <w:spacing w:lineRule="auto" w:line="240" w:before="120" w:after="120"/>
        <w:rPr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Milestone Schedule</w:t>
      </w:r>
    </w:p>
    <w:p>
      <w:pPr>
        <w:pStyle w:val="Normal"/>
        <w:spacing w:lineRule="auto" w:line="240" w:before="0" w:after="120"/>
        <w:jc w:val="left"/>
        <w:rPr/>
      </w:pPr>
      <w:r>
        <w:rPr/>
      </w:r>
    </w:p>
    <w:tbl>
      <w:tblPr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35"/>
        <w:gridCol w:w="1260"/>
        <w:gridCol w:w="1078"/>
        <w:gridCol w:w="1479"/>
      </w:tblGrid>
      <w:tr>
        <w:trPr>
          <w:cantSplit w:val="false"/>
        </w:trPr>
        <w:tc>
          <w:tcPr>
            <w:tcW w:w="5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Milestone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Due Date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Release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Deliverable?</w:t>
            </w:r>
          </w:p>
        </w:tc>
      </w:tr>
      <w:tr>
        <w:trPr>
          <w:cantSplit w:val="false"/>
        </w:trPr>
        <w:tc>
          <w:tcPr>
            <w:tcW w:w="5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i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2"/>
                <w:sz w:val="22"/>
                <w:szCs w:val="22"/>
                <w:vertAlign w:val="baseline"/>
              </w:rPr>
              <w:t>Draft requirements/Documentation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15/09/2015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No</w:t>
            </w:r>
          </w:p>
        </w:tc>
      </w:tr>
      <w:tr>
        <w:trPr>
          <w:cantSplit w:val="false"/>
        </w:trPr>
        <w:tc>
          <w:tcPr>
            <w:tcW w:w="5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i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2"/>
                <w:sz w:val="22"/>
                <w:szCs w:val="22"/>
                <w:vertAlign w:val="baseline"/>
              </w:rPr>
              <w:t xml:space="preserve">Reading and Understanding of Source Files  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30/09/2015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No</w:t>
            </w:r>
          </w:p>
        </w:tc>
      </w:tr>
      <w:tr>
        <w:trPr>
          <w:cantSplit w:val="false"/>
        </w:trPr>
        <w:tc>
          <w:tcPr>
            <w:tcW w:w="5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Prototype of game factory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15/10/2015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Pre-Beta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5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First Version of game factory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30/10/2015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Beta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5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Second Version/Final of game factory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30/11/2015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Final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12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spacing w:lineRule="auto" w:line="240" w:before="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252" w:leader="none"/>
        <w:tab w:val="right" w:pos="8504" w:leader="none"/>
      </w:tabs>
      <w:spacing w:lineRule="auto" w:line="240" w:before="720" w:after="0"/>
      <w:jc w:val="left"/>
      <w:rPr>
        <w:rFonts w:eastAsia="Arial" w:cs="Arial"/>
        <w:b w:val="false"/>
        <w:position w:val="0"/>
        <w:sz w:val="16"/>
        <w:sz w:val="16"/>
        <w:szCs w:val="16"/>
        <w:vertAlign w:val="baseline"/>
      </w:rPr>
    </w:pPr>
    <w:r>
      <w:rPr>
        <w:rFonts w:eastAsia="Arial" w:cs="Arial"/>
        <w:b w:val="false"/>
        <w:position w:val="0"/>
        <w:sz w:val="16"/>
        <w:sz w:val="16"/>
        <w:szCs w:val="16"/>
        <w:vertAlign w:val="baseline"/>
      </w:rPr>
      <w:br/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lang w:val="en-IN" w:eastAsia="zh-CN" w:bidi="hi-IN"/>
      </w:rPr>
    </w:rPrDefault>
    <w:pPrDefault>
      <w:pPr>
        <w:widowControl/>
        <w:jc w:val="both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40" w:before="0" w:after="240"/>
      <w:ind w:left="0" w:right="0" w:hanging="0"/>
      <w:jc w:val="both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IN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60" w:after="240"/>
      <w:jc w:val="both"/>
    </w:pPr>
    <w:rPr>
      <w:rFonts w:ascii="Arial" w:hAnsi="Arial" w:eastAsia="Arial" w:cs="Arial"/>
      <w:b/>
      <w:color w:val="000000"/>
      <w:position w:val="0"/>
      <w:sz w:val="24"/>
      <w:sz w:val="24"/>
      <w:szCs w:val="24"/>
      <w:vertAlign w:val="baseline"/>
      <w:lang w:val="en-IN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0" w:after="240"/>
      <w:jc w:val="both"/>
    </w:pPr>
    <w:rPr>
      <w:rFonts w:ascii="Arial" w:hAnsi="Arial" w:eastAsia="Arial" w:cs="Arial"/>
      <w:b/>
      <w:color w:val="000000"/>
      <w:position w:val="0"/>
      <w:sz w:val="20"/>
      <w:sz w:val="20"/>
      <w:szCs w:val="20"/>
      <w:vertAlign w:val="baseline"/>
      <w:lang w:val="en-IN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0" w:after="240"/>
      <w:jc w:val="both"/>
    </w:pPr>
    <w:rPr>
      <w:rFonts w:ascii="Arial" w:hAnsi="Arial" w:eastAsia="Arial" w:cs="Arial"/>
      <w:b/>
      <w:color w:val="000000"/>
      <w:position w:val="0"/>
      <w:sz w:val="20"/>
      <w:sz w:val="20"/>
      <w:szCs w:val="20"/>
      <w:vertAlign w:val="baseline"/>
      <w:lang w:val="en-IN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40" w:after="40"/>
      <w:contextualSpacing/>
      <w:jc w:val="both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20" w:after="40"/>
      <w:contextualSpacing/>
      <w:jc w:val="both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00" w:after="40"/>
      <w:contextualSpacing/>
      <w:jc w:val="both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24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