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ABSTRACT</w:t>
      </w:r>
    </w:p>
    <w:p>
      <w:pPr/>
      <w:r>
        <w:rPr>
          <w:rFonts w:ascii="Times New Roman" w:hAnsi="Times New Roman"/>
          <w:color w:val="000000"/>
          <w:sz w:val="24"/>
        </w:rPr>
        <w:t>[Replace with your unstructured abstract — maximum 200 words. No section headings; one continuous paragraph.]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KEYWORDS</w:t>
      </w:r>
    </w:p>
    <w:p>
      <w:pPr/>
      <w:r>
        <w:rPr>
          <w:rFonts w:ascii="Times New Roman" w:hAnsi="Times New Roman"/>
          <w:color w:val="000000"/>
          <w:sz w:val="24"/>
        </w:rPr>
        <w:t>[Replace with your keywords — 3–5 MeSH terms, semicolon-separated.]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INTRODUCTION</w:t>
      </w:r>
    </w:p>
    <w:p>
      <w:pPr/>
      <w:r>
        <w:rPr>
          <w:rFonts w:ascii="Times New Roman" w:hAnsi="Times New Roman"/>
          <w:color w:val="000000"/>
          <w:sz w:val="24"/>
        </w:rPr>
        <w:t>[Clinical problem addressed, limitations of current techniques, and rationale for the new or modified approach (150–200 words).]</w:t>
      </w:r>
    </w:p>
    <w:p>
      <w:pPr/>
      <w:r>
        <w:rPr>
          <w:rFonts w:ascii="Times New Roman" w:hAnsi="Times New Roman"/>
          <w:color w:val="000000"/>
          <w:sz w:val="24"/>
        </w:rPr>
        <w:t>[Replace with your introduction content. Use Heading 2 for any subsections and Heading 3 for any sub-subsections. Do not use Heading 4 or deeper.]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SURGICAL TECHNIQUE</w:t>
      </w:r>
    </w:p>
    <w:p>
      <w:pPr/>
      <w:r>
        <w:rPr>
          <w:rFonts w:ascii="Times New Roman" w:hAnsi="Times New Roman"/>
          <w:color w:val="000000"/>
          <w:sz w:val="24"/>
        </w:rPr>
        <w:t>[Step-by-step procedural description including patient positioning, approach, instruments required, key steps with intraoperative photos/diagrams, closure, and postoperative protocol. Use numbered steps for clarity. Reference figures by number where applicable.]</w:t>
      </w:r>
    </w:p>
    <w:p>
      <w:pPr/>
      <w:r>
        <w:rPr>
          <w:rFonts w:ascii="Times New Roman" w:hAnsi="Times New Roman"/>
          <w:color w:val="000000"/>
          <w:sz w:val="24"/>
        </w:rPr>
        <w:t>[Replace with your surgical technique content. Use Heading 2 for any subsections and Heading 3 for any sub-subsections. Do not use Heading 4 or deeper.]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DISCUSSION</w:t>
      </w:r>
    </w:p>
    <w:p>
      <w:pPr/>
      <w:r>
        <w:rPr>
          <w:rFonts w:ascii="Times New Roman" w:hAnsi="Times New Roman"/>
          <w:color w:val="000000"/>
          <w:sz w:val="24"/>
        </w:rPr>
        <w:t>[Advantages over existing techniques, potential limitations, learning curve, tips and pitfalls (200–400 words).]</w:t>
      </w:r>
    </w:p>
    <w:p>
      <w:pPr/>
      <w:r>
        <w:rPr>
          <w:rFonts w:ascii="Times New Roman" w:hAnsi="Times New Roman"/>
          <w:color w:val="000000"/>
          <w:sz w:val="24"/>
        </w:rPr>
        <w:t>[Replace with your discussion content. Use Heading 2 for any subsections and Heading 3 for any sub-subsections. Do not use Heading 4 or deeper.]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CONCLUSION</w:t>
      </w:r>
    </w:p>
    <w:p>
      <w:pPr/>
      <w:r>
        <w:rPr>
          <w:rFonts w:ascii="Times New Roman" w:hAnsi="Times New Roman"/>
          <w:color w:val="000000"/>
          <w:sz w:val="24"/>
        </w:rPr>
        <w:t>[When to consider this technique.]</w:t>
      </w:r>
    </w:p>
    <w:p>
      <w:pPr/>
      <w:r>
        <w:rPr>
          <w:rFonts w:ascii="Times New Roman" w:hAnsi="Times New Roman"/>
          <w:color w:val="000000"/>
          <w:sz w:val="24"/>
        </w:rPr>
        <w:t>[Replace with your conclusion content. Use Heading 2 for any subsections and Heading 3 for any sub-subsections. Do not use Heading 4 or deeper.]</w:t>
      </w:r>
    </w:p>
    <w:p>
      <w:pPr/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REFERENCES</w:t>
      </w:r>
    </w:p>
    <w:p>
      <w:pPr/>
      <w:r>
        <w:rPr>
          <w:rFonts w:ascii="Times New Roman" w:hAnsi="Times New Roman"/>
          <w:color w:val="000000"/>
          <w:sz w:val="24"/>
        </w:rPr>
        <w:t>[Number references manually as [1], [2], [3] in citation order. Use Vancouver style (8–15 in Vancouver style). One reference per paragraph. Do NOT use Word's auto-numbered list feature. Include the DOI URL inline at the end of each reference: https://doi.org/10.xxxx/xxxxx (no 'doi:' prefix). Three placeholder paragraphs follow — replace with your references.]</w:t>
      </w:r>
    </w:p>
    <w:p>
      <w:pPr/>
    </w:p>
    <w:p>
      <w:pPr>
        <w:ind w:hanging="360" w:left="360"/>
      </w:pPr>
      <w:r>
        <w:rPr>
          <w:rFonts w:ascii="Times New Roman" w:hAnsi="Times New Roman"/>
          <w:color w:val="000000"/>
          <w:sz w:val="24"/>
        </w:rPr>
        <w:t>[1]  [Replace with your reference 1 in Vancouver/NLM style. Example: Surname AB, Surname CD, Surname EF. Title of article. J Abbreviated Name. YYYY;Vol(Issue):Pages. https://doi.org/10.xxxx/xxxxx]</w:t>
      </w:r>
    </w:p>
    <w:p>
      <w:pPr>
        <w:ind w:hanging="360" w:left="360"/>
      </w:pPr>
      <w:r>
        <w:rPr>
          <w:rFonts w:ascii="Times New Roman" w:hAnsi="Times New Roman"/>
          <w:color w:val="000000"/>
          <w:sz w:val="24"/>
        </w:rPr>
        <w:t>[2]  [Replace with your reference 2 in Vancouver/NLM style. Example: Surname AB, Surname CD, Surname EF. Title of article. J Abbreviated Name. YYYY;Vol(Issue):Pages. https://doi.org/10.xxxx/xxxxx]</w:t>
      </w:r>
    </w:p>
    <w:p>
      <w:pPr>
        <w:ind w:hanging="360" w:left="360"/>
      </w:pPr>
      <w:r>
        <w:rPr>
          <w:rFonts w:ascii="Times New Roman" w:hAnsi="Times New Roman"/>
          <w:color w:val="000000"/>
          <w:sz w:val="24"/>
        </w:rPr>
        <w:t>[3]  [Replace with your reference 3 in Vancouver/NLM style. Example: Surname AB, Surname CD, Surname EF. Title of article. J Abbreviated Name. YYYY;Vol(Issue):Pages. https://doi.org/10.xxxx/xxxxx]</w:t>
      </w:r>
    </w:p>
    <w:p>
      <w:pPr/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FIGURE LEGENDS</w:t>
      </w:r>
    </w:p>
    <w:p>
      <w:pPr/>
      <w:r>
        <w:rPr>
          <w:rFonts w:ascii="Times New Roman" w:hAnsi="Times New Roman"/>
          <w:color w:val="000000"/>
          <w:sz w:val="24"/>
        </w:rPr>
        <w:t>[Provide one figure legend per figure here. Each legend begins with the figure number (e.g., 'Figure 1.') followed by a brief descriptive caption. Submit each figure as a separate high-resolution image file (TIFF, PNG, or JPEG, minimum 300 DPI) — do NOT embed images in this manuscript file. Indicate placement in the body of the manuscript with '[Insert Figure 1 here]' callouts at the relevant points in the text.]</w:t>
      </w:r>
    </w:p>
    <w:p>
      <w:pPr/>
    </w:p>
    <w:p>
      <w:pPr/>
      <w:r>
        <w:rPr>
          <w:rFonts w:ascii="Times New Roman" w:hAnsi="Times New Roman"/>
          <w:color w:val="000000"/>
          <w:sz w:val="24"/>
        </w:rPr>
        <w:t>[Figure 1.  Replace with your figure 1 legend.]</w:t>
      </w:r>
    </w:p>
    <w:p>
      <w:pPr/>
      <w:r>
        <w:rPr>
          <w:rFonts w:ascii="Times New Roman" w:hAnsi="Times New Roman"/>
          <w:color w:val="000000"/>
          <w:sz w:val="24"/>
        </w:rPr>
        <w:t>[Figure 2.  Replace with your figure 2 legend.]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  <w:lnNumType w:countBy="1" w:start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rFonts w:ascii="Times New Roman" w:hAnsi="Times New Roman"/>
          <w:sz w:val="24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 w:cs="Times New Roman" w:eastAsia="Times New Roman"/>
      <w:b w:val="0"/>
      <w:i w:val="0"/>
      <w:color w:val="000000"/>
      <w:sz w:val="24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480" w:lineRule="auto"/>
      <w:outlineLvl w:val="0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 w:line="480" w:lineRule="auto"/>
      <w:outlineLvl w:val="1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 w:line="480" w:lineRule="auto"/>
      <w:outlineLvl w:val="2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OSCRSJ Surgical Technique Template v1.1</dc:title>
  <dc:subject/>
  <dc:creator>OSCRSJ Editorial Office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