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76E0D" w14:textId="69055748" w:rsidR="00960952" w:rsidRDefault="00960952" w:rsidP="00B82234">
      <w:pPr>
        <w:pStyle w:val="NormalWeb"/>
        <w:shd w:val="clear" w:color="auto" w:fill="FFFFFF"/>
        <w:spacing w:before="0" w:beforeAutospacing="0"/>
        <w:rPr>
          <w:rFonts w:ascii="Helvetica Neue" w:hAnsi="Helvetica Neue"/>
          <w:color w:val="3A4651"/>
          <w:sz w:val="23"/>
          <w:szCs w:val="23"/>
          <w:lang w:val="ru-RU"/>
        </w:rPr>
      </w:pPr>
      <w:r>
        <w:rPr>
          <w:rFonts w:ascii="Helvetica Neue" w:hAnsi="Helvetica Neue"/>
          <w:color w:val="3A4651"/>
          <w:sz w:val="23"/>
          <w:szCs w:val="23"/>
          <w:lang w:val="ru-RU"/>
        </w:rPr>
        <w:t>Преимущества использования нейронных сетей:</w:t>
      </w:r>
    </w:p>
    <w:p w14:paraId="643640A5" w14:textId="5CF3947D" w:rsidR="00960952" w:rsidRPr="00BD3AA9" w:rsidRDefault="00960952" w:rsidP="00960952">
      <w:pPr>
        <w:pStyle w:val="NormalWeb"/>
        <w:shd w:val="clear" w:color="auto" w:fill="FFFFFF"/>
        <w:spacing w:before="0" w:beforeAutospacing="0"/>
        <w:ind w:left="720"/>
        <w:rPr>
          <w:rFonts w:ascii="Helvetica Neue" w:hAnsi="Helvetica Neue"/>
          <w:color w:val="3A4651"/>
          <w:sz w:val="23"/>
          <w:szCs w:val="23"/>
          <w:lang w:val="ru-RU"/>
        </w:rPr>
      </w:pPr>
      <w:r>
        <w:rPr>
          <w:rFonts w:ascii="Helvetica Neue" w:hAnsi="Helvetica Neue"/>
          <w:color w:val="3A4651"/>
          <w:sz w:val="23"/>
          <w:szCs w:val="23"/>
          <w:lang w:val="ru-RU"/>
        </w:rPr>
        <w:t>- существование быстрых алгоритмов обучения. Даже при сотнях входных сигналов сеть может быть быстро обучена даже на обычном компьютере</w:t>
      </w:r>
      <w:r w:rsidR="00BD3AA9" w:rsidRPr="00BD3AA9">
        <w:rPr>
          <w:rFonts w:ascii="Helvetica Neue" w:hAnsi="Helvetica Neue"/>
          <w:color w:val="3A4651"/>
          <w:sz w:val="23"/>
          <w:szCs w:val="23"/>
          <w:lang w:val="ru-RU"/>
        </w:rPr>
        <w:t>;</w:t>
      </w:r>
    </w:p>
    <w:p w14:paraId="334B9C62" w14:textId="2A4B46EB" w:rsidR="00BD3AA9" w:rsidRDefault="00BD3AA9" w:rsidP="00960952">
      <w:pPr>
        <w:pStyle w:val="NormalWeb"/>
        <w:shd w:val="clear" w:color="auto" w:fill="FFFFFF"/>
        <w:spacing w:before="0" w:beforeAutospacing="0"/>
        <w:ind w:left="720"/>
        <w:rPr>
          <w:rFonts w:ascii="Helvetica Neue" w:hAnsi="Helvetica Neue"/>
          <w:color w:val="3A4651"/>
          <w:sz w:val="23"/>
          <w:szCs w:val="23"/>
          <w:lang w:val="ru-RU"/>
        </w:rPr>
      </w:pPr>
      <w:r>
        <w:rPr>
          <w:rFonts w:ascii="Helvetica Neue" w:hAnsi="Helvetica Neue"/>
          <w:color w:val="3A4651"/>
          <w:sz w:val="23"/>
          <w:szCs w:val="23"/>
          <w:lang w:val="ru-RU"/>
        </w:rPr>
        <w:t xml:space="preserve">- возможность работы даже при больших неинформативных, </w:t>
      </w:r>
      <w:proofErr w:type="spellStart"/>
      <w:r>
        <w:rPr>
          <w:rFonts w:ascii="Helvetica Neue" w:hAnsi="Helvetica Neue"/>
          <w:color w:val="3A4651"/>
          <w:sz w:val="23"/>
          <w:szCs w:val="23"/>
          <w:lang w:val="ru-RU"/>
        </w:rPr>
        <w:t>шумовидных</w:t>
      </w:r>
      <w:proofErr w:type="spellEnd"/>
      <w:r>
        <w:rPr>
          <w:rFonts w:ascii="Helvetica Neue" w:hAnsi="Helvetica Neue"/>
          <w:color w:val="3A4651"/>
          <w:sz w:val="23"/>
          <w:szCs w:val="23"/>
          <w:lang w:val="ru-RU"/>
        </w:rPr>
        <w:t xml:space="preserve"> входных сигналов</w:t>
      </w:r>
      <w:r w:rsidRPr="00BD3AA9">
        <w:rPr>
          <w:rFonts w:ascii="Helvetica Neue" w:hAnsi="Helvetica Neue"/>
          <w:color w:val="3A4651"/>
          <w:sz w:val="23"/>
          <w:szCs w:val="23"/>
          <w:lang w:val="ru-RU"/>
        </w:rPr>
        <w:t>;</w:t>
      </w:r>
    </w:p>
    <w:p w14:paraId="24EC62BD" w14:textId="43757A33" w:rsidR="00BD3AA9" w:rsidRDefault="00BD3AA9" w:rsidP="00960952">
      <w:pPr>
        <w:pStyle w:val="NormalWeb"/>
        <w:shd w:val="clear" w:color="auto" w:fill="FFFFFF"/>
        <w:spacing w:before="0" w:beforeAutospacing="0"/>
        <w:ind w:left="720"/>
        <w:rPr>
          <w:rFonts w:ascii="Helvetica Neue" w:hAnsi="Helvetica Neue"/>
          <w:color w:val="3A4651"/>
          <w:sz w:val="23"/>
          <w:szCs w:val="23"/>
          <w:lang w:val="ru-RU"/>
        </w:rPr>
      </w:pPr>
      <w:r>
        <w:rPr>
          <w:rFonts w:ascii="Helvetica Neue" w:hAnsi="Helvetica Neue"/>
          <w:color w:val="3A4651"/>
          <w:sz w:val="23"/>
          <w:szCs w:val="23"/>
          <w:lang w:val="ru-RU"/>
        </w:rPr>
        <w:t>- возможность работы с разнотипной информацией, например, количественной и качественной, что часто доставляет затруднение методам статистики</w:t>
      </w:r>
      <w:r w:rsidRPr="00BD3AA9">
        <w:rPr>
          <w:rFonts w:ascii="Helvetica Neue" w:hAnsi="Helvetica Neue"/>
          <w:color w:val="3A4651"/>
          <w:sz w:val="23"/>
          <w:szCs w:val="23"/>
          <w:lang w:val="ru-RU"/>
        </w:rPr>
        <w:t>;</w:t>
      </w:r>
    </w:p>
    <w:p w14:paraId="3A728C4C" w14:textId="79AA8A60" w:rsidR="00960952" w:rsidRDefault="00BD3AA9" w:rsidP="00681EFF">
      <w:pPr>
        <w:pStyle w:val="NormalWeb"/>
        <w:shd w:val="clear" w:color="auto" w:fill="FFFFFF"/>
        <w:spacing w:before="0" w:beforeAutospacing="0"/>
        <w:ind w:left="720"/>
        <w:rPr>
          <w:rFonts w:ascii="Helvetica Neue" w:hAnsi="Helvetica Neue"/>
          <w:color w:val="3A4651"/>
          <w:sz w:val="23"/>
          <w:szCs w:val="23"/>
          <w:lang w:val="ru-RU"/>
        </w:rPr>
      </w:pPr>
      <w:r w:rsidRPr="00BD3AA9">
        <w:rPr>
          <w:rFonts w:ascii="Helvetica Neue" w:hAnsi="Helvetica Neue"/>
          <w:color w:val="3A4651"/>
          <w:sz w:val="23"/>
          <w:szCs w:val="23"/>
          <w:lang w:val="ru-RU"/>
        </w:rPr>
        <w:t xml:space="preserve">- </w:t>
      </w:r>
      <w:r>
        <w:rPr>
          <w:rFonts w:ascii="Helvetica Neue" w:hAnsi="Helvetica Neue"/>
          <w:color w:val="3A4651"/>
          <w:sz w:val="23"/>
          <w:szCs w:val="23"/>
          <w:lang w:val="ru-RU"/>
        </w:rPr>
        <w:t>алгоритмы обучения накладывают достаточно мало требований на структуру нейронной сети и свойства ее нейронов.</w:t>
      </w:r>
    </w:p>
    <w:p w14:paraId="1E8B87ED" w14:textId="77777777" w:rsidR="00681EFF" w:rsidRDefault="00681EFF" w:rsidP="00681EFF">
      <w:pPr>
        <w:pStyle w:val="NormalWeb"/>
        <w:shd w:val="clear" w:color="auto" w:fill="FFFFFF"/>
        <w:spacing w:before="0" w:beforeAutospacing="0"/>
        <w:ind w:left="720"/>
        <w:rPr>
          <w:rFonts w:ascii="Helvetica Neue" w:hAnsi="Helvetica Neue"/>
          <w:color w:val="3A4651"/>
          <w:sz w:val="23"/>
          <w:szCs w:val="23"/>
          <w:lang w:val="ru-RU"/>
        </w:rPr>
      </w:pPr>
      <w:bookmarkStart w:id="0" w:name="_GoBack"/>
      <w:bookmarkEnd w:id="0"/>
    </w:p>
    <w:p w14:paraId="6569F1D3" w14:textId="19CBCC8A" w:rsidR="00B82234" w:rsidRPr="00960952" w:rsidRDefault="00B82234" w:rsidP="00B82234">
      <w:pPr>
        <w:pStyle w:val="NormalWeb"/>
        <w:shd w:val="clear" w:color="auto" w:fill="FFFFFF"/>
        <w:spacing w:before="0" w:beforeAutospacing="0"/>
        <w:rPr>
          <w:rFonts w:ascii="Helvetica Neue" w:hAnsi="Helvetica Neue"/>
          <w:color w:val="3A4651"/>
          <w:sz w:val="23"/>
          <w:szCs w:val="23"/>
          <w:lang w:val="ru-RU"/>
        </w:rPr>
      </w:pPr>
      <w:r w:rsidRPr="00960952">
        <w:rPr>
          <w:rFonts w:ascii="Helvetica Neue" w:hAnsi="Helvetica Neue"/>
          <w:color w:val="3A4651"/>
          <w:sz w:val="23"/>
          <w:szCs w:val="23"/>
          <w:lang w:val="ru-RU"/>
        </w:rPr>
        <w:t>Несмотря на широкий спектр возможностей ИНС, решению задач с их помощью сопутствует ряд недостатков:</w:t>
      </w:r>
    </w:p>
    <w:p w14:paraId="2C6F1FDE" w14:textId="77777777" w:rsidR="00B82234" w:rsidRPr="00960952" w:rsidRDefault="00B82234" w:rsidP="00B82234">
      <w:pPr>
        <w:pStyle w:val="NormalWeb"/>
        <w:shd w:val="clear" w:color="auto" w:fill="FFFFFF"/>
        <w:spacing w:before="0" w:beforeAutospacing="0"/>
        <w:ind w:left="890"/>
        <w:rPr>
          <w:rFonts w:ascii="Helvetica Neue" w:hAnsi="Helvetica Neue"/>
          <w:color w:val="3A4651"/>
          <w:sz w:val="23"/>
          <w:szCs w:val="23"/>
          <w:lang w:val="ru-RU"/>
        </w:rPr>
      </w:pPr>
      <w:r w:rsidRPr="00960952">
        <w:rPr>
          <w:rFonts w:ascii="Helvetica Neue" w:hAnsi="Helvetica Neue"/>
          <w:color w:val="3A4651"/>
          <w:sz w:val="23"/>
          <w:szCs w:val="23"/>
          <w:lang w:val="ru-RU"/>
        </w:rPr>
        <w:t>-</w:t>
      </w:r>
      <w:r>
        <w:rPr>
          <w:rFonts w:ascii="Helvetica Neue" w:hAnsi="Helvetica Neue"/>
          <w:color w:val="3A4651"/>
          <w:sz w:val="23"/>
          <w:szCs w:val="23"/>
        </w:rPr>
        <w:t>      </w:t>
      </w:r>
      <w:r w:rsidRPr="00960952">
        <w:rPr>
          <w:rFonts w:ascii="Helvetica Neue" w:hAnsi="Helvetica Neue"/>
          <w:color w:val="3A4651"/>
          <w:sz w:val="23"/>
          <w:szCs w:val="23"/>
          <w:lang w:val="ru-RU"/>
        </w:rPr>
        <w:t xml:space="preserve"> большинство подходов для проектирования ИНС являются эвристическими и часто не приводят к однозначным решениям;</w:t>
      </w:r>
    </w:p>
    <w:p w14:paraId="3E2656EC" w14:textId="77777777" w:rsidR="00B82234" w:rsidRPr="00960952" w:rsidRDefault="00B82234" w:rsidP="00B82234">
      <w:pPr>
        <w:pStyle w:val="NormalWeb"/>
        <w:shd w:val="clear" w:color="auto" w:fill="FFFFFF"/>
        <w:spacing w:before="0" w:beforeAutospacing="0"/>
        <w:ind w:left="890"/>
        <w:rPr>
          <w:rFonts w:ascii="Helvetica Neue" w:hAnsi="Helvetica Neue"/>
          <w:color w:val="3A4651"/>
          <w:sz w:val="23"/>
          <w:szCs w:val="23"/>
          <w:lang w:val="ru-RU"/>
        </w:rPr>
      </w:pPr>
      <w:r w:rsidRPr="00960952">
        <w:rPr>
          <w:rFonts w:ascii="Helvetica Neue" w:hAnsi="Helvetica Neue"/>
          <w:color w:val="3A4651"/>
          <w:sz w:val="23"/>
          <w:szCs w:val="23"/>
          <w:lang w:val="ru-RU"/>
        </w:rPr>
        <w:t>-</w:t>
      </w:r>
      <w:r>
        <w:rPr>
          <w:rFonts w:ascii="Helvetica Neue" w:hAnsi="Helvetica Neue"/>
          <w:color w:val="3A4651"/>
          <w:sz w:val="23"/>
          <w:szCs w:val="23"/>
        </w:rPr>
        <w:t>      </w:t>
      </w:r>
      <w:r w:rsidRPr="00960952">
        <w:rPr>
          <w:rFonts w:ascii="Helvetica Neue" w:hAnsi="Helvetica Neue"/>
          <w:color w:val="3A4651"/>
          <w:sz w:val="23"/>
          <w:szCs w:val="23"/>
          <w:lang w:val="ru-RU"/>
        </w:rPr>
        <w:t xml:space="preserve"> для построения модели объекта на основе ИНС требуется выполнение </w:t>
      </w:r>
      <w:proofErr w:type="spellStart"/>
      <w:r w:rsidRPr="00960952">
        <w:rPr>
          <w:rFonts w:ascii="Helvetica Neue" w:hAnsi="Helvetica Neue"/>
          <w:color w:val="3A4651"/>
          <w:sz w:val="23"/>
          <w:szCs w:val="23"/>
          <w:lang w:val="ru-RU"/>
        </w:rPr>
        <w:t>многоцикловой</w:t>
      </w:r>
      <w:proofErr w:type="spellEnd"/>
      <w:r w:rsidRPr="00960952">
        <w:rPr>
          <w:rFonts w:ascii="Helvetica Neue" w:hAnsi="Helvetica Neue"/>
          <w:color w:val="3A4651"/>
          <w:sz w:val="23"/>
          <w:szCs w:val="23"/>
          <w:lang w:val="ru-RU"/>
        </w:rPr>
        <w:t xml:space="preserve"> настройки внутренних элементов и связей между ними;</w:t>
      </w:r>
    </w:p>
    <w:p w14:paraId="5FE17C51" w14:textId="77777777" w:rsidR="00B82234" w:rsidRPr="00960952" w:rsidRDefault="00B82234" w:rsidP="00B82234">
      <w:pPr>
        <w:pStyle w:val="NormalWeb"/>
        <w:shd w:val="clear" w:color="auto" w:fill="FFFFFF"/>
        <w:spacing w:before="0" w:beforeAutospacing="0"/>
        <w:ind w:left="890"/>
        <w:rPr>
          <w:rFonts w:ascii="Helvetica Neue" w:hAnsi="Helvetica Neue"/>
          <w:color w:val="3A4651"/>
          <w:sz w:val="23"/>
          <w:szCs w:val="23"/>
          <w:lang w:val="ru-RU"/>
        </w:rPr>
      </w:pPr>
      <w:r w:rsidRPr="00960952">
        <w:rPr>
          <w:rFonts w:ascii="Helvetica Neue" w:hAnsi="Helvetica Neue"/>
          <w:color w:val="3A4651"/>
          <w:sz w:val="23"/>
          <w:szCs w:val="23"/>
          <w:lang w:val="ru-RU"/>
        </w:rPr>
        <w:t>-</w:t>
      </w:r>
      <w:r>
        <w:rPr>
          <w:rFonts w:ascii="Helvetica Neue" w:hAnsi="Helvetica Neue"/>
          <w:color w:val="3A4651"/>
          <w:sz w:val="23"/>
          <w:szCs w:val="23"/>
        </w:rPr>
        <w:t>      </w:t>
      </w:r>
      <w:r w:rsidRPr="00960952">
        <w:rPr>
          <w:rFonts w:ascii="Helvetica Neue" w:hAnsi="Helvetica Neue"/>
          <w:color w:val="3A4651"/>
          <w:sz w:val="23"/>
          <w:szCs w:val="23"/>
          <w:lang w:val="ru-RU"/>
        </w:rPr>
        <w:t xml:space="preserve"> проблемы, возникающие при подготовке обучающей выборки, связанные с трудностями нахождения достаточного количества обучающих примеров;</w:t>
      </w:r>
    </w:p>
    <w:p w14:paraId="686B0E6F" w14:textId="77777777" w:rsidR="00B82234" w:rsidRPr="00960952" w:rsidRDefault="00B82234" w:rsidP="00B82234">
      <w:pPr>
        <w:pStyle w:val="NormalWeb"/>
        <w:shd w:val="clear" w:color="auto" w:fill="FFFFFF"/>
        <w:spacing w:before="0" w:beforeAutospacing="0"/>
        <w:ind w:left="890"/>
        <w:rPr>
          <w:rFonts w:ascii="Helvetica Neue" w:hAnsi="Helvetica Neue"/>
          <w:color w:val="3A4651"/>
          <w:sz w:val="23"/>
          <w:szCs w:val="23"/>
          <w:lang w:val="ru-RU"/>
        </w:rPr>
      </w:pPr>
      <w:r w:rsidRPr="00960952">
        <w:rPr>
          <w:rFonts w:ascii="Helvetica Neue" w:hAnsi="Helvetica Neue"/>
          <w:color w:val="3A4651"/>
          <w:sz w:val="23"/>
          <w:szCs w:val="23"/>
          <w:lang w:val="ru-RU"/>
        </w:rPr>
        <w:t>-</w:t>
      </w:r>
      <w:r>
        <w:rPr>
          <w:rFonts w:ascii="Helvetica Neue" w:hAnsi="Helvetica Neue"/>
          <w:color w:val="3A4651"/>
          <w:sz w:val="23"/>
          <w:szCs w:val="23"/>
        </w:rPr>
        <w:t>      </w:t>
      </w:r>
      <w:r w:rsidRPr="00960952">
        <w:rPr>
          <w:rFonts w:ascii="Helvetica Neue" w:hAnsi="Helvetica Neue"/>
          <w:color w:val="3A4651"/>
          <w:sz w:val="23"/>
          <w:szCs w:val="23"/>
          <w:lang w:val="ru-RU"/>
        </w:rPr>
        <w:t xml:space="preserve"> обучение сети в ряде случаев приводит к тупиковым ситуациям;</w:t>
      </w:r>
    </w:p>
    <w:p w14:paraId="6E159E73" w14:textId="77777777" w:rsidR="00B82234" w:rsidRPr="00960952" w:rsidRDefault="00B82234" w:rsidP="00B82234">
      <w:pPr>
        <w:pStyle w:val="NormalWeb"/>
        <w:shd w:val="clear" w:color="auto" w:fill="FFFFFF"/>
        <w:spacing w:before="0" w:beforeAutospacing="0"/>
        <w:ind w:left="890"/>
        <w:rPr>
          <w:rFonts w:ascii="Helvetica Neue" w:hAnsi="Helvetica Neue"/>
          <w:color w:val="3A4651"/>
          <w:sz w:val="23"/>
          <w:szCs w:val="23"/>
          <w:lang w:val="ru-RU"/>
        </w:rPr>
      </w:pPr>
      <w:r w:rsidRPr="00960952">
        <w:rPr>
          <w:rFonts w:ascii="Helvetica Neue" w:hAnsi="Helvetica Neue"/>
          <w:color w:val="3A4651"/>
          <w:sz w:val="23"/>
          <w:szCs w:val="23"/>
          <w:lang w:val="ru-RU"/>
        </w:rPr>
        <w:t>-</w:t>
      </w:r>
      <w:r>
        <w:rPr>
          <w:rFonts w:ascii="Helvetica Neue" w:hAnsi="Helvetica Neue"/>
          <w:color w:val="3A4651"/>
          <w:sz w:val="23"/>
          <w:szCs w:val="23"/>
        </w:rPr>
        <w:t>      </w:t>
      </w:r>
      <w:r w:rsidRPr="00960952">
        <w:rPr>
          <w:rFonts w:ascii="Helvetica Neue" w:hAnsi="Helvetica Neue"/>
          <w:color w:val="3A4651"/>
          <w:sz w:val="23"/>
          <w:szCs w:val="23"/>
          <w:lang w:val="ru-RU"/>
        </w:rPr>
        <w:t xml:space="preserve"> продолжительные временные затраты на выполнение процедуры обучения зачастую не позволяют применять ИНС в системах реального времени;</w:t>
      </w:r>
    </w:p>
    <w:p w14:paraId="4E6C91B8" w14:textId="77777777" w:rsidR="00B82234" w:rsidRPr="00960952" w:rsidRDefault="00B82234" w:rsidP="00B82234">
      <w:pPr>
        <w:pStyle w:val="NormalWeb"/>
        <w:shd w:val="clear" w:color="auto" w:fill="FFFFFF"/>
        <w:spacing w:before="0" w:beforeAutospacing="0"/>
        <w:ind w:left="890"/>
        <w:rPr>
          <w:rFonts w:ascii="Helvetica Neue" w:hAnsi="Helvetica Neue"/>
          <w:color w:val="3A4651"/>
          <w:sz w:val="23"/>
          <w:szCs w:val="23"/>
          <w:lang w:val="ru-RU"/>
        </w:rPr>
      </w:pPr>
      <w:r w:rsidRPr="00960952">
        <w:rPr>
          <w:rFonts w:ascii="Helvetica Neue" w:hAnsi="Helvetica Neue"/>
          <w:color w:val="3A4651"/>
          <w:sz w:val="23"/>
          <w:szCs w:val="23"/>
          <w:lang w:val="ru-RU"/>
        </w:rPr>
        <w:t>-</w:t>
      </w:r>
      <w:r>
        <w:rPr>
          <w:rFonts w:ascii="Helvetica Neue" w:hAnsi="Helvetica Neue"/>
          <w:color w:val="3A4651"/>
          <w:sz w:val="23"/>
          <w:szCs w:val="23"/>
        </w:rPr>
        <w:t>      </w:t>
      </w:r>
      <w:r w:rsidRPr="00960952">
        <w:rPr>
          <w:rFonts w:ascii="Helvetica Neue" w:hAnsi="Helvetica Neue"/>
          <w:color w:val="3A4651"/>
          <w:sz w:val="23"/>
          <w:szCs w:val="23"/>
          <w:lang w:val="ru-RU"/>
        </w:rPr>
        <w:t xml:space="preserve"> поведение обученной ИНС не всегда может быть однозначно предсказуемо, что увеличивает риск применения ИНС для управления дорогостоящими техническими объектами;</w:t>
      </w:r>
    </w:p>
    <w:p w14:paraId="3969254C" w14:textId="515B92F6" w:rsidR="00010563" w:rsidRPr="00010563" w:rsidRDefault="00010563" w:rsidP="008B118B">
      <w:pPr>
        <w:jc w:val="both"/>
        <w:rPr>
          <w:sz w:val="24"/>
          <w:szCs w:val="24"/>
        </w:rPr>
      </w:pPr>
    </w:p>
    <w:sectPr w:rsidR="00010563" w:rsidRPr="00010563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A08CE"/>
    <w:multiLevelType w:val="hybridMultilevel"/>
    <w:tmpl w:val="F4562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C212B"/>
    <w:multiLevelType w:val="hybridMultilevel"/>
    <w:tmpl w:val="1C22BD4C"/>
    <w:lvl w:ilvl="0" w:tplc="53EACFA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FCA23CA"/>
    <w:multiLevelType w:val="multilevel"/>
    <w:tmpl w:val="5624F69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45E36291"/>
    <w:multiLevelType w:val="multilevel"/>
    <w:tmpl w:val="581811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C57"/>
    <w:rsid w:val="00010563"/>
    <w:rsid w:val="00083577"/>
    <w:rsid w:val="00426F09"/>
    <w:rsid w:val="00681EFF"/>
    <w:rsid w:val="00695458"/>
    <w:rsid w:val="007B7754"/>
    <w:rsid w:val="008B118B"/>
    <w:rsid w:val="00924287"/>
    <w:rsid w:val="00960952"/>
    <w:rsid w:val="00B82234"/>
    <w:rsid w:val="00BD3AA9"/>
    <w:rsid w:val="00FB1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DBA38"/>
  <w15:docId w15:val="{048791E9-1E19-4236-978B-6BAC62F6A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A749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82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99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1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Буртолик</dc:creator>
  <dc:description/>
  <cp:lastModifiedBy>Kantemir Vologirov</cp:lastModifiedBy>
  <cp:revision>16</cp:revision>
  <dcterms:created xsi:type="dcterms:W3CDTF">2019-11-13T13:44:00Z</dcterms:created>
  <dcterms:modified xsi:type="dcterms:W3CDTF">2019-12-11T09:36:00Z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