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7AA10" w14:textId="3ADA9D17" w:rsidR="00544140" w:rsidRDefault="00544140">
      <w:r>
        <w:t xml:space="preserve">Experiment 1 </w:t>
      </w:r>
    </w:p>
    <w:p w14:paraId="17ED86D3" w14:textId="1DAC974D" w:rsidR="00544140" w:rsidRDefault="00544140">
      <w:r w:rsidRPr="00544140">
        <w:t>Simulation and Comparative Analysis of FDMA, TDMA and CDMA:  Resource Allocation, User Capacity and Mobile-Generation Context</w:t>
      </w:r>
    </w:p>
    <w:p w14:paraId="71F12C28" w14:textId="77777777" w:rsidR="00544140" w:rsidRDefault="00544140"/>
    <w:p w14:paraId="05C95700" w14:textId="180BF521" w:rsidR="00616F53" w:rsidRDefault="00616F53">
      <w:r w:rsidRPr="00616F53">
        <w:t>Objective 1: To estimate and compare the illustrative number of users supported by FDMA, TDMA and CDMA using the specified system parameters</w:t>
      </w:r>
    </w:p>
    <w:p w14:paraId="40299010" w14:textId="77777777" w:rsidR="00616F53" w:rsidRDefault="00616F53">
      <w:r w:rsidRPr="00616F53">
        <w:drawing>
          <wp:inline distT="0" distB="0" distL="0" distR="0" wp14:anchorId="342A4475" wp14:editId="56FAFA54">
            <wp:extent cx="5731510" cy="2237509"/>
            <wp:effectExtent l="0" t="0" r="2540" b="0"/>
            <wp:docPr id="202370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06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9849" cy="22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6177" w14:textId="77777777" w:rsidR="00544140" w:rsidRDefault="00544140"/>
    <w:p w14:paraId="235835C0" w14:textId="756244D4" w:rsidR="00616F53" w:rsidRDefault="00616F53">
      <w:r w:rsidRPr="00616F53">
        <w:t xml:space="preserve">Objective 2: To </w:t>
      </w:r>
      <w:proofErr w:type="spellStart"/>
      <w:r w:rsidRPr="00616F53">
        <w:t>analyze</w:t>
      </w:r>
      <w:proofErr w:type="spellEnd"/>
      <w:r w:rsidRPr="00616F53">
        <w:t xml:space="preserve"> how the estimated CDMA signal-to-interference ratio changes as the number of simultaneous users increases. </w:t>
      </w:r>
      <w:r w:rsidRPr="00616F53">
        <w:drawing>
          <wp:inline distT="0" distB="0" distL="0" distR="0" wp14:anchorId="380F8936" wp14:editId="79B8D9FB">
            <wp:extent cx="4156075" cy="2396836"/>
            <wp:effectExtent l="0" t="0" r="0" b="3810"/>
            <wp:docPr id="200290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04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446" cy="241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6F53">
        <w:drawing>
          <wp:inline distT="0" distB="0" distL="0" distR="0" wp14:anchorId="37C30E2B" wp14:editId="4DA29735">
            <wp:extent cx="1523785" cy="2355272"/>
            <wp:effectExtent l="0" t="0" r="635" b="6985"/>
            <wp:docPr id="80951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16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4020" cy="237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B23F" w14:textId="77777777" w:rsidR="00544140" w:rsidRDefault="00544140"/>
    <w:p w14:paraId="3591BDDA" w14:textId="77777777" w:rsidR="00544140" w:rsidRDefault="00544140"/>
    <w:p w14:paraId="65ADF390" w14:textId="77777777" w:rsidR="00544140" w:rsidRDefault="00544140"/>
    <w:p w14:paraId="24840C94" w14:textId="77777777" w:rsidR="00544140" w:rsidRDefault="00544140"/>
    <w:p w14:paraId="2D376BA9" w14:textId="5D65C6AF" w:rsidR="00616F53" w:rsidRDefault="00616F53">
      <w:r w:rsidRPr="00616F53">
        <w:lastRenderedPageBreak/>
        <w:t>Objective 3: To relate representative multiple-access techniques to the evolution of mobile communication systems from 1G to 5G.</w:t>
      </w:r>
    </w:p>
    <w:p w14:paraId="28827BEB" w14:textId="1DC90B33" w:rsidR="00616F53" w:rsidRDefault="00616F53">
      <w:r w:rsidRPr="00616F53">
        <w:drawing>
          <wp:inline distT="0" distB="0" distL="0" distR="0" wp14:anchorId="44BF6697" wp14:editId="1FD9A9B5">
            <wp:extent cx="5431674" cy="3235036"/>
            <wp:effectExtent l="0" t="0" r="0" b="3810"/>
            <wp:docPr id="55689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90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278" cy="329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E9EE" w14:textId="77777777" w:rsidR="00544140" w:rsidRDefault="00544140"/>
    <w:p w14:paraId="0FDA77E6" w14:textId="429FCC07" w:rsidR="00616F53" w:rsidRDefault="00616F53">
      <w:r w:rsidRPr="00616F53">
        <w:t>Objective 4: To visualize how FDMA, TDMA and CDMA assign frequency, time and code resources to multiple users.</w:t>
      </w:r>
    </w:p>
    <w:p w14:paraId="7CC0F6DF" w14:textId="6387B003" w:rsidR="00616F53" w:rsidRDefault="00544140">
      <w:r w:rsidRPr="00544140">
        <w:drawing>
          <wp:inline distT="0" distB="0" distL="0" distR="0" wp14:anchorId="677858F3" wp14:editId="0570A862">
            <wp:extent cx="5824919" cy="1974272"/>
            <wp:effectExtent l="0" t="0" r="4445" b="6985"/>
            <wp:docPr id="79011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12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542" cy="19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F53"/>
    <w:rsid w:val="004D545C"/>
    <w:rsid w:val="00544140"/>
    <w:rsid w:val="0061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6B0DD"/>
  <w15:chartTrackingRefBased/>
  <w15:docId w15:val="{423B3E74-17DD-4C9A-AB8C-99092D2B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shanuusree m</dc:creator>
  <cp:keywords/>
  <dc:description/>
  <cp:lastModifiedBy>shanuusree m</cp:lastModifiedBy>
  <cp:revision>1</cp:revision>
  <dcterms:created xsi:type="dcterms:W3CDTF">2026-10-15T03:38:00Z</dcterms:created>
  <dcterms:modified xsi:type="dcterms:W3CDTF">2026-10-15T03:56:00Z</dcterms:modified>
</cp:coreProperties>
</file>