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CERTIDAO DE USO E OCUPACAO DO SOLO</w:t>
      </w:r>
    </w:p>
    <w:p>
      <w:r>
        <w:t>Endereco: Rua das Acacias, 123 - Bairro Jardim das Flores. Inscricao Municipal: 00000-00-00-0000-00-000.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Zona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  <w:vMerge w:val="restart"/>
          </w:tcPr>
          <w:p>
            <w:r>
              <w:t>Coeficiente de Aproveitamento</w:t>
            </w:r>
          </w:p>
        </w:tc>
        <w:tc>
          <w:tcPr>
            <w:tcW w:type="dxa" w:w="2880"/>
          </w:tcPr>
          <w:p>
            <w:r>
              <w:t>ZR-2</w:t>
            </w:r>
          </w:p>
        </w:tc>
        <w:tc>
          <w:tcPr>
            <w:tcW w:type="dxa" w:w="2880"/>
          </w:tcPr>
          <w:p>
            <w:r>
              <w:t>1,0 (basico)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ZR-2</w:t>
            </w:r>
          </w:p>
        </w:tc>
        <w:tc>
          <w:tcPr>
            <w:tcW w:type="dxa" w:w="2880"/>
          </w:tcPr>
          <w:p>
            <w:r>
              <w:t>4,0 (maximo)</w:t>
            </w:r>
          </w:p>
        </w:tc>
      </w:tr>
      <w:tr>
        <w:tc>
          <w:tcPr>
            <w:tcW w:type="dxa" w:w="2880"/>
          </w:tcPr>
          <w:p>
            <w:r>
              <w:t>Taxa de Ocupacao</w:t>
            </w:r>
          </w:p>
        </w:tc>
        <w:tc>
          <w:tcPr>
            <w:tcW w:type="dxa" w:w="2880"/>
          </w:tcPr>
          <w:p>
            <w:r>
              <w:t>ZR-2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</w:tbl>
    <w:p/>
    <w:p>
      <w:r>
        <w:rPr>
          <w:sz w:val="20"/>
        </w:rPr>
        <w:t xml:space="preserve">Area do lote: </w:t>
      </w:r>
      <w:r>
        <w:rPr>
          <w:b/>
          <w:sz w:val="20"/>
        </w:rPr>
        <w:t>250m²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sintetico de teste - mapcidade-certificate-extractor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Prefeitura Municipal de Rivermeadow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